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5E" w:rsidRPr="0021192B" w:rsidRDefault="00E8216C" w:rsidP="0021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2011-2012</w:t>
      </w:r>
    </w:p>
    <w:p w:rsidR="0021192B" w:rsidRDefault="0021192B" w:rsidP="0024166C">
      <w:pPr>
        <w:jc w:val="both"/>
        <w:rPr>
          <w:b/>
        </w:rPr>
      </w:pPr>
    </w:p>
    <w:p w:rsidR="0021192B" w:rsidRDefault="0021192B" w:rsidP="002416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D2">
        <w:rPr>
          <w:rFonts w:ascii="Times New Roman" w:hAnsi="Times New Roman" w:cs="Times New Roman"/>
          <w:b/>
          <w:sz w:val="24"/>
          <w:szCs w:val="24"/>
        </w:rPr>
        <w:t>Előzmények</w:t>
      </w:r>
      <w:r w:rsidRPr="002119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92B">
        <w:rPr>
          <w:rFonts w:ascii="Times New Roman" w:hAnsi="Times New Roman" w:cs="Times New Roman"/>
          <w:sz w:val="24"/>
          <w:szCs w:val="24"/>
        </w:rPr>
        <w:t>prociklikus</w:t>
      </w:r>
      <w:proofErr w:type="spellEnd"/>
      <w:r w:rsidRPr="0021192B">
        <w:rPr>
          <w:rFonts w:ascii="Times New Roman" w:hAnsi="Times New Roman" w:cs="Times New Roman"/>
          <w:sz w:val="24"/>
          <w:szCs w:val="24"/>
        </w:rPr>
        <w:t xml:space="preserve"> gazdaságpolitika, fogolydilemma, rossz egyensúly, 21 </w:t>
      </w:r>
      <w:proofErr w:type="gramStart"/>
      <w:r w:rsidRPr="0021192B">
        <w:rPr>
          <w:rFonts w:ascii="Times New Roman" w:hAnsi="Times New Roman" w:cs="Times New Roman"/>
          <w:sz w:val="24"/>
          <w:szCs w:val="24"/>
        </w:rPr>
        <w:t>ezer milliárd</w:t>
      </w:r>
      <w:proofErr w:type="gramEnd"/>
      <w:r w:rsidRPr="0021192B">
        <w:rPr>
          <w:rFonts w:ascii="Times New Roman" w:hAnsi="Times New Roman" w:cs="Times New Roman"/>
          <w:sz w:val="24"/>
          <w:szCs w:val="24"/>
        </w:rPr>
        <w:t xml:space="preserve"> államadósság</w:t>
      </w:r>
      <w:r>
        <w:rPr>
          <w:rFonts w:ascii="Times New Roman" w:hAnsi="Times New Roman" w:cs="Times New Roman"/>
          <w:sz w:val="24"/>
          <w:szCs w:val="24"/>
        </w:rPr>
        <w:t xml:space="preserve"> (4,5 ezer milliárd lejár..)</w:t>
      </w:r>
    </w:p>
    <w:p w:rsidR="0021192B" w:rsidRDefault="0021192B" w:rsidP="002416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92B" w:rsidRDefault="0021192B" w:rsidP="002416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51">
        <w:rPr>
          <w:rFonts w:ascii="Times New Roman" w:hAnsi="Times New Roman" w:cs="Times New Roman"/>
          <w:b/>
          <w:sz w:val="24"/>
          <w:szCs w:val="24"/>
        </w:rPr>
        <w:t>Strukturális reformok</w:t>
      </w:r>
      <w:r>
        <w:rPr>
          <w:rFonts w:ascii="Times New Roman" w:hAnsi="Times New Roman" w:cs="Times New Roman"/>
          <w:sz w:val="24"/>
          <w:szCs w:val="24"/>
        </w:rPr>
        <w:t xml:space="preserve">: Új adórendszer, nyugdíjpénztárak megszüntetése, rezsimoratórium) → </w:t>
      </w:r>
      <w:r w:rsidRPr="00643CD2">
        <w:rPr>
          <w:rFonts w:ascii="Times New Roman" w:hAnsi="Times New Roman" w:cs="Times New Roman"/>
          <w:b/>
          <w:sz w:val="24"/>
          <w:szCs w:val="24"/>
        </w:rPr>
        <w:t>BIZALMI VÁLSÁG</w:t>
      </w:r>
      <w:r w:rsidR="00643CD2">
        <w:rPr>
          <w:rFonts w:ascii="Times New Roman" w:hAnsi="Times New Roman" w:cs="Times New Roman"/>
          <w:sz w:val="24"/>
          <w:szCs w:val="24"/>
        </w:rPr>
        <w:t>.</w:t>
      </w:r>
    </w:p>
    <w:p w:rsidR="0021192B" w:rsidRPr="0021192B" w:rsidRDefault="0021192B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1192B" w:rsidRDefault="007769D3" w:rsidP="002416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92B">
        <w:rPr>
          <w:rFonts w:ascii="Times New Roman" w:hAnsi="Times New Roman" w:cs="Times New Roman"/>
          <w:sz w:val="24"/>
          <w:szCs w:val="24"/>
        </w:rPr>
        <w:t>Kritikák: - egyszeri bevételnövelő intézkedések,</w:t>
      </w:r>
    </w:p>
    <w:p w:rsidR="0021192B" w:rsidRDefault="0021192B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növekedésellenes,</w:t>
      </w:r>
    </w:p>
    <w:p w:rsidR="0021192B" w:rsidRDefault="0021192B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kiszámíthatatlan.</w:t>
      </w:r>
    </w:p>
    <w:p w:rsidR="0021192B" w:rsidRDefault="0021192B" w:rsidP="0024166C">
      <w:pPr>
        <w:pStyle w:val="Listaszerbekezds"/>
        <w:ind w:left="2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EU-zóna válsága</w:t>
      </w:r>
    </w:p>
    <w:p w:rsidR="00917221" w:rsidRDefault="00917221" w:rsidP="0024166C">
      <w:pPr>
        <w:pStyle w:val="Listaszerbekezds"/>
        <w:ind w:left="2490"/>
        <w:jc w:val="both"/>
        <w:rPr>
          <w:rFonts w:ascii="Times New Roman" w:hAnsi="Times New Roman" w:cs="Times New Roman"/>
          <w:sz w:val="24"/>
          <w:szCs w:val="24"/>
        </w:rPr>
      </w:pPr>
    </w:p>
    <w:p w:rsidR="0021192B" w:rsidRDefault="00E8216C" w:rsidP="002416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Árfolyamgát mellett megszavazza a parlament</w:t>
      </w:r>
      <w:r w:rsidR="0021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</w:t>
      </w:r>
      <w:r w:rsidR="0021192B" w:rsidRPr="00643CD2">
        <w:rPr>
          <w:rFonts w:ascii="Times New Roman" w:hAnsi="Times New Roman" w:cs="Times New Roman"/>
          <w:b/>
          <w:sz w:val="24"/>
          <w:szCs w:val="24"/>
        </w:rPr>
        <w:t>égtörlesztés</w:t>
      </w:r>
      <w:r>
        <w:rPr>
          <w:rFonts w:ascii="Times New Roman" w:hAnsi="Times New Roman" w:cs="Times New Roman"/>
          <w:b/>
          <w:sz w:val="24"/>
          <w:szCs w:val="24"/>
        </w:rPr>
        <w:t xml:space="preserve">ről szóló </w:t>
      </w:r>
      <w:r w:rsidR="0021192B" w:rsidRPr="00643CD2">
        <w:rPr>
          <w:rFonts w:ascii="Times New Roman" w:hAnsi="Times New Roman" w:cs="Times New Roman"/>
          <w:b/>
          <w:sz w:val="24"/>
          <w:szCs w:val="24"/>
        </w:rPr>
        <w:t>törvény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21192B">
        <w:rPr>
          <w:rFonts w:ascii="Times New Roman" w:hAnsi="Times New Roman" w:cs="Times New Roman"/>
          <w:sz w:val="24"/>
          <w:szCs w:val="24"/>
        </w:rPr>
        <w:t xml:space="preserve"> </w:t>
      </w:r>
      <w:r w:rsidR="00917221">
        <w:rPr>
          <w:rFonts w:ascii="Times New Roman" w:hAnsi="Times New Roman" w:cs="Times New Roman"/>
          <w:sz w:val="24"/>
          <w:szCs w:val="24"/>
        </w:rPr>
        <w:t xml:space="preserve">(kritikák: </w:t>
      </w:r>
      <w:r w:rsidR="00917221" w:rsidRPr="007769D3">
        <w:rPr>
          <w:rFonts w:ascii="Times New Roman" w:hAnsi="Times New Roman" w:cs="Times New Roman"/>
          <w:i/>
          <w:sz w:val="24"/>
          <w:szCs w:val="24"/>
        </w:rPr>
        <w:t>visszafogja a banki hitelezést, így a növekedést, veszélyes precedens</w:t>
      </w:r>
      <w:r w:rsidR="00917221">
        <w:rPr>
          <w:rFonts w:ascii="Times New Roman" w:hAnsi="Times New Roman" w:cs="Times New Roman"/>
          <w:sz w:val="24"/>
          <w:szCs w:val="24"/>
        </w:rPr>
        <w:t xml:space="preserve">) </w:t>
      </w:r>
      <w:r w:rsidR="0021192B">
        <w:rPr>
          <w:rFonts w:ascii="Times New Roman" w:hAnsi="Times New Roman" w:cs="Times New Roman"/>
          <w:sz w:val="24"/>
          <w:szCs w:val="24"/>
        </w:rPr>
        <w:t xml:space="preserve">→ nő a devizák iránti kereslet, gyengül a forint → </w:t>
      </w:r>
      <w:r w:rsidR="00643CD2">
        <w:rPr>
          <w:rFonts w:ascii="Times New Roman" w:hAnsi="Times New Roman" w:cs="Times New Roman"/>
          <w:sz w:val="24"/>
          <w:szCs w:val="24"/>
        </w:rPr>
        <w:t>S</w:t>
      </w:r>
      <w:r w:rsidR="0021192B" w:rsidRPr="00643CD2">
        <w:rPr>
          <w:rFonts w:ascii="Times New Roman" w:hAnsi="Times New Roman" w:cs="Times New Roman"/>
          <w:b/>
          <w:sz w:val="24"/>
          <w:szCs w:val="24"/>
        </w:rPr>
        <w:t>pekuláció</w:t>
      </w:r>
      <w:r w:rsidR="0021192B">
        <w:rPr>
          <w:rFonts w:ascii="Times New Roman" w:hAnsi="Times New Roman" w:cs="Times New Roman"/>
          <w:sz w:val="24"/>
          <w:szCs w:val="24"/>
        </w:rPr>
        <w:t>.</w:t>
      </w:r>
    </w:p>
    <w:p w:rsidR="006673B5" w:rsidRDefault="006673B5" w:rsidP="002416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73B5" w:rsidRDefault="006673B5" w:rsidP="002416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5">
        <w:rPr>
          <w:rFonts w:ascii="Times New Roman" w:hAnsi="Times New Roman" w:cs="Times New Roman"/>
          <w:b/>
          <w:sz w:val="24"/>
          <w:szCs w:val="24"/>
        </w:rPr>
        <w:t xml:space="preserve">Támadás </w:t>
      </w:r>
      <w:r>
        <w:rPr>
          <w:rFonts w:ascii="Times New Roman" w:hAnsi="Times New Roman" w:cs="Times New Roman"/>
          <w:sz w:val="24"/>
          <w:szCs w:val="24"/>
        </w:rPr>
        <w:t xml:space="preserve">ott, ahol a legkevésbé lehet védekezni: forintárfolyam (ezzel a kormányt nehéz helyzetbe lehet hozni a devizahitelesek nagy száma miatt). </w:t>
      </w:r>
      <w:r w:rsidR="00412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ötvénypiac szétzilálása. </w:t>
      </w:r>
      <w:r w:rsidR="00412405">
        <w:rPr>
          <w:rFonts w:ascii="Times New Roman" w:hAnsi="Times New Roman" w:cs="Times New Roman"/>
          <w:sz w:val="24"/>
          <w:szCs w:val="24"/>
        </w:rPr>
        <w:t>/A pénzügyi összeomlás forgatókönyvét előre megírták./</w:t>
      </w:r>
    </w:p>
    <w:p w:rsidR="006673B5" w:rsidRDefault="006673B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673B5" w:rsidRDefault="006673B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17. A kormány tárgyalna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IMF-vel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73B5" w:rsidRDefault="006673B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gazdaságpolitika kockázati megítélése.</w:t>
      </w:r>
    </w:p>
    <w:p w:rsidR="006673B5" w:rsidRDefault="006673B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Moody</w:t>
      </w:r>
      <w:proofErr w:type="spellEnd"/>
      <w:r>
        <w:rPr>
          <w:rFonts w:ascii="Times New Roman" w:hAnsi="Times New Roman" w:cs="Times New Roman"/>
          <w:sz w:val="24"/>
          <w:szCs w:val="24"/>
        </w:rPr>
        <w:t>’s leminősítés + más leminősítések (feltételezésekre alapoznak).</w:t>
      </w:r>
    </w:p>
    <w:p w:rsidR="006673B5" w:rsidRDefault="006673B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9. A kormány nemet mond az </w:t>
      </w:r>
      <w:r w:rsidRPr="006673B5">
        <w:rPr>
          <w:rFonts w:ascii="Times New Roman" w:hAnsi="Times New Roman" w:cs="Times New Roman"/>
          <w:i/>
          <w:sz w:val="24"/>
          <w:szCs w:val="24"/>
        </w:rPr>
        <w:t>Unió fiskális paktumára</w:t>
      </w:r>
      <w:r>
        <w:rPr>
          <w:rFonts w:ascii="Times New Roman" w:hAnsi="Times New Roman" w:cs="Times New Roman"/>
          <w:sz w:val="24"/>
          <w:szCs w:val="24"/>
        </w:rPr>
        <w:t xml:space="preserve"> (kormányközi szerződés).</w:t>
      </w:r>
    </w:p>
    <w:p w:rsidR="006673B5" w:rsidRDefault="006673B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30. Jegybanktörvény (3 alelnök + 2 tagja a monetáris tanácsnak + jegybanki eskü kérdése) → Kinél legyen a kassza kulcsa.</w:t>
      </w:r>
    </w:p>
    <w:p w:rsidR="00412405" w:rsidRDefault="00412405" w:rsidP="002416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2405" w:rsidRDefault="0024166C" w:rsidP="002416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Adósság finanszírozása: PIAC (</w:t>
      </w:r>
      <w:r w:rsidR="00412405">
        <w:rPr>
          <w:rFonts w:ascii="Times New Roman" w:hAnsi="Times New Roman" w:cs="Times New Roman"/>
          <w:sz w:val="24"/>
          <w:szCs w:val="24"/>
        </w:rPr>
        <w:t>Egyre magasabb kamatok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12405">
        <w:rPr>
          <w:rFonts w:ascii="Times New Roman" w:hAnsi="Times New Roman" w:cs="Times New Roman"/>
          <w:sz w:val="24"/>
          <w:szCs w:val="24"/>
        </w:rPr>
        <w:t>10-11%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2405">
        <w:rPr>
          <w:rFonts w:ascii="Times New Roman" w:hAnsi="Times New Roman" w:cs="Times New Roman"/>
          <w:sz w:val="24"/>
          <w:szCs w:val="24"/>
        </w:rPr>
        <w:t>) vs. IMF-</w:t>
      </w:r>
      <w:r>
        <w:rPr>
          <w:rFonts w:ascii="Times New Roman" w:hAnsi="Times New Roman" w:cs="Times New Roman"/>
          <w:sz w:val="24"/>
          <w:szCs w:val="24"/>
        </w:rPr>
        <w:t>HITEL</w:t>
      </w:r>
      <w:r w:rsidR="00412405">
        <w:rPr>
          <w:rFonts w:ascii="Times New Roman" w:hAnsi="Times New Roman" w:cs="Times New Roman"/>
          <w:sz w:val="24"/>
          <w:szCs w:val="24"/>
        </w:rPr>
        <w:t>.</w:t>
      </w:r>
    </w:p>
    <w:p w:rsidR="0024166C" w:rsidRDefault="0024166C" w:rsidP="002416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166C">
        <w:rPr>
          <w:rFonts w:ascii="Times New Roman" w:hAnsi="Times New Roman" w:cs="Times New Roman"/>
          <w:b/>
          <w:sz w:val="24"/>
          <w:szCs w:val="24"/>
        </w:rPr>
        <w:t>IMF-tárgyalások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Elővigyázatossági szerződés (nagyobb mozgástér),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Készenléti szerződés (szoros emberfogás),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is védelmet jelenthet cudar időkben</w:t>
      </w:r>
    </w:p>
    <w:p w:rsidR="0024166C" w:rsidRDefault="0024166C" w:rsidP="002416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166C">
        <w:rPr>
          <w:rFonts w:ascii="Times New Roman" w:hAnsi="Times New Roman" w:cs="Times New Roman"/>
          <w:b/>
          <w:sz w:val="24"/>
          <w:szCs w:val="24"/>
        </w:rPr>
        <w:t xml:space="preserve">Brüsszel </w:t>
      </w:r>
      <w:r>
        <w:rPr>
          <w:rFonts w:ascii="Times New Roman" w:hAnsi="Times New Roman" w:cs="Times New Roman"/>
          <w:sz w:val="24"/>
          <w:szCs w:val="24"/>
        </w:rPr>
        <w:t>a korábban sohasem alkalmazott forrásbefagyasztást is kilátásba helyezi.</w:t>
      </w:r>
    </w:p>
    <w:p w:rsidR="0024166C" w:rsidRDefault="0024166C" w:rsidP="002416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166C">
        <w:rPr>
          <w:rFonts w:ascii="Times New Roman" w:hAnsi="Times New Roman" w:cs="Times New Roman"/>
          <w:sz w:val="24"/>
          <w:szCs w:val="24"/>
        </w:rPr>
        <w:t xml:space="preserve">A kormány csak </w:t>
      </w:r>
      <w:r w:rsidRPr="0024166C">
        <w:rPr>
          <w:rFonts w:ascii="Times New Roman" w:hAnsi="Times New Roman" w:cs="Times New Roman"/>
          <w:b/>
          <w:sz w:val="24"/>
          <w:szCs w:val="24"/>
        </w:rPr>
        <w:t>utcán</w:t>
      </w:r>
      <w:r w:rsidRPr="0024166C">
        <w:rPr>
          <w:rFonts w:ascii="Times New Roman" w:hAnsi="Times New Roman" w:cs="Times New Roman"/>
          <w:sz w:val="24"/>
          <w:szCs w:val="24"/>
        </w:rPr>
        <w:t xml:space="preserve"> buktatható meg: Bankpánik.</w:t>
      </w:r>
    </w:p>
    <w:p w:rsidR="0024166C" w:rsidRDefault="0024166C" w:rsidP="002416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6C">
        <w:rPr>
          <w:rFonts w:ascii="Times New Roman" w:hAnsi="Times New Roman" w:cs="Times New Roman"/>
          <w:b/>
          <w:sz w:val="24"/>
          <w:szCs w:val="24"/>
        </w:rPr>
        <w:t>Vitapontok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66C" w:rsidRP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6C">
        <w:rPr>
          <w:rFonts w:ascii="Times New Roman" w:hAnsi="Times New Roman" w:cs="Times New Roman"/>
          <w:sz w:val="24"/>
          <w:szCs w:val="24"/>
        </w:rPr>
        <w:t>tranzakciós illeték, biztosítási- és telefonadó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166C" w:rsidRP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6C">
        <w:rPr>
          <w:rFonts w:ascii="Times New Roman" w:hAnsi="Times New Roman" w:cs="Times New Roman"/>
          <w:sz w:val="24"/>
          <w:szCs w:val="24"/>
        </w:rPr>
        <w:t>rezsimoratórium,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válság terheiben a multik is osztozzanak.</w:t>
      </w:r>
    </w:p>
    <w:p w:rsidR="0024166C" w:rsidRDefault="0024166C" w:rsidP="002416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→ Lassú tárgyalási stratégia (jobb alkupozíció, a piacról is tudunk finanszírozni).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Törököt fogtak.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Adósságdefláció,</w:t>
      </w:r>
    </w:p>
    <w:p w:rsidR="0024166C" w:rsidRDefault="0024166C" w:rsidP="002416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Jegybanki alapkamat csökkentése.</w:t>
      </w:r>
    </w:p>
    <w:p w:rsidR="0024166C" w:rsidRPr="0024166C" w:rsidRDefault="0024166C" w:rsidP="0024166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3B5" w:rsidRPr="006673B5" w:rsidRDefault="006673B5" w:rsidP="0024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2B" w:rsidRDefault="0021192B" w:rsidP="00211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92B" w:rsidRPr="0021192B" w:rsidRDefault="0021192B" w:rsidP="00211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2B" w:rsidRPr="0021192B" w:rsidRDefault="0021192B" w:rsidP="0021192B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192B" w:rsidRPr="0021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EF"/>
    <w:multiLevelType w:val="hybridMultilevel"/>
    <w:tmpl w:val="AF7253DE"/>
    <w:lvl w:ilvl="0" w:tplc="1D9EA90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1B3270F"/>
    <w:multiLevelType w:val="hybridMultilevel"/>
    <w:tmpl w:val="88C2EBA6"/>
    <w:lvl w:ilvl="0" w:tplc="9F5E4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5E"/>
    <w:rsid w:val="0006346F"/>
    <w:rsid w:val="0021192B"/>
    <w:rsid w:val="0024166C"/>
    <w:rsid w:val="0024184C"/>
    <w:rsid w:val="00297581"/>
    <w:rsid w:val="00412405"/>
    <w:rsid w:val="005D3C77"/>
    <w:rsid w:val="00643CD2"/>
    <w:rsid w:val="006673B5"/>
    <w:rsid w:val="007769D3"/>
    <w:rsid w:val="0085475E"/>
    <w:rsid w:val="00917221"/>
    <w:rsid w:val="00922ADC"/>
    <w:rsid w:val="00CB4D55"/>
    <w:rsid w:val="00D4566A"/>
    <w:rsid w:val="00E80451"/>
    <w:rsid w:val="00E8216C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85475E"/>
  </w:style>
  <w:style w:type="character" w:styleId="Hiperhivatkozs">
    <w:name w:val="Hyperlink"/>
    <w:basedOn w:val="Bekezdsalapbettpusa"/>
    <w:uiPriority w:val="99"/>
    <w:semiHidden/>
    <w:unhideWhenUsed/>
    <w:rsid w:val="008547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1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85475E"/>
  </w:style>
  <w:style w:type="character" w:styleId="Hiperhivatkozs">
    <w:name w:val="Hyperlink"/>
    <w:basedOn w:val="Bekezdsalapbettpusa"/>
    <w:uiPriority w:val="99"/>
    <w:semiHidden/>
    <w:unhideWhenUsed/>
    <w:rsid w:val="008547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1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Schlett András</dc:creator>
  <cp:lastModifiedBy>Járdány Zsoltné</cp:lastModifiedBy>
  <cp:revision>2</cp:revision>
  <cp:lastPrinted>2015-04-13T08:42:00Z</cp:lastPrinted>
  <dcterms:created xsi:type="dcterms:W3CDTF">2015-04-22T12:53:00Z</dcterms:created>
  <dcterms:modified xsi:type="dcterms:W3CDTF">2015-04-22T12:53:00Z</dcterms:modified>
</cp:coreProperties>
</file>