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039" w:rsidRDefault="00AF6039" w:rsidP="00AF6039">
      <w:pPr>
        <w:pStyle w:val="szvegtrzs1"/>
        <w:spacing w:before="0" w:beforeAutospacing="0" w:after="0" w:afterAutospacing="0"/>
        <w:jc w:val="center"/>
        <w:rPr>
          <w:lang w:val="en-US"/>
        </w:rPr>
      </w:pPr>
      <w:r>
        <w:rPr>
          <w:b/>
          <w:bCs/>
          <w:lang w:val="cs-CZ"/>
        </w:rPr>
        <w:t>JOKI454xA0 Democratic Society and the Rule of Law in Fear of Terror</w:t>
      </w:r>
    </w:p>
    <w:p w:rsidR="00AF6039" w:rsidRDefault="00AF6039" w:rsidP="00AF6039">
      <w:pPr>
        <w:pStyle w:val="alaprtelmezett"/>
        <w:spacing w:before="0" w:beforeAutospacing="0" w:after="240" w:afterAutospacing="0"/>
        <w:jc w:val="center"/>
        <w:rPr>
          <w:b/>
          <w:bCs/>
          <w:lang w:val="en-US"/>
        </w:rPr>
      </w:pPr>
      <w:r>
        <w:rPr>
          <w:b/>
          <w:bCs/>
          <w:lang w:val="en-US"/>
        </w:rPr>
        <w:t>Comparison of the common law concept and the Central European context of terrorism</w:t>
      </w:r>
    </w:p>
    <w:p w:rsidR="00AF6039" w:rsidRDefault="00AF6039" w:rsidP="00AF6039">
      <w:pPr>
        <w:pStyle w:val="alaprtelmezett"/>
        <w:spacing w:before="0" w:beforeAutospacing="0" w:after="240" w:afterAutospacing="0"/>
        <w:jc w:val="both"/>
        <w:rPr>
          <w:b/>
          <w:bCs/>
          <w:lang w:val="en-US"/>
        </w:rPr>
      </w:pPr>
    </w:p>
    <w:p w:rsidR="00AF6039" w:rsidRDefault="00AF6039" w:rsidP="00AF6039">
      <w:pPr>
        <w:pStyle w:val="alaprtelmezett"/>
        <w:spacing w:before="0" w:beforeAutospacing="0" w:after="240" w:afterAutospacing="0"/>
        <w:jc w:val="center"/>
        <w:rPr>
          <w:bCs/>
          <w:i/>
          <w:lang w:val="en-US"/>
        </w:rPr>
      </w:pPr>
      <w:proofErr w:type="gramStart"/>
      <w:r w:rsidRPr="00AF6039">
        <w:rPr>
          <w:bCs/>
          <w:i/>
          <w:lang w:val="en-US"/>
        </w:rPr>
        <w:t>course</w:t>
      </w:r>
      <w:proofErr w:type="gramEnd"/>
      <w:r w:rsidRPr="00AF6039">
        <w:rPr>
          <w:bCs/>
          <w:i/>
          <w:lang w:val="en-US"/>
        </w:rPr>
        <w:t xml:space="preserve"> description</w:t>
      </w:r>
    </w:p>
    <w:p w:rsidR="00AF6039" w:rsidRPr="00AF6039" w:rsidRDefault="00AF6039" w:rsidP="00AF6039">
      <w:pPr>
        <w:pStyle w:val="alaprtelmezett"/>
        <w:spacing w:before="0" w:beforeAutospacing="0" w:after="240" w:afterAutospacing="0"/>
        <w:jc w:val="center"/>
        <w:rPr>
          <w:i/>
          <w:lang w:val="en-US"/>
        </w:rPr>
      </w:pPr>
    </w:p>
    <w:p w:rsidR="00AF6039" w:rsidRDefault="00AF6039" w:rsidP="00AF6039">
      <w:pPr>
        <w:pStyle w:val="alaprtelmezett"/>
        <w:spacing w:before="0" w:beforeAutospacing="0" w:after="240" w:afterAutospacing="0"/>
        <w:jc w:val="both"/>
        <w:rPr>
          <w:lang w:val="en-US"/>
        </w:rPr>
      </w:pPr>
      <w:r>
        <w:rPr>
          <w:rStyle w:val="Kiemels2"/>
          <w:lang w:val="en-US"/>
        </w:rPr>
        <w:t>Thematic:</w:t>
      </w:r>
      <w:r>
        <w:rPr>
          <w:lang w:val="en-US"/>
        </w:rPr>
        <w:t xml:space="preserve"> 1. The rule of law - comparison of the </w:t>
      </w:r>
      <w:proofErr w:type="spellStart"/>
      <w:r>
        <w:rPr>
          <w:lang w:val="en-US"/>
        </w:rPr>
        <w:t>english</w:t>
      </w:r>
      <w:proofErr w:type="spellEnd"/>
      <w:r>
        <w:rPr>
          <w:lang w:val="en-US"/>
        </w:rPr>
        <w:t xml:space="preserve"> and the </w:t>
      </w:r>
      <w:proofErr w:type="spellStart"/>
      <w:r>
        <w:rPr>
          <w:lang w:val="en-US"/>
        </w:rPr>
        <w:t>european</w:t>
      </w:r>
      <w:proofErr w:type="spellEnd"/>
      <w:r>
        <w:rPr>
          <w:lang w:val="en-US"/>
        </w:rPr>
        <w:t xml:space="preserve"> context; 2. Changes in the role of the modern democratic state in the 20th and 21th centuries; 3. The state of emergency - the actual bounding of the modern democratic system; 4. </w:t>
      </w:r>
      <w:proofErr w:type="spellStart"/>
      <w:r>
        <w:rPr>
          <w:lang w:val="en-US"/>
        </w:rPr>
        <w:t>Salus</w:t>
      </w:r>
      <w:proofErr w:type="spellEnd"/>
      <w:r>
        <w:rPr>
          <w:lang w:val="en-US"/>
        </w:rPr>
        <w:t xml:space="preserve"> </w:t>
      </w:r>
      <w:proofErr w:type="spellStart"/>
      <w:r>
        <w:rPr>
          <w:lang w:val="en-US"/>
        </w:rPr>
        <w:t>populi</w:t>
      </w:r>
      <w:proofErr w:type="spellEnd"/>
      <w:r>
        <w:rPr>
          <w:lang w:val="en-US"/>
        </w:rPr>
        <w:t xml:space="preserve"> - theoretical basics and practical delusions; 5. Altering the essence of human rights in the 21th century; 6. Variations and differences in the western and central </w:t>
      </w:r>
      <w:proofErr w:type="spellStart"/>
      <w:r>
        <w:rPr>
          <w:lang w:val="en-US"/>
        </w:rPr>
        <w:t>european</w:t>
      </w:r>
      <w:proofErr w:type="spellEnd"/>
      <w:r>
        <w:rPr>
          <w:lang w:val="en-US"/>
        </w:rPr>
        <w:t xml:space="preserve"> forms of terrorism; 7. Multidisciplinary approaches of terrorism I.; 8. Multidisciplinary approaches of terrorism II.; 9. International counter-terrorism efforts; 10. EU and national (MS) counter-terrorism efforts in Europe; 11. Field trip; 12. Dispute on the question: how to go on?</w:t>
      </w:r>
    </w:p>
    <w:p w:rsidR="002A6956" w:rsidRPr="008C37D6" w:rsidRDefault="008C37D6" w:rsidP="00AF6039">
      <w:pPr>
        <w:pStyle w:val="alaprtelmezett"/>
        <w:spacing w:before="0" w:beforeAutospacing="0" w:after="240" w:afterAutospacing="0"/>
        <w:jc w:val="both"/>
        <w:rPr>
          <w:b/>
          <w:lang w:val="en-US"/>
        </w:rPr>
      </w:pPr>
      <w:r w:rsidRPr="008C37D6">
        <w:rPr>
          <w:b/>
          <w:lang w:val="en-US"/>
        </w:rPr>
        <w:t>Requirements:</w:t>
      </w:r>
      <w:bookmarkStart w:id="0" w:name="_GoBack"/>
      <w:bookmarkEnd w:id="0"/>
    </w:p>
    <w:p w:rsidR="002A6956" w:rsidRDefault="002A6956" w:rsidP="002A6956">
      <w:pPr>
        <w:pStyle w:val="alaprtelmezett"/>
        <w:spacing w:after="240"/>
        <w:jc w:val="both"/>
        <w:rPr>
          <w:lang w:val="en-US"/>
        </w:rPr>
      </w:pPr>
      <w:r w:rsidRPr="002A6956">
        <w:rPr>
          <w:lang w:val="en-US"/>
        </w:rPr>
        <w:t>In order to complete the course</w:t>
      </w:r>
      <w:r>
        <w:rPr>
          <w:lang w:val="en-US"/>
        </w:rPr>
        <w:t>:</w:t>
      </w:r>
    </w:p>
    <w:p w:rsidR="002A6956" w:rsidRPr="002A6956" w:rsidRDefault="002A6956" w:rsidP="00C07C25">
      <w:pPr>
        <w:pStyle w:val="alaprtelmezett"/>
        <w:numPr>
          <w:ilvl w:val="0"/>
          <w:numId w:val="1"/>
        </w:numPr>
        <w:spacing w:after="240"/>
        <w:jc w:val="both"/>
        <w:rPr>
          <w:lang w:val="en-US"/>
        </w:rPr>
      </w:pPr>
      <w:r>
        <w:rPr>
          <w:lang w:val="en-US"/>
        </w:rPr>
        <w:t xml:space="preserve">the student has to </w:t>
      </w:r>
      <w:r w:rsidRPr="002A6956">
        <w:rPr>
          <w:lang w:val="en-US"/>
        </w:rPr>
        <w:t>attend the course</w:t>
      </w:r>
      <w:r>
        <w:rPr>
          <w:lang w:val="en-US"/>
        </w:rPr>
        <w:t>;</w:t>
      </w:r>
    </w:p>
    <w:p w:rsidR="002A6956" w:rsidRPr="002A6956" w:rsidRDefault="002A6956" w:rsidP="00C07C25">
      <w:pPr>
        <w:pStyle w:val="alaprtelmezett"/>
        <w:numPr>
          <w:ilvl w:val="0"/>
          <w:numId w:val="1"/>
        </w:numPr>
        <w:spacing w:after="240"/>
        <w:jc w:val="both"/>
        <w:rPr>
          <w:lang w:val="en-US"/>
        </w:rPr>
      </w:pPr>
      <w:proofErr w:type="gramStart"/>
      <w:r w:rsidRPr="002A6956">
        <w:rPr>
          <w:lang w:val="en-US"/>
        </w:rPr>
        <w:t>be</w:t>
      </w:r>
      <w:proofErr w:type="gramEnd"/>
      <w:r w:rsidRPr="002A6956">
        <w:rPr>
          <w:lang w:val="en-US"/>
        </w:rPr>
        <w:t xml:space="preserve"> active (e.g. engage in exchanging ideas, do small researches etc.)</w:t>
      </w:r>
    </w:p>
    <w:p w:rsidR="002A6956" w:rsidRPr="002A6956" w:rsidRDefault="002A6956" w:rsidP="00C07C25">
      <w:pPr>
        <w:pStyle w:val="alaprtelmezett"/>
        <w:numPr>
          <w:ilvl w:val="0"/>
          <w:numId w:val="1"/>
        </w:numPr>
        <w:spacing w:after="240"/>
        <w:jc w:val="both"/>
        <w:rPr>
          <w:lang w:val="en-US"/>
        </w:rPr>
      </w:pPr>
      <w:r w:rsidRPr="002A6956">
        <w:rPr>
          <w:lang w:val="en-US"/>
        </w:rPr>
        <w:t>send in via email a 12 to 15 pages long essay in English until the last meeting in the semester, topics will be provided on the first meeting</w:t>
      </w:r>
    </w:p>
    <w:p w:rsidR="002A6956" w:rsidRDefault="002A6956" w:rsidP="002A6956">
      <w:pPr>
        <w:pStyle w:val="alaprtelmezett"/>
        <w:spacing w:before="0" w:beforeAutospacing="0" w:after="240" w:afterAutospacing="0"/>
        <w:jc w:val="both"/>
        <w:rPr>
          <w:lang w:val="en-US"/>
        </w:rPr>
      </w:pPr>
      <w:proofErr w:type="gramStart"/>
      <w:r w:rsidRPr="002A6956">
        <w:rPr>
          <w:lang w:val="en-US"/>
        </w:rPr>
        <w:t xml:space="preserve">/the essay should be written in Times New Roman, font size 12, spacing 1,5, with the title and your name on the first page, table of contents is optional, however it should also be on the first page placed under your name and the title of the essay, sources should be cited in footnotes on each page, but also listed in the end of the essay, the last page should be the bibliography, "blank pages" - except the first page with </w:t>
      </w:r>
      <w:r>
        <w:rPr>
          <w:lang w:val="en-US"/>
        </w:rPr>
        <w:t>the</w:t>
      </w:r>
      <w:r w:rsidRPr="002A6956">
        <w:rPr>
          <w:lang w:val="en-US"/>
        </w:rPr>
        <w:t xml:space="preserve"> name </w:t>
      </w:r>
      <w:r>
        <w:rPr>
          <w:lang w:val="en-US"/>
        </w:rPr>
        <w:t xml:space="preserve">of the student </w:t>
      </w:r>
      <w:r w:rsidRPr="002A6956">
        <w:rPr>
          <w:lang w:val="en-US"/>
        </w:rPr>
        <w:t>and the title of the essay - will not count/</w:t>
      </w:r>
      <w:proofErr w:type="gramEnd"/>
    </w:p>
    <w:p w:rsidR="00AF6039" w:rsidRDefault="00AF6039" w:rsidP="00AF6039">
      <w:pPr>
        <w:pStyle w:val="alaprtelmezett"/>
        <w:spacing w:before="0" w:beforeAutospacing="0" w:after="240" w:afterAutospacing="0"/>
        <w:jc w:val="both"/>
        <w:rPr>
          <w:lang w:val="en-US"/>
        </w:rPr>
      </w:pPr>
      <w:r>
        <w:rPr>
          <w:rStyle w:val="Kiemels2"/>
          <w:lang w:val="en-US"/>
        </w:rPr>
        <w:t>Curricula:</w:t>
      </w:r>
      <w:r>
        <w:rPr>
          <w:lang w:val="cs-CZ"/>
        </w:rPr>
        <w:t xml:space="preserve"> </w:t>
      </w:r>
    </w:p>
    <w:p w:rsidR="00AF6039" w:rsidRDefault="00AF6039" w:rsidP="00AF6039">
      <w:pPr>
        <w:pStyle w:val="alaprtelmezett"/>
        <w:spacing w:before="0" w:beforeAutospacing="0" w:after="240" w:afterAutospacing="0"/>
        <w:jc w:val="both"/>
        <w:rPr>
          <w:lang w:val="en-US"/>
        </w:rPr>
      </w:pPr>
      <w:r>
        <w:rPr>
          <w:rStyle w:val="Kiemels"/>
          <w:b/>
          <w:bCs/>
          <w:lang w:val="cs-CZ"/>
        </w:rPr>
        <w:t xml:space="preserve">Robert C. </w:t>
      </w:r>
      <w:r>
        <w:rPr>
          <w:rStyle w:val="Kiemels"/>
          <w:b/>
          <w:bCs/>
          <w:smallCaps/>
          <w:lang w:val="cs-CZ"/>
        </w:rPr>
        <w:t>Baker</w:t>
      </w:r>
      <w:r>
        <w:rPr>
          <w:lang w:val="cs-CZ"/>
        </w:rPr>
        <w:t xml:space="preserve"> (ed.): Natural Law. A Lutheran Reappraisal. Concordia Publishing House, Saint Louis. 2011</w:t>
      </w:r>
    </w:p>
    <w:p w:rsidR="00AF6039" w:rsidRDefault="00AF6039" w:rsidP="00AF6039">
      <w:pPr>
        <w:pStyle w:val="alaprtelmezett"/>
        <w:spacing w:before="0" w:beforeAutospacing="0" w:after="240" w:afterAutospacing="0"/>
        <w:jc w:val="both"/>
        <w:rPr>
          <w:lang w:val="en-US"/>
        </w:rPr>
      </w:pPr>
      <w:r>
        <w:rPr>
          <w:rStyle w:val="Kiemels"/>
          <w:b/>
          <w:bCs/>
          <w:lang w:val="cs-CZ"/>
        </w:rPr>
        <w:t>Istv</w:t>
      </w:r>
      <w:r>
        <w:rPr>
          <w:rStyle w:val="Kiemels"/>
          <w:rFonts w:hAnsi="Helvetica"/>
          <w:b/>
          <w:bCs/>
          <w:lang w:val="cs-CZ"/>
        </w:rPr>
        <w:t>á</w:t>
      </w:r>
      <w:r>
        <w:rPr>
          <w:rStyle w:val="Kiemels"/>
          <w:b/>
          <w:bCs/>
          <w:lang w:val="cs-CZ"/>
        </w:rPr>
        <w:t xml:space="preserve">n, </w:t>
      </w:r>
      <w:r>
        <w:rPr>
          <w:rStyle w:val="Kiemels"/>
          <w:b/>
          <w:bCs/>
          <w:smallCaps/>
          <w:lang w:val="cs-CZ"/>
        </w:rPr>
        <w:t>Bib</w:t>
      </w:r>
      <w:r>
        <w:rPr>
          <w:rStyle w:val="Kiemels"/>
          <w:rFonts w:hAnsi="Helvetica"/>
          <w:b/>
          <w:bCs/>
          <w:smallCaps/>
          <w:lang w:val="cs-CZ"/>
        </w:rPr>
        <w:t>ó</w:t>
      </w:r>
      <w:r>
        <w:rPr>
          <w:rStyle w:val="Kiemels"/>
          <w:b/>
          <w:bCs/>
          <w:lang w:val="cs-CZ"/>
        </w:rPr>
        <w:t>:</w:t>
      </w:r>
      <w:r>
        <w:rPr>
          <w:lang w:val="cs-CZ"/>
        </w:rPr>
        <w:t xml:space="preserve"> Az </w:t>
      </w:r>
      <w:r>
        <w:rPr>
          <w:rFonts w:hAnsi="Helvetica"/>
          <w:lang w:val="cs-CZ"/>
        </w:rPr>
        <w:t>á</w:t>
      </w:r>
      <w:r>
        <w:rPr>
          <w:lang w:val="cs-CZ"/>
        </w:rPr>
        <w:t>llamhatalmak elv</w:t>
      </w:r>
      <w:r>
        <w:rPr>
          <w:rFonts w:hAnsi="Helvetica"/>
          <w:lang w:val="cs-CZ"/>
        </w:rPr>
        <w:t>á</w:t>
      </w:r>
      <w:r>
        <w:rPr>
          <w:lang w:val="cs-CZ"/>
        </w:rPr>
        <w:t>laszt</w:t>
      </w:r>
      <w:r>
        <w:rPr>
          <w:rFonts w:hAnsi="Helvetica"/>
          <w:lang w:val="cs-CZ"/>
        </w:rPr>
        <w:t>á</w:t>
      </w:r>
      <w:r>
        <w:rPr>
          <w:lang w:val="cs-CZ"/>
        </w:rPr>
        <w:t>sa. Bib</w:t>
      </w:r>
      <w:r>
        <w:rPr>
          <w:rFonts w:hAnsi="Helvetica"/>
          <w:lang w:val="cs-CZ"/>
        </w:rPr>
        <w:t>ó</w:t>
      </w:r>
      <w:r>
        <w:rPr>
          <w:rFonts w:hAnsi="Helvetica"/>
          <w:lang w:val="cs-CZ"/>
        </w:rPr>
        <w:t xml:space="preserve"> </w:t>
      </w:r>
      <w:r>
        <w:rPr>
          <w:lang w:val="cs-CZ"/>
        </w:rPr>
        <w:t>Istv</w:t>
      </w:r>
      <w:r>
        <w:rPr>
          <w:rFonts w:hAnsi="Helvetica"/>
          <w:lang w:val="cs-CZ"/>
        </w:rPr>
        <w:t>á</w:t>
      </w:r>
      <w:r>
        <w:rPr>
          <w:lang w:val="cs-CZ"/>
        </w:rPr>
        <w:t>n munk</w:t>
      </w:r>
      <w:r>
        <w:rPr>
          <w:rFonts w:hAnsi="Helvetica"/>
          <w:lang w:val="cs-CZ"/>
        </w:rPr>
        <w:t>á</w:t>
      </w:r>
      <w:r>
        <w:rPr>
          <w:lang w:val="it-IT"/>
        </w:rPr>
        <w:t>i centen</w:t>
      </w:r>
      <w:r>
        <w:rPr>
          <w:rFonts w:hAnsi="Helvetica"/>
          <w:lang w:val="cs-CZ"/>
        </w:rPr>
        <w:t>á</w:t>
      </w:r>
      <w:r>
        <w:rPr>
          <w:lang w:val="cs-CZ"/>
        </w:rPr>
        <w:t>riumi sorozat (sor.szerk.: D</w:t>
      </w:r>
      <w:r>
        <w:rPr>
          <w:rFonts w:hAnsi="Helvetica"/>
          <w:lang w:val="cs-CZ"/>
        </w:rPr>
        <w:t>é</w:t>
      </w:r>
      <w:r>
        <w:rPr>
          <w:lang w:val="cs-CZ"/>
        </w:rPr>
        <w:t>nes Iv</w:t>
      </w:r>
      <w:r>
        <w:rPr>
          <w:rFonts w:hAnsi="Helvetica"/>
          <w:lang w:val="cs-CZ"/>
        </w:rPr>
        <w:t>á</w:t>
      </w:r>
      <w:r>
        <w:rPr>
          <w:lang w:val="nl-NL"/>
        </w:rPr>
        <w:t>n Zolt</w:t>
      </w:r>
      <w:r>
        <w:rPr>
          <w:rFonts w:hAnsi="Helvetica"/>
          <w:lang w:val="cs-CZ"/>
        </w:rPr>
        <w:t>á</w:t>
      </w:r>
      <w:r>
        <w:rPr>
          <w:lang w:val="cs-CZ"/>
        </w:rPr>
        <w:t>n), Argumentum Kiad</w:t>
      </w:r>
      <w:r>
        <w:rPr>
          <w:rFonts w:hAnsi="Helvetica"/>
          <w:lang w:val="cs-CZ"/>
        </w:rPr>
        <w:t>ó</w:t>
      </w:r>
      <w:r>
        <w:rPr>
          <w:rFonts w:hAnsi="Helvetica"/>
          <w:lang w:val="cs-CZ"/>
        </w:rPr>
        <w:t xml:space="preserve"> </w:t>
      </w:r>
      <w:r>
        <w:rPr>
          <w:lang w:val="cs-CZ"/>
        </w:rPr>
        <w:t>- Bib</w:t>
      </w:r>
      <w:r>
        <w:rPr>
          <w:rFonts w:hAnsi="Helvetica"/>
          <w:lang w:val="cs-CZ"/>
        </w:rPr>
        <w:t>ó</w:t>
      </w:r>
      <w:r>
        <w:rPr>
          <w:rFonts w:hAnsi="Helvetica"/>
          <w:lang w:val="cs-CZ"/>
        </w:rPr>
        <w:t xml:space="preserve"> </w:t>
      </w:r>
      <w:r>
        <w:rPr>
          <w:lang w:val="cs-CZ"/>
        </w:rPr>
        <w:t>Istv</w:t>
      </w:r>
      <w:r>
        <w:rPr>
          <w:rFonts w:hAnsi="Helvetica"/>
          <w:lang w:val="cs-CZ"/>
        </w:rPr>
        <w:t>á</w:t>
      </w:r>
      <w:r>
        <w:rPr>
          <w:lang w:val="cs-CZ"/>
        </w:rPr>
        <w:t>n Szellemi Mu</w:t>
      </w:r>
      <w:r>
        <w:rPr>
          <w:rFonts w:hAnsi="Helvetica"/>
          <w:lang w:val="cs-CZ"/>
        </w:rPr>
        <w:t>̋</w:t>
      </w:r>
      <w:r>
        <w:rPr>
          <w:lang w:val="cs-CZ"/>
        </w:rPr>
        <w:t>hely, 2011</w:t>
      </w:r>
    </w:p>
    <w:p w:rsidR="00AF6039" w:rsidRDefault="00AF6039" w:rsidP="00AF6039">
      <w:pPr>
        <w:pStyle w:val="alaprtelmezett"/>
        <w:spacing w:before="0" w:beforeAutospacing="0" w:after="240" w:afterAutospacing="0"/>
        <w:jc w:val="both"/>
        <w:rPr>
          <w:lang w:val="en-US"/>
        </w:rPr>
      </w:pPr>
      <w:r>
        <w:rPr>
          <w:rStyle w:val="Kiemels"/>
          <w:b/>
          <w:bCs/>
          <w:lang w:val="nl-NL"/>
        </w:rPr>
        <w:t xml:space="preserve">Jelle van </w:t>
      </w:r>
      <w:r>
        <w:rPr>
          <w:rStyle w:val="Kiemels"/>
          <w:b/>
          <w:bCs/>
          <w:smallCaps/>
          <w:lang w:val="cs-CZ"/>
        </w:rPr>
        <w:t>Buuren</w:t>
      </w:r>
      <w:r>
        <w:rPr>
          <w:rStyle w:val="Kiemels"/>
          <w:b/>
          <w:bCs/>
          <w:lang w:val="en-US"/>
        </w:rPr>
        <w:t>:</w:t>
      </w:r>
      <w:r>
        <w:rPr>
          <w:lang w:val="en-US"/>
        </w:rPr>
        <w:t xml:space="preserve"> Security as a commodity. The ethical dilemmas of private security services. In: Centre for European Policy Studies. INEX Policy Brief. No. 6. March 2010. </w:t>
      </w:r>
    </w:p>
    <w:p w:rsidR="00AF6039" w:rsidRDefault="00AF6039" w:rsidP="00AF6039">
      <w:pPr>
        <w:pStyle w:val="alaprtelmezett"/>
        <w:spacing w:before="0" w:beforeAutospacing="0" w:after="240" w:afterAutospacing="0"/>
        <w:jc w:val="both"/>
        <w:rPr>
          <w:lang w:val="en-US"/>
        </w:rPr>
      </w:pPr>
      <w:r>
        <w:rPr>
          <w:rStyle w:val="Kiemels"/>
          <w:b/>
          <w:bCs/>
          <w:lang w:val="en-US"/>
        </w:rPr>
        <w:t xml:space="preserve">Ronald </w:t>
      </w:r>
      <w:r>
        <w:rPr>
          <w:rStyle w:val="Kiemels"/>
          <w:b/>
          <w:bCs/>
          <w:smallCaps/>
          <w:lang w:val="cs-CZ"/>
        </w:rPr>
        <w:t>Dworkin</w:t>
      </w:r>
      <w:r>
        <w:rPr>
          <w:rStyle w:val="Kiemels"/>
          <w:b/>
          <w:bCs/>
          <w:lang w:val="en-US"/>
        </w:rPr>
        <w:t>:</w:t>
      </w:r>
      <w:r>
        <w:rPr>
          <w:lang w:val="en-US"/>
        </w:rPr>
        <w:t xml:space="preserve"> The Threat to Patriotism. The New York Review of Books. </w:t>
      </w:r>
      <w:r>
        <w:rPr>
          <w:lang w:val="cs-CZ"/>
        </w:rPr>
        <w:t>31st January 2002</w:t>
      </w:r>
    </w:p>
    <w:p w:rsidR="00AF6039" w:rsidRDefault="00AF6039" w:rsidP="00AF6039">
      <w:pPr>
        <w:pStyle w:val="alaprtelmezett"/>
        <w:spacing w:before="0" w:beforeAutospacing="0" w:after="240" w:afterAutospacing="0"/>
        <w:jc w:val="both"/>
        <w:rPr>
          <w:lang w:val="en-US"/>
        </w:rPr>
      </w:pPr>
      <w:r>
        <w:rPr>
          <w:rStyle w:val="Kiemels"/>
          <w:b/>
          <w:bCs/>
          <w:lang w:val="cs-CZ"/>
        </w:rPr>
        <w:t xml:space="preserve">David F. </w:t>
      </w:r>
      <w:r>
        <w:rPr>
          <w:rStyle w:val="Kiemels"/>
          <w:b/>
          <w:bCs/>
          <w:smallCaps/>
          <w:lang w:val="cs-CZ"/>
        </w:rPr>
        <w:t>Forte</w:t>
      </w:r>
      <w:r>
        <w:rPr>
          <w:rStyle w:val="Kiemels"/>
          <w:b/>
          <w:bCs/>
          <w:lang w:val="cs-CZ"/>
        </w:rPr>
        <w:t xml:space="preserve"> (ed.):</w:t>
      </w:r>
      <w:r>
        <w:rPr>
          <w:lang w:val="cs-CZ"/>
        </w:rPr>
        <w:t xml:space="preserve"> Natural Law and Contemporary Public Policy. Georgetown University Press / Washington, D.C. 1998</w:t>
      </w:r>
    </w:p>
    <w:p w:rsidR="00AF6039" w:rsidRDefault="00AF6039" w:rsidP="00AF6039">
      <w:pPr>
        <w:pStyle w:val="alaprtelmezett"/>
        <w:spacing w:before="0" w:beforeAutospacing="0" w:after="240" w:afterAutospacing="0"/>
        <w:jc w:val="both"/>
        <w:rPr>
          <w:lang w:val="en-US"/>
        </w:rPr>
      </w:pPr>
      <w:r>
        <w:rPr>
          <w:rStyle w:val="Kiemels"/>
          <w:b/>
          <w:bCs/>
          <w:lang w:val="cs-CZ"/>
        </w:rPr>
        <w:lastRenderedPageBreak/>
        <w:t>J</w:t>
      </w:r>
      <w:r>
        <w:rPr>
          <w:rStyle w:val="Kiemels"/>
          <w:rFonts w:hAnsi="Helvetica"/>
          <w:b/>
          <w:bCs/>
          <w:lang w:val="cs-CZ"/>
        </w:rPr>
        <w:t>á</w:t>
      </w:r>
      <w:r>
        <w:rPr>
          <w:rStyle w:val="Kiemels"/>
          <w:b/>
          <w:bCs/>
          <w:lang w:val="cs-CZ"/>
        </w:rPr>
        <w:t xml:space="preserve">nos, </w:t>
      </w:r>
      <w:r>
        <w:rPr>
          <w:rStyle w:val="Kiemels"/>
          <w:b/>
          <w:bCs/>
          <w:smallCaps/>
          <w:lang w:val="cs-CZ"/>
        </w:rPr>
        <w:t>Frivaldszky</w:t>
      </w:r>
      <w:r>
        <w:rPr>
          <w:rStyle w:val="Kiemels"/>
          <w:b/>
          <w:bCs/>
          <w:lang w:val="cs-CZ"/>
        </w:rPr>
        <w:t>:</w:t>
      </w:r>
      <w:r>
        <w:rPr>
          <w:lang w:val="cs-CZ"/>
        </w:rPr>
        <w:t xml:space="preserve"> A demokratikus korm</w:t>
      </w:r>
      <w:r>
        <w:rPr>
          <w:rFonts w:hAnsi="Helvetica"/>
          <w:lang w:val="cs-CZ"/>
        </w:rPr>
        <w:t>á</w:t>
      </w:r>
      <w:r>
        <w:rPr>
          <w:lang w:val="cs-CZ"/>
        </w:rPr>
        <w:t>nyzat term</w:t>
      </w:r>
      <w:r>
        <w:rPr>
          <w:rFonts w:hAnsi="Helvetica"/>
          <w:lang w:val="cs-CZ"/>
        </w:rPr>
        <w:t>é</w:t>
      </w:r>
      <w:r>
        <w:rPr>
          <w:lang w:val="cs-CZ"/>
        </w:rPr>
        <w:t>szetjogi k</w:t>
      </w:r>
      <w:r>
        <w:rPr>
          <w:rFonts w:hAnsi="Helvetica"/>
          <w:lang w:val="cs-CZ"/>
        </w:rPr>
        <w:t>ö</w:t>
      </w:r>
      <w:r>
        <w:rPr>
          <w:lang w:val="cs-CZ"/>
        </w:rPr>
        <w:t>t</w:t>
      </w:r>
      <w:r>
        <w:rPr>
          <w:rFonts w:hAnsi="Helvetica"/>
          <w:lang w:val="cs-CZ"/>
        </w:rPr>
        <w:t>ö</w:t>
      </w:r>
      <w:r>
        <w:rPr>
          <w:lang w:val="cs-CZ"/>
        </w:rPr>
        <w:t>tts</w:t>
      </w:r>
      <w:r>
        <w:rPr>
          <w:rFonts w:hAnsi="Helvetica"/>
          <w:lang w:val="cs-CZ"/>
        </w:rPr>
        <w:t>é</w:t>
      </w:r>
      <w:r>
        <w:rPr>
          <w:lang w:val="cs-CZ"/>
        </w:rPr>
        <w:t>g</w:t>
      </w:r>
      <w:r>
        <w:rPr>
          <w:rFonts w:hAnsi="Helvetica"/>
          <w:lang w:val="cs-CZ"/>
        </w:rPr>
        <w:t>é</w:t>
      </w:r>
      <w:r>
        <w:rPr>
          <w:lang w:val="cs-CZ"/>
        </w:rPr>
        <w:t>ro</w:t>
      </w:r>
      <w:r>
        <w:rPr>
          <w:rFonts w:hAnsi="Helvetica"/>
          <w:lang w:val="cs-CZ"/>
        </w:rPr>
        <w:t>̋</w:t>
      </w:r>
      <w:r>
        <w:rPr>
          <w:lang w:val="cs-CZ"/>
        </w:rPr>
        <w:t>l. In: Klasszikus term</w:t>
      </w:r>
      <w:r>
        <w:rPr>
          <w:rFonts w:hAnsi="Helvetica"/>
          <w:lang w:val="cs-CZ"/>
        </w:rPr>
        <w:t>é</w:t>
      </w:r>
      <w:r>
        <w:rPr>
          <w:lang w:val="cs-CZ"/>
        </w:rPr>
        <w:t xml:space="preserve">szetjog </w:t>
      </w:r>
      <w:r>
        <w:rPr>
          <w:rFonts w:hAnsi="Helvetica"/>
          <w:lang w:val="cs-CZ"/>
        </w:rPr>
        <w:t>é</w:t>
      </w:r>
      <w:r>
        <w:rPr>
          <w:lang w:val="cs-CZ"/>
        </w:rPr>
        <w:t>s jogfiloz</w:t>
      </w:r>
      <w:r>
        <w:rPr>
          <w:rFonts w:hAnsi="Helvetica"/>
          <w:lang w:val="cs-CZ"/>
        </w:rPr>
        <w:t>ó</w:t>
      </w:r>
      <w:r>
        <w:rPr>
          <w:lang w:val="cs-CZ"/>
        </w:rPr>
        <w:t>fia. SZIT, Budapest. 2007. pp. 436-449.</w:t>
      </w:r>
    </w:p>
    <w:p w:rsidR="00AF6039" w:rsidRDefault="00AF6039" w:rsidP="00AF6039">
      <w:pPr>
        <w:pStyle w:val="alaprtelmezett"/>
        <w:spacing w:before="0" w:beforeAutospacing="0" w:after="240" w:afterAutospacing="0"/>
        <w:jc w:val="both"/>
        <w:rPr>
          <w:lang w:val="en-US"/>
        </w:rPr>
      </w:pPr>
      <w:r>
        <w:rPr>
          <w:rStyle w:val="Kiemels"/>
          <w:b/>
          <w:bCs/>
          <w:lang w:val="cs-CZ"/>
        </w:rPr>
        <w:t xml:space="preserve">Peter </w:t>
      </w:r>
      <w:r>
        <w:rPr>
          <w:rStyle w:val="Kiemels"/>
          <w:b/>
          <w:bCs/>
          <w:smallCaps/>
          <w:lang w:val="cs-CZ"/>
        </w:rPr>
        <w:t>Gill</w:t>
      </w:r>
      <w:r>
        <w:rPr>
          <w:rStyle w:val="Kiemels"/>
          <w:b/>
          <w:bCs/>
          <w:lang w:val="en-US"/>
        </w:rPr>
        <w:t>:</w:t>
      </w:r>
      <w:r>
        <w:rPr>
          <w:lang w:val="en-US"/>
        </w:rPr>
        <w:t xml:space="preserve"> Democratic and Parliamentary Accountability of Intelligence Services after September 11</w:t>
      </w:r>
      <w:proofErr w:type="spellStart"/>
      <w:r>
        <w:rPr>
          <w:position w:val="16"/>
          <w:lang w:val="en-US"/>
        </w:rPr>
        <w:t>th</w:t>
      </w:r>
      <w:proofErr w:type="spellEnd"/>
      <w:r>
        <w:rPr>
          <w:lang w:val="nl-NL"/>
        </w:rPr>
        <w:t>. DCAF Working Paper No. 103. Geneva, 2003.</w:t>
      </w:r>
      <w:r>
        <w:rPr>
          <w:lang w:val="cs-CZ"/>
        </w:rPr>
        <w:t> </w:t>
      </w:r>
    </w:p>
    <w:p w:rsidR="00AF6039" w:rsidRDefault="00AF6039" w:rsidP="00AF6039">
      <w:pPr>
        <w:pStyle w:val="alaprtelmezett"/>
        <w:spacing w:before="0" w:beforeAutospacing="0" w:after="240" w:afterAutospacing="0"/>
        <w:jc w:val="both"/>
        <w:rPr>
          <w:lang w:val="en-US"/>
        </w:rPr>
      </w:pPr>
      <w:r>
        <w:rPr>
          <w:rStyle w:val="Kiemels"/>
          <w:b/>
          <w:bCs/>
          <w:lang w:val="cs-CZ"/>
        </w:rPr>
        <w:t xml:space="preserve">Bruce </w:t>
      </w:r>
      <w:r>
        <w:rPr>
          <w:rStyle w:val="Kiemels"/>
          <w:b/>
          <w:bCs/>
          <w:smallCaps/>
          <w:lang w:val="cs-CZ"/>
        </w:rPr>
        <w:t>Hoffman</w:t>
      </w:r>
      <w:r>
        <w:rPr>
          <w:rStyle w:val="Kiemels"/>
          <w:b/>
          <w:bCs/>
          <w:lang w:val="en-US"/>
        </w:rPr>
        <w:t>:</w:t>
      </w:r>
      <w:r>
        <w:rPr>
          <w:lang w:val="en-US"/>
        </w:rPr>
        <w:t xml:space="preserve"> Inside Terrorism. Columbia University Press (1998).</w:t>
      </w:r>
    </w:p>
    <w:p w:rsidR="00AF6039" w:rsidRDefault="00AF6039" w:rsidP="00AF6039">
      <w:pPr>
        <w:pStyle w:val="alaprtelmezett"/>
        <w:spacing w:before="0" w:beforeAutospacing="0" w:after="240" w:afterAutospacing="0"/>
        <w:jc w:val="both"/>
        <w:rPr>
          <w:lang w:val="en-US"/>
        </w:rPr>
      </w:pPr>
      <w:r>
        <w:rPr>
          <w:rStyle w:val="Kiemels"/>
          <w:b/>
          <w:bCs/>
          <w:lang w:val="cs-CZ"/>
        </w:rPr>
        <w:t xml:space="preserve">Nasser </w:t>
      </w:r>
      <w:r>
        <w:rPr>
          <w:rStyle w:val="Kiemels"/>
          <w:b/>
          <w:bCs/>
          <w:smallCaps/>
          <w:lang w:val="cs-CZ"/>
        </w:rPr>
        <w:t>Hussain</w:t>
      </w:r>
      <w:r>
        <w:rPr>
          <w:rStyle w:val="Kiemels"/>
          <w:b/>
          <w:bCs/>
          <w:lang w:val="en-US"/>
        </w:rPr>
        <w:t>:</w:t>
      </w:r>
      <w:r>
        <w:rPr>
          <w:lang w:val="en-US"/>
        </w:rPr>
        <w:t xml:space="preserve"> The Jurisprudence of </w:t>
      </w:r>
      <w:proofErr w:type="spellStart"/>
      <w:r>
        <w:rPr>
          <w:lang w:val="en-US"/>
        </w:rPr>
        <w:t>Emeregency</w:t>
      </w:r>
      <w:proofErr w:type="spellEnd"/>
      <w:r>
        <w:rPr>
          <w:lang w:val="en-US"/>
        </w:rPr>
        <w:t xml:space="preserve">. </w:t>
      </w:r>
      <w:proofErr w:type="spellStart"/>
      <w:r>
        <w:rPr>
          <w:lang w:val="en-US"/>
        </w:rPr>
        <w:t>Univeristy</w:t>
      </w:r>
      <w:proofErr w:type="spellEnd"/>
      <w:r>
        <w:rPr>
          <w:lang w:val="en-US"/>
        </w:rPr>
        <w:t xml:space="preserve"> of Michigan Press 2003</w:t>
      </w:r>
    </w:p>
    <w:p w:rsidR="00AF6039" w:rsidRDefault="00AF6039" w:rsidP="00AF6039">
      <w:pPr>
        <w:pStyle w:val="alaprtelmezett"/>
        <w:spacing w:before="0" w:beforeAutospacing="0" w:after="240" w:afterAutospacing="0"/>
        <w:jc w:val="both"/>
        <w:rPr>
          <w:lang w:val="en-US"/>
        </w:rPr>
      </w:pPr>
      <w:r>
        <w:rPr>
          <w:rStyle w:val="Kiemels"/>
          <w:b/>
          <w:bCs/>
          <w:lang w:val="cs-CZ"/>
        </w:rPr>
        <w:t xml:space="preserve">John </w:t>
      </w:r>
      <w:r>
        <w:rPr>
          <w:rStyle w:val="Kiemels"/>
          <w:b/>
          <w:bCs/>
          <w:smallCaps/>
          <w:lang w:val="cs-CZ"/>
        </w:rPr>
        <w:t>Locke</w:t>
      </w:r>
      <w:r>
        <w:rPr>
          <w:rStyle w:val="Kiemels"/>
          <w:b/>
          <w:bCs/>
          <w:lang w:val="cs-CZ"/>
        </w:rPr>
        <w:t>:</w:t>
      </w:r>
      <w:r>
        <w:rPr>
          <w:lang w:val="cs-CZ"/>
        </w:rPr>
        <w:t xml:space="preserve"> K</w:t>
      </w:r>
      <w:r>
        <w:rPr>
          <w:rFonts w:hAnsi="Helvetica"/>
          <w:lang w:val="cs-CZ"/>
        </w:rPr>
        <w:t>é</w:t>
      </w:r>
      <w:r>
        <w:rPr>
          <w:lang w:val="cs-CZ"/>
        </w:rPr>
        <w:t xml:space="preserve">t </w:t>
      </w:r>
      <w:r>
        <w:rPr>
          <w:rFonts w:hAnsi="Helvetica"/>
          <w:lang w:val="cs-CZ"/>
        </w:rPr>
        <w:t>é</w:t>
      </w:r>
      <w:r>
        <w:rPr>
          <w:lang w:val="cs-CZ"/>
        </w:rPr>
        <w:t>rtekez</w:t>
      </w:r>
      <w:r>
        <w:rPr>
          <w:rFonts w:hAnsi="Helvetica"/>
          <w:lang w:val="cs-CZ"/>
        </w:rPr>
        <w:t>é</w:t>
      </w:r>
      <w:r>
        <w:rPr>
          <w:lang w:val="cs-CZ"/>
        </w:rPr>
        <w:t>s a korm</w:t>
      </w:r>
      <w:r>
        <w:rPr>
          <w:rFonts w:hAnsi="Helvetica"/>
          <w:lang w:val="cs-CZ"/>
        </w:rPr>
        <w:t>á</w:t>
      </w:r>
      <w:r>
        <w:rPr>
          <w:lang w:val="cs-CZ"/>
        </w:rPr>
        <w:t>nyr</w:t>
      </w:r>
      <w:r>
        <w:rPr>
          <w:rFonts w:hAnsi="Helvetica"/>
          <w:lang w:val="cs-CZ"/>
        </w:rPr>
        <w:t>ó</w:t>
      </w:r>
      <w:r>
        <w:rPr>
          <w:lang w:val="cs-CZ"/>
        </w:rPr>
        <w:t>l</w:t>
      </w:r>
    </w:p>
    <w:p w:rsidR="00AF6039" w:rsidRDefault="00AF6039" w:rsidP="00AF6039">
      <w:pPr>
        <w:pStyle w:val="alaprtelmezett"/>
        <w:spacing w:before="0" w:beforeAutospacing="0" w:after="240" w:afterAutospacing="0"/>
        <w:jc w:val="both"/>
        <w:rPr>
          <w:lang w:val="en-US"/>
        </w:rPr>
      </w:pPr>
      <w:r>
        <w:rPr>
          <w:rStyle w:val="Kiemels"/>
          <w:b/>
          <w:bCs/>
          <w:lang w:val="de-DE"/>
        </w:rPr>
        <w:t xml:space="preserve">Richard A. </w:t>
      </w:r>
      <w:r>
        <w:rPr>
          <w:rStyle w:val="Kiemels"/>
          <w:b/>
          <w:bCs/>
          <w:smallCaps/>
          <w:lang w:val="cs-CZ"/>
        </w:rPr>
        <w:t>Posner</w:t>
      </w:r>
      <w:r>
        <w:rPr>
          <w:rStyle w:val="Kiemels"/>
          <w:b/>
          <w:bCs/>
          <w:lang w:val="cs-CZ"/>
        </w:rPr>
        <w:t>:</w:t>
      </w:r>
      <w:r>
        <w:rPr>
          <w:lang w:val="cs-CZ"/>
        </w:rPr>
        <w:t xml:space="preserve"> The Best Offense. In: The New Republic, 2002. szeptember 2.</w:t>
      </w:r>
    </w:p>
    <w:p w:rsidR="00AF6039" w:rsidRDefault="00AF6039" w:rsidP="00AF6039">
      <w:pPr>
        <w:pStyle w:val="alaprtelmezett"/>
        <w:spacing w:before="0" w:beforeAutospacing="0" w:after="240" w:afterAutospacing="0"/>
        <w:jc w:val="both"/>
        <w:rPr>
          <w:lang w:val="en-US"/>
        </w:rPr>
      </w:pPr>
      <w:r>
        <w:rPr>
          <w:rStyle w:val="Kiemels"/>
          <w:b/>
          <w:bCs/>
          <w:lang w:val="cs-CZ"/>
        </w:rPr>
        <w:t xml:space="preserve">Clinton L. </w:t>
      </w:r>
      <w:r>
        <w:rPr>
          <w:rStyle w:val="Kiemels"/>
          <w:b/>
          <w:bCs/>
          <w:smallCaps/>
          <w:lang w:val="cs-CZ"/>
        </w:rPr>
        <w:t>Rossiter</w:t>
      </w:r>
      <w:r>
        <w:rPr>
          <w:rStyle w:val="Kiemels"/>
          <w:b/>
          <w:bCs/>
          <w:lang w:val="en-US"/>
        </w:rPr>
        <w:t>:</w:t>
      </w:r>
      <w:r>
        <w:rPr>
          <w:lang w:val="en-US"/>
        </w:rPr>
        <w:t xml:space="preserve"> Constitutional Dictatorship, Princeton University Press 1948</w:t>
      </w:r>
    </w:p>
    <w:p w:rsidR="00AF6039" w:rsidRDefault="00AF6039" w:rsidP="00AF6039">
      <w:pPr>
        <w:pStyle w:val="alaprtelmezett"/>
        <w:spacing w:before="0" w:beforeAutospacing="0" w:after="240" w:afterAutospacing="0"/>
        <w:jc w:val="both"/>
        <w:rPr>
          <w:lang w:val="en-US"/>
        </w:rPr>
      </w:pPr>
      <w:r>
        <w:rPr>
          <w:rStyle w:val="Kiemels"/>
          <w:b/>
          <w:bCs/>
          <w:lang w:val="cs-CZ"/>
        </w:rPr>
        <w:t>Istv</w:t>
      </w:r>
      <w:r>
        <w:rPr>
          <w:rStyle w:val="Kiemels"/>
          <w:rFonts w:hAnsi="Helvetica"/>
          <w:b/>
          <w:bCs/>
          <w:lang w:val="cs-CZ"/>
        </w:rPr>
        <w:t>á</w:t>
      </w:r>
      <w:r>
        <w:rPr>
          <w:rStyle w:val="Kiemels"/>
          <w:b/>
          <w:bCs/>
          <w:lang w:val="cs-CZ"/>
        </w:rPr>
        <w:t xml:space="preserve">n, </w:t>
      </w:r>
      <w:r>
        <w:rPr>
          <w:rStyle w:val="Kiemels"/>
          <w:b/>
          <w:bCs/>
          <w:smallCaps/>
          <w:lang w:val="cs-CZ"/>
        </w:rPr>
        <w:t>Sabjanics</w:t>
      </w:r>
      <w:r>
        <w:rPr>
          <w:rStyle w:val="Kiemels"/>
          <w:b/>
          <w:bCs/>
          <w:lang w:val="cs-CZ"/>
        </w:rPr>
        <w:t>:</w:t>
      </w:r>
      <w:r>
        <w:rPr>
          <w:lang w:val="cs-CZ"/>
        </w:rPr>
        <w:t xml:space="preserve"> A terrorizmus jelentette jog</w:t>
      </w:r>
      <w:r>
        <w:rPr>
          <w:rFonts w:hAnsi="Helvetica"/>
          <w:lang w:val="cs-CZ"/>
        </w:rPr>
        <w:t>á</w:t>
      </w:r>
      <w:r>
        <w:rPr>
          <w:lang w:val="cs-CZ"/>
        </w:rPr>
        <w:t>llami kih</w:t>
      </w:r>
      <w:r>
        <w:rPr>
          <w:rFonts w:hAnsi="Helvetica"/>
          <w:lang w:val="cs-CZ"/>
        </w:rPr>
        <w:t>í</w:t>
      </w:r>
      <w:r>
        <w:rPr>
          <w:lang w:val="cs-CZ"/>
        </w:rPr>
        <w:t>v</w:t>
      </w:r>
      <w:r>
        <w:rPr>
          <w:rFonts w:hAnsi="Helvetica"/>
          <w:lang w:val="cs-CZ"/>
        </w:rPr>
        <w:t>á</w:t>
      </w:r>
      <w:r>
        <w:rPr>
          <w:lang w:val="cs-CZ"/>
        </w:rPr>
        <w:t>sokr</w:t>
      </w:r>
      <w:r>
        <w:rPr>
          <w:rFonts w:hAnsi="Helvetica"/>
          <w:lang w:val="cs-CZ"/>
        </w:rPr>
        <w:t>ó</w:t>
      </w:r>
      <w:r>
        <w:rPr>
          <w:lang w:val="cs-CZ"/>
        </w:rPr>
        <w:t xml:space="preserve">l. In: </w:t>
      </w:r>
      <w:r>
        <w:rPr>
          <w:rFonts w:hAnsi="Helvetica"/>
          <w:lang w:val="cs-CZ"/>
        </w:rPr>
        <w:t>Ú</w:t>
      </w:r>
      <w:r>
        <w:rPr>
          <w:lang w:val="cs-CZ"/>
        </w:rPr>
        <w:t>j Magyar K</w:t>
      </w:r>
      <w:r>
        <w:rPr>
          <w:rFonts w:hAnsi="Helvetica"/>
          <w:lang w:val="cs-CZ"/>
        </w:rPr>
        <w:t>ö</w:t>
      </w:r>
      <w:r>
        <w:rPr>
          <w:lang w:val="cs-CZ"/>
        </w:rPr>
        <w:t>zigazgat</w:t>
      </w:r>
      <w:r>
        <w:rPr>
          <w:rFonts w:hAnsi="Helvetica"/>
          <w:lang w:val="cs-CZ"/>
        </w:rPr>
        <w:t>á</w:t>
      </w:r>
      <w:r>
        <w:rPr>
          <w:lang w:val="cs-CZ"/>
        </w:rPr>
        <w:t xml:space="preserve">s 4. </w:t>
      </w:r>
      <w:r>
        <w:rPr>
          <w:rFonts w:hAnsi="Helvetica"/>
          <w:lang w:val="cs-CZ"/>
        </w:rPr>
        <w:t>é</w:t>
      </w:r>
      <w:r>
        <w:rPr>
          <w:lang w:val="cs-CZ"/>
        </w:rPr>
        <w:t>vfolyam 2011/6-7. sz</w:t>
      </w:r>
      <w:r>
        <w:rPr>
          <w:rFonts w:hAnsi="Helvetica"/>
          <w:lang w:val="cs-CZ"/>
        </w:rPr>
        <w:t>á</w:t>
      </w:r>
      <w:r>
        <w:rPr>
          <w:lang w:val="fr-FR"/>
        </w:rPr>
        <w:t>m. Complex Kiad</w:t>
      </w:r>
      <w:r>
        <w:rPr>
          <w:rFonts w:hAnsi="Helvetica"/>
          <w:lang w:val="cs-CZ"/>
        </w:rPr>
        <w:t>ó</w:t>
      </w:r>
      <w:r>
        <w:rPr>
          <w:lang w:val="cs-CZ"/>
        </w:rPr>
        <w:t xml:space="preserve">, Budapest 2011. 67-71. p. </w:t>
      </w:r>
    </w:p>
    <w:p w:rsidR="00AF6039" w:rsidRDefault="00AF6039" w:rsidP="00AF6039">
      <w:pPr>
        <w:pStyle w:val="alaprtelmezett"/>
        <w:spacing w:before="0" w:beforeAutospacing="0" w:after="240" w:afterAutospacing="0"/>
        <w:jc w:val="both"/>
        <w:rPr>
          <w:lang w:val="en-US"/>
        </w:rPr>
      </w:pPr>
      <w:r>
        <w:rPr>
          <w:rStyle w:val="Kiemels"/>
          <w:b/>
          <w:bCs/>
          <w:lang w:val="cs-CZ"/>
        </w:rPr>
        <w:t>Istv</w:t>
      </w:r>
      <w:r>
        <w:rPr>
          <w:rStyle w:val="Kiemels"/>
          <w:rFonts w:hAnsi="Helvetica"/>
          <w:b/>
          <w:bCs/>
          <w:lang w:val="cs-CZ"/>
        </w:rPr>
        <w:t>á</w:t>
      </w:r>
      <w:r>
        <w:rPr>
          <w:rStyle w:val="Kiemels"/>
          <w:b/>
          <w:bCs/>
          <w:lang w:val="cs-CZ"/>
        </w:rPr>
        <w:t xml:space="preserve">n, </w:t>
      </w:r>
      <w:r>
        <w:rPr>
          <w:rStyle w:val="Kiemels"/>
          <w:b/>
          <w:bCs/>
          <w:smallCaps/>
          <w:lang w:val="cs-CZ"/>
        </w:rPr>
        <w:t>Sabjanics</w:t>
      </w:r>
      <w:r>
        <w:rPr>
          <w:rStyle w:val="Kiemels"/>
          <w:b/>
          <w:bCs/>
          <w:lang w:val="en-US"/>
        </w:rPr>
        <w:t>:</w:t>
      </w:r>
      <w:r>
        <w:rPr>
          <w:lang w:val="en-US"/>
        </w:rPr>
        <w:t xml:space="preserve"> Review on some actual legal issues regarding anti-terrorism legislation. In: Tradecraft Review 2012/1. Special Issue. 212-218. p.</w:t>
      </w:r>
    </w:p>
    <w:p w:rsidR="00AF6039" w:rsidRDefault="00AF6039" w:rsidP="00AF6039">
      <w:pPr>
        <w:pStyle w:val="alaprtelmezett"/>
        <w:spacing w:before="0" w:beforeAutospacing="0" w:after="240" w:afterAutospacing="0"/>
        <w:jc w:val="both"/>
        <w:rPr>
          <w:lang w:val="en-US"/>
        </w:rPr>
      </w:pPr>
      <w:r>
        <w:rPr>
          <w:rStyle w:val="Kiemels"/>
          <w:b/>
          <w:bCs/>
          <w:lang w:val="cs-CZ"/>
        </w:rPr>
        <w:t>Istv</w:t>
      </w:r>
      <w:r>
        <w:rPr>
          <w:rStyle w:val="Kiemels"/>
          <w:rFonts w:hAnsi="Helvetica"/>
          <w:b/>
          <w:bCs/>
          <w:lang w:val="cs-CZ"/>
        </w:rPr>
        <w:t>á</w:t>
      </w:r>
      <w:r>
        <w:rPr>
          <w:rStyle w:val="Kiemels"/>
          <w:b/>
          <w:bCs/>
          <w:lang w:val="cs-CZ"/>
        </w:rPr>
        <w:t xml:space="preserve">n, </w:t>
      </w:r>
      <w:r>
        <w:rPr>
          <w:rStyle w:val="Kiemels"/>
          <w:b/>
          <w:bCs/>
          <w:smallCaps/>
          <w:lang w:val="cs-CZ"/>
        </w:rPr>
        <w:t>Sabjanics</w:t>
      </w:r>
      <w:r>
        <w:rPr>
          <w:rStyle w:val="Kiemels"/>
          <w:b/>
          <w:bCs/>
          <w:lang w:val="cs-CZ"/>
        </w:rPr>
        <w:t>:</w:t>
      </w:r>
      <w:r>
        <w:rPr>
          <w:lang w:val="cs-CZ"/>
        </w:rPr>
        <w:t xml:space="preserve"> Elm</w:t>
      </w:r>
      <w:r>
        <w:rPr>
          <w:rFonts w:hAnsi="Helvetica"/>
          <w:lang w:val="cs-CZ"/>
        </w:rPr>
        <w:t>é</w:t>
      </w:r>
      <w:r>
        <w:rPr>
          <w:lang w:val="cs-CZ"/>
        </w:rPr>
        <w:t>leti alapvet</w:t>
      </w:r>
      <w:r>
        <w:rPr>
          <w:rFonts w:hAnsi="Helvetica"/>
          <w:lang w:val="cs-CZ"/>
        </w:rPr>
        <w:t>é</w:t>
      </w:r>
      <w:r>
        <w:rPr>
          <w:lang w:val="cs-CZ"/>
        </w:rPr>
        <w:t>sek a k</w:t>
      </w:r>
      <w:r>
        <w:rPr>
          <w:rFonts w:hAnsi="Helvetica"/>
          <w:lang w:val="cs-CZ"/>
        </w:rPr>
        <w:t>ü</w:t>
      </w:r>
      <w:r>
        <w:rPr>
          <w:lang w:val="cs-CZ"/>
        </w:rPr>
        <w:t>l</w:t>
      </w:r>
      <w:r>
        <w:rPr>
          <w:rFonts w:hAnsi="Helvetica"/>
          <w:lang w:val="cs-CZ"/>
        </w:rPr>
        <w:t>ö</w:t>
      </w:r>
      <w:r>
        <w:rPr>
          <w:lang w:val="cs-CZ"/>
        </w:rPr>
        <w:t>nleges jogrend vonatkoz</w:t>
      </w:r>
      <w:r>
        <w:rPr>
          <w:rFonts w:hAnsi="Helvetica"/>
          <w:lang w:val="cs-CZ"/>
        </w:rPr>
        <w:t>á</w:t>
      </w:r>
      <w:r>
        <w:rPr>
          <w:lang w:val="cs-CZ"/>
        </w:rPr>
        <w:t>s</w:t>
      </w:r>
      <w:r>
        <w:rPr>
          <w:rFonts w:hAnsi="Helvetica"/>
          <w:lang w:val="cs-CZ"/>
        </w:rPr>
        <w:t>á</w:t>
      </w:r>
      <w:r>
        <w:rPr>
          <w:lang w:val="cs-CZ"/>
        </w:rPr>
        <w:t>ban. In: Magyar Rend</w:t>
      </w:r>
      <w:r>
        <w:rPr>
          <w:rFonts w:hAnsi="Helvetica"/>
          <w:lang w:val="cs-CZ"/>
        </w:rPr>
        <w:t>é</w:t>
      </w:r>
      <w:r>
        <w:rPr>
          <w:lang w:val="cs-CZ"/>
        </w:rPr>
        <w:t>szet 2013./ 2. Sz</w:t>
      </w:r>
      <w:r>
        <w:rPr>
          <w:rFonts w:hAnsi="Helvetica"/>
          <w:lang w:val="cs-CZ"/>
        </w:rPr>
        <w:t>á</w:t>
      </w:r>
      <w:r>
        <w:rPr>
          <w:lang w:val="cs-CZ"/>
        </w:rPr>
        <w:t>m</w:t>
      </w:r>
    </w:p>
    <w:p w:rsidR="00AF6039" w:rsidRDefault="00AF6039" w:rsidP="00AF6039">
      <w:pPr>
        <w:pStyle w:val="alaprtelmezett"/>
        <w:spacing w:before="0" w:beforeAutospacing="0" w:after="240" w:afterAutospacing="0"/>
        <w:jc w:val="both"/>
        <w:rPr>
          <w:lang w:val="en-US"/>
        </w:rPr>
      </w:pPr>
      <w:r>
        <w:rPr>
          <w:rStyle w:val="Kiemels"/>
          <w:b/>
          <w:bCs/>
          <w:lang w:val="cs-CZ"/>
        </w:rPr>
        <w:t>Istv</w:t>
      </w:r>
      <w:r>
        <w:rPr>
          <w:rStyle w:val="Kiemels"/>
          <w:rFonts w:hAnsi="Helvetica"/>
          <w:b/>
          <w:bCs/>
          <w:lang w:val="cs-CZ"/>
        </w:rPr>
        <w:t>á</w:t>
      </w:r>
      <w:r>
        <w:rPr>
          <w:rStyle w:val="Kiemels"/>
          <w:b/>
          <w:bCs/>
          <w:lang w:val="cs-CZ"/>
        </w:rPr>
        <w:t xml:space="preserve">n, </w:t>
      </w:r>
      <w:r>
        <w:rPr>
          <w:rStyle w:val="Kiemels"/>
          <w:b/>
          <w:bCs/>
          <w:smallCaps/>
          <w:lang w:val="cs-CZ"/>
        </w:rPr>
        <w:t>Sabjanics</w:t>
      </w:r>
      <w:r>
        <w:rPr>
          <w:rStyle w:val="Kiemels"/>
          <w:b/>
          <w:bCs/>
          <w:lang w:val="cs-CZ"/>
        </w:rPr>
        <w:t>:</w:t>
      </w:r>
      <w:r>
        <w:rPr>
          <w:lang w:val="cs-CZ"/>
        </w:rPr>
        <w:t xml:space="preserve"> Mino</w:t>
      </w:r>
      <w:r>
        <w:rPr>
          <w:rFonts w:hAnsi="Helvetica"/>
          <w:lang w:val="cs-CZ"/>
        </w:rPr>
        <w:t>̋</w:t>
      </w:r>
      <w:r>
        <w:rPr>
          <w:lang w:val="cs-CZ"/>
        </w:rPr>
        <w:t>s</w:t>
      </w:r>
      <w:r>
        <w:rPr>
          <w:rFonts w:hAnsi="Helvetica"/>
          <w:lang w:val="cs-CZ"/>
        </w:rPr>
        <w:t>í</w:t>
      </w:r>
      <w:r>
        <w:rPr>
          <w:lang w:val="cs-CZ"/>
        </w:rPr>
        <w:t>tett ido</w:t>
      </w:r>
      <w:r>
        <w:rPr>
          <w:rFonts w:hAnsi="Helvetica"/>
          <w:lang w:val="cs-CZ"/>
        </w:rPr>
        <w:t>̋</w:t>
      </w:r>
      <w:r>
        <w:rPr>
          <w:lang w:val="cs-CZ"/>
        </w:rPr>
        <w:t>szakok az Alapt</w:t>
      </w:r>
      <w:r>
        <w:rPr>
          <w:rFonts w:hAnsi="Helvetica"/>
          <w:lang w:val="cs-CZ"/>
        </w:rPr>
        <w:t>ö</w:t>
      </w:r>
      <w:r>
        <w:rPr>
          <w:lang w:val="cs-CZ"/>
        </w:rPr>
        <w:t>rv</w:t>
      </w:r>
      <w:r>
        <w:rPr>
          <w:rFonts w:hAnsi="Helvetica"/>
          <w:lang w:val="cs-CZ"/>
        </w:rPr>
        <w:t>é</w:t>
      </w:r>
      <w:r>
        <w:rPr>
          <w:lang w:val="cs-CZ"/>
        </w:rPr>
        <w:t xml:space="preserve">nyen innen </w:t>
      </w:r>
      <w:r>
        <w:rPr>
          <w:rFonts w:hAnsi="Helvetica"/>
          <w:lang w:val="cs-CZ"/>
        </w:rPr>
        <w:t>é</w:t>
      </w:r>
      <w:r>
        <w:rPr>
          <w:lang w:val="cs-CZ"/>
        </w:rPr>
        <w:t>s azon t</w:t>
      </w:r>
      <w:r>
        <w:rPr>
          <w:rFonts w:hAnsi="Helvetica"/>
          <w:lang w:val="cs-CZ"/>
        </w:rPr>
        <w:t>ú</w:t>
      </w:r>
      <w:r>
        <w:rPr>
          <w:lang w:val="cs-CZ"/>
        </w:rPr>
        <w:t xml:space="preserve">l. PPKE Jog- </w:t>
      </w:r>
      <w:r>
        <w:rPr>
          <w:rFonts w:hAnsi="Helvetica"/>
          <w:lang w:val="cs-CZ"/>
        </w:rPr>
        <w:t>é</w:t>
      </w:r>
      <w:r>
        <w:rPr>
          <w:lang w:val="cs-CZ"/>
        </w:rPr>
        <w:t xml:space="preserve">s </w:t>
      </w:r>
      <w:r>
        <w:rPr>
          <w:rFonts w:hAnsi="Helvetica"/>
          <w:lang w:val="cs-CZ"/>
        </w:rPr>
        <w:t>Á</w:t>
      </w:r>
      <w:r>
        <w:rPr>
          <w:lang w:val="cs-CZ"/>
        </w:rPr>
        <w:t>llamtudom</w:t>
      </w:r>
      <w:r>
        <w:rPr>
          <w:rFonts w:hAnsi="Helvetica"/>
          <w:lang w:val="cs-CZ"/>
        </w:rPr>
        <w:t>á</w:t>
      </w:r>
      <w:r>
        <w:rPr>
          <w:lang w:val="cs-CZ"/>
        </w:rPr>
        <w:t>nyi Doktori Iskola (in print)</w:t>
      </w:r>
    </w:p>
    <w:p w:rsidR="00AF6039" w:rsidRDefault="00AF6039" w:rsidP="00AF6039">
      <w:pPr>
        <w:pStyle w:val="alaprtelmezett"/>
        <w:spacing w:before="0" w:beforeAutospacing="0" w:after="240" w:afterAutospacing="0"/>
        <w:jc w:val="both"/>
        <w:rPr>
          <w:lang w:val="en-US"/>
        </w:rPr>
      </w:pPr>
      <w:r>
        <w:rPr>
          <w:rStyle w:val="Kiemels"/>
          <w:b/>
          <w:bCs/>
          <w:lang w:val="cs-CZ"/>
        </w:rPr>
        <w:t xml:space="preserve">Carl </w:t>
      </w:r>
      <w:r>
        <w:rPr>
          <w:rStyle w:val="Kiemels"/>
          <w:b/>
          <w:bCs/>
          <w:smallCaps/>
          <w:lang w:val="cs-CZ"/>
        </w:rPr>
        <w:t>Schmitt</w:t>
      </w:r>
      <w:r>
        <w:rPr>
          <w:rStyle w:val="Kiemels"/>
          <w:b/>
          <w:bCs/>
          <w:lang w:val="cs-CZ"/>
        </w:rPr>
        <w:t>:</w:t>
      </w:r>
      <w:r>
        <w:rPr>
          <w:lang w:val="cs-CZ"/>
        </w:rPr>
        <w:t xml:space="preserve"> Legalit</w:t>
      </w:r>
      <w:r>
        <w:rPr>
          <w:rFonts w:hAnsi="Helvetica"/>
          <w:lang w:val="cs-CZ"/>
        </w:rPr>
        <w:t>á</w:t>
      </w:r>
      <w:r>
        <w:rPr>
          <w:lang w:val="cs-CZ"/>
        </w:rPr>
        <w:t xml:space="preserve">s </w:t>
      </w:r>
      <w:r>
        <w:rPr>
          <w:rFonts w:hAnsi="Helvetica"/>
          <w:lang w:val="cs-CZ"/>
        </w:rPr>
        <w:t>é</w:t>
      </w:r>
      <w:r>
        <w:rPr>
          <w:lang w:val="fr-FR"/>
        </w:rPr>
        <w:t>s legitimit</w:t>
      </w:r>
      <w:r>
        <w:rPr>
          <w:rFonts w:hAnsi="Helvetica"/>
          <w:lang w:val="cs-CZ"/>
        </w:rPr>
        <w:t>á</w:t>
      </w:r>
      <w:r>
        <w:rPr>
          <w:lang w:val="cs-CZ"/>
        </w:rPr>
        <w:t>s. Attraktor, 2006.</w:t>
      </w:r>
    </w:p>
    <w:p w:rsidR="00AF6039" w:rsidRDefault="00AF6039" w:rsidP="00AF6039">
      <w:pPr>
        <w:pStyle w:val="alaprtelmezett"/>
        <w:spacing w:before="0" w:beforeAutospacing="0" w:after="240" w:afterAutospacing="0"/>
        <w:jc w:val="both"/>
        <w:rPr>
          <w:lang w:val="en-US"/>
        </w:rPr>
      </w:pPr>
      <w:r>
        <w:rPr>
          <w:rStyle w:val="Kiemels"/>
          <w:b/>
          <w:bCs/>
          <w:lang w:val="cs-CZ"/>
        </w:rPr>
        <w:t xml:space="preserve">Carl </w:t>
      </w:r>
      <w:r>
        <w:rPr>
          <w:rStyle w:val="Kiemels"/>
          <w:b/>
          <w:bCs/>
          <w:smallCaps/>
          <w:lang w:val="cs-CZ"/>
        </w:rPr>
        <w:t>Schmitt</w:t>
      </w:r>
      <w:r>
        <w:rPr>
          <w:rStyle w:val="Kiemels"/>
          <w:b/>
          <w:bCs/>
          <w:lang w:val="en-US"/>
        </w:rPr>
        <w:t>:</w:t>
      </w:r>
      <w:r>
        <w:rPr>
          <w:lang w:val="en-US"/>
        </w:rPr>
        <w:t xml:space="preserve"> The Concept of the Political. The University of Chicago Press, Ltd., London 2007,</w:t>
      </w:r>
    </w:p>
    <w:p w:rsidR="00AF6039" w:rsidRDefault="00AF6039" w:rsidP="00AF6039">
      <w:pPr>
        <w:pStyle w:val="alaprtelmezett"/>
        <w:spacing w:before="0" w:beforeAutospacing="0" w:after="240" w:afterAutospacing="0"/>
        <w:jc w:val="both"/>
        <w:rPr>
          <w:lang w:val="en-US"/>
        </w:rPr>
      </w:pPr>
      <w:r>
        <w:rPr>
          <w:rStyle w:val="Kiemels"/>
          <w:b/>
          <w:bCs/>
          <w:lang w:val="cs-CZ"/>
        </w:rPr>
        <w:t>P</w:t>
      </w:r>
      <w:r>
        <w:rPr>
          <w:rStyle w:val="Kiemels"/>
          <w:rFonts w:hAnsi="Helvetica"/>
          <w:b/>
          <w:bCs/>
          <w:lang w:val="cs-CZ"/>
        </w:rPr>
        <w:t>é</w:t>
      </w:r>
      <w:r>
        <w:rPr>
          <w:rStyle w:val="Kiemels"/>
          <w:b/>
          <w:bCs/>
          <w:lang w:val="cs-CZ"/>
        </w:rPr>
        <w:t xml:space="preserve">ter, </w:t>
      </w:r>
      <w:r>
        <w:rPr>
          <w:rStyle w:val="Kiemels"/>
          <w:b/>
          <w:bCs/>
          <w:smallCaps/>
          <w:lang w:val="cs-CZ"/>
        </w:rPr>
        <w:t>T</w:t>
      </w:r>
      <w:r>
        <w:rPr>
          <w:rStyle w:val="Kiemels"/>
          <w:rFonts w:hAnsi="Helvetica"/>
          <w:b/>
          <w:bCs/>
          <w:smallCaps/>
          <w:lang w:val="cs-CZ"/>
        </w:rPr>
        <w:t>á</w:t>
      </w:r>
      <w:r>
        <w:rPr>
          <w:rStyle w:val="Kiemels"/>
          <w:b/>
          <w:bCs/>
          <w:smallCaps/>
          <w:lang w:val="cs-CZ"/>
        </w:rPr>
        <w:t>las</w:t>
      </w:r>
      <w:r>
        <w:rPr>
          <w:rStyle w:val="Kiemels"/>
          <w:b/>
          <w:bCs/>
          <w:lang w:val="cs-CZ"/>
        </w:rPr>
        <w:t>:</w:t>
      </w:r>
      <w:r>
        <w:rPr>
          <w:lang w:val="cs-CZ"/>
        </w:rPr>
        <w:t xml:space="preserve"> Kelet-K</w:t>
      </w:r>
      <w:r>
        <w:rPr>
          <w:rFonts w:hAnsi="Helvetica"/>
          <w:lang w:val="cs-CZ"/>
        </w:rPr>
        <w:t>ö</w:t>
      </w:r>
      <w:r>
        <w:rPr>
          <w:lang w:val="cs-CZ"/>
        </w:rPr>
        <w:t>z</w:t>
      </w:r>
      <w:r>
        <w:rPr>
          <w:rFonts w:hAnsi="Helvetica"/>
          <w:lang w:val="cs-CZ"/>
        </w:rPr>
        <w:t>é</w:t>
      </w:r>
      <w:r>
        <w:rPr>
          <w:lang w:val="cs-CZ"/>
        </w:rPr>
        <w:t>p Eur</w:t>
      </w:r>
      <w:r>
        <w:rPr>
          <w:rFonts w:hAnsi="Helvetica"/>
          <w:lang w:val="cs-CZ"/>
        </w:rPr>
        <w:t>ó</w:t>
      </w:r>
      <w:r>
        <w:rPr>
          <w:lang w:val="cs-CZ"/>
        </w:rPr>
        <w:t xml:space="preserve">pa </w:t>
      </w:r>
      <w:r>
        <w:rPr>
          <w:rFonts w:hAnsi="Helvetica"/>
          <w:lang w:val="cs-CZ"/>
        </w:rPr>
        <w:t>é</w:t>
      </w:r>
      <w:r>
        <w:rPr>
          <w:lang w:val="cs-CZ"/>
        </w:rPr>
        <w:t xml:space="preserve">s az </w:t>
      </w:r>
      <w:r>
        <w:rPr>
          <w:rFonts w:hAnsi="Helvetica"/>
          <w:lang w:val="cs-CZ"/>
        </w:rPr>
        <w:t>ú</w:t>
      </w:r>
      <w:r>
        <w:rPr>
          <w:lang w:val="cs-CZ"/>
        </w:rPr>
        <w:t>j t</w:t>
      </w:r>
      <w:r>
        <w:rPr>
          <w:rFonts w:hAnsi="Helvetica"/>
          <w:lang w:val="cs-CZ"/>
        </w:rPr>
        <w:t>í</w:t>
      </w:r>
      <w:r>
        <w:rPr>
          <w:lang w:val="cs-CZ"/>
        </w:rPr>
        <w:t>pus</w:t>
      </w:r>
      <w:r>
        <w:rPr>
          <w:rFonts w:hAnsi="Helvetica"/>
          <w:lang w:val="cs-CZ"/>
        </w:rPr>
        <w:t>ú</w:t>
      </w:r>
      <w:r>
        <w:rPr>
          <w:rFonts w:hAnsi="Helvetica"/>
          <w:lang w:val="cs-CZ"/>
        </w:rPr>
        <w:t xml:space="preserve"> </w:t>
      </w:r>
      <w:r>
        <w:rPr>
          <w:lang w:val="cs-CZ"/>
        </w:rPr>
        <w:t>terrorizmus. In: A terrorizmus anat</w:t>
      </w:r>
      <w:r>
        <w:rPr>
          <w:rFonts w:hAnsi="Helvetica"/>
          <w:lang w:val="cs-CZ"/>
        </w:rPr>
        <w:t>ó</w:t>
      </w:r>
      <w:r>
        <w:rPr>
          <w:lang w:val="cs-CZ"/>
        </w:rPr>
        <w:t>mi</w:t>
      </w:r>
      <w:r>
        <w:rPr>
          <w:rFonts w:hAnsi="Helvetica"/>
          <w:lang w:val="cs-CZ"/>
        </w:rPr>
        <w:t>á</w:t>
      </w:r>
      <w:r>
        <w:rPr>
          <w:lang w:val="cs-CZ"/>
        </w:rPr>
        <w:t>ja. Szerk. T</w:t>
      </w:r>
      <w:r>
        <w:rPr>
          <w:rFonts w:hAnsi="Helvetica"/>
          <w:lang w:val="cs-CZ"/>
        </w:rPr>
        <w:t>á</w:t>
      </w:r>
      <w:r>
        <w:rPr>
          <w:lang w:val="es-ES_tradnl"/>
        </w:rPr>
        <w:t>las P</w:t>
      </w:r>
      <w:r>
        <w:rPr>
          <w:rFonts w:hAnsi="Helvetica"/>
          <w:lang w:val="cs-CZ"/>
        </w:rPr>
        <w:t>é</w:t>
      </w:r>
      <w:r>
        <w:rPr>
          <w:lang w:val="cs-CZ"/>
        </w:rPr>
        <w:t>ter. Zr</w:t>
      </w:r>
      <w:r>
        <w:rPr>
          <w:rFonts w:hAnsi="Helvetica"/>
          <w:lang w:val="cs-CZ"/>
        </w:rPr>
        <w:t>í</w:t>
      </w:r>
      <w:r>
        <w:rPr>
          <w:lang w:val="cs-CZ"/>
        </w:rPr>
        <w:t>nyi Kiad</w:t>
      </w:r>
      <w:r>
        <w:rPr>
          <w:rFonts w:hAnsi="Helvetica"/>
          <w:lang w:val="cs-CZ"/>
        </w:rPr>
        <w:t>ó</w:t>
      </w:r>
      <w:r>
        <w:rPr>
          <w:lang w:val="cs-CZ"/>
        </w:rPr>
        <w:t>. Budapest. 2006.</w:t>
      </w:r>
    </w:p>
    <w:p w:rsidR="00AF6039" w:rsidRDefault="00AF6039" w:rsidP="00AF6039">
      <w:pPr>
        <w:pStyle w:val="alaprtelmezett"/>
        <w:spacing w:before="0" w:beforeAutospacing="0" w:after="240" w:afterAutospacing="0"/>
        <w:jc w:val="both"/>
        <w:rPr>
          <w:lang w:val="en-US"/>
        </w:rPr>
      </w:pPr>
      <w:r>
        <w:rPr>
          <w:rStyle w:val="Kiemels"/>
          <w:b/>
          <w:bCs/>
          <w:lang w:val="cs-CZ"/>
        </w:rPr>
        <w:t>Andr</w:t>
      </w:r>
      <w:r>
        <w:rPr>
          <w:rStyle w:val="Kiemels"/>
          <w:rFonts w:hAnsi="Helvetica"/>
          <w:b/>
          <w:bCs/>
          <w:lang w:val="cs-CZ"/>
        </w:rPr>
        <w:t>á</w:t>
      </w:r>
      <w:r>
        <w:rPr>
          <w:rStyle w:val="Kiemels"/>
          <w:b/>
          <w:bCs/>
          <w:lang w:val="de-DE"/>
        </w:rPr>
        <w:t xml:space="preserve">s </w:t>
      </w:r>
      <w:proofErr w:type="spellStart"/>
      <w:r>
        <w:rPr>
          <w:rStyle w:val="Kiemels"/>
          <w:b/>
          <w:bCs/>
          <w:lang w:val="de-DE"/>
        </w:rPr>
        <w:t>Zs</w:t>
      </w:r>
      <w:proofErr w:type="spellEnd"/>
      <w:r>
        <w:rPr>
          <w:rStyle w:val="Kiemels"/>
          <w:b/>
          <w:bCs/>
          <w:lang w:val="de-DE"/>
        </w:rPr>
        <w:t xml:space="preserve">., </w:t>
      </w:r>
      <w:r>
        <w:rPr>
          <w:rStyle w:val="Kiemels"/>
          <w:b/>
          <w:bCs/>
          <w:smallCaps/>
          <w:lang w:val="cs-CZ"/>
        </w:rPr>
        <w:t>Varga</w:t>
      </w:r>
      <w:r>
        <w:rPr>
          <w:rStyle w:val="Kiemels"/>
          <w:b/>
          <w:bCs/>
          <w:lang w:val="en-US"/>
        </w:rPr>
        <w:t>:</w:t>
      </w:r>
      <w:r>
        <w:rPr>
          <w:lang w:val="en-US"/>
        </w:rPr>
        <w:t xml:space="preserve"> Beyond Rule of Law. In: IUSTUM AEQUUM SALUTARE </w:t>
      </w:r>
      <w:proofErr w:type="gramStart"/>
      <w:r>
        <w:rPr>
          <w:lang w:val="en-US"/>
        </w:rPr>
        <w:t>2013:</w:t>
      </w:r>
      <w:proofErr w:type="gramEnd"/>
      <w:r>
        <w:rPr>
          <w:lang w:val="en-US"/>
        </w:rPr>
        <w:t>(2) pp. 117-127. (2013)</w:t>
      </w:r>
    </w:p>
    <w:p w:rsidR="00AF6039" w:rsidRDefault="00AF6039" w:rsidP="00AF6039">
      <w:pPr>
        <w:pStyle w:val="alaprtelmezett"/>
        <w:spacing w:before="0" w:beforeAutospacing="0" w:after="240" w:afterAutospacing="0"/>
        <w:jc w:val="both"/>
        <w:rPr>
          <w:lang w:val="en-US"/>
        </w:rPr>
      </w:pPr>
      <w:r>
        <w:rPr>
          <w:rStyle w:val="Kiemels"/>
          <w:b/>
          <w:bCs/>
          <w:lang w:val="cs-CZ"/>
        </w:rPr>
        <w:t>Andr</w:t>
      </w:r>
      <w:r>
        <w:rPr>
          <w:rStyle w:val="Kiemels"/>
          <w:rFonts w:hAnsi="Helvetica"/>
          <w:b/>
          <w:bCs/>
          <w:lang w:val="cs-CZ"/>
        </w:rPr>
        <w:t>á</w:t>
      </w:r>
      <w:r>
        <w:rPr>
          <w:rStyle w:val="Kiemels"/>
          <w:b/>
          <w:bCs/>
          <w:lang w:val="de-DE"/>
        </w:rPr>
        <w:t xml:space="preserve">s </w:t>
      </w:r>
      <w:proofErr w:type="spellStart"/>
      <w:r>
        <w:rPr>
          <w:rStyle w:val="Kiemels"/>
          <w:b/>
          <w:bCs/>
          <w:lang w:val="de-DE"/>
        </w:rPr>
        <w:t>Zs</w:t>
      </w:r>
      <w:proofErr w:type="spellEnd"/>
      <w:r>
        <w:rPr>
          <w:rStyle w:val="Kiemels"/>
          <w:b/>
          <w:bCs/>
          <w:lang w:val="de-DE"/>
        </w:rPr>
        <w:t xml:space="preserve">., </w:t>
      </w:r>
      <w:r>
        <w:rPr>
          <w:rStyle w:val="Kiemels"/>
          <w:b/>
          <w:bCs/>
          <w:smallCaps/>
          <w:lang w:val="cs-CZ"/>
        </w:rPr>
        <w:t>Varga</w:t>
      </w:r>
      <w:r>
        <w:rPr>
          <w:rStyle w:val="Kiemels"/>
          <w:b/>
          <w:bCs/>
          <w:lang w:val="cs-CZ"/>
        </w:rPr>
        <w:t>:</w:t>
      </w:r>
      <w:r>
        <w:rPr>
          <w:lang w:val="cs-CZ"/>
        </w:rPr>
        <w:t xml:space="preserve"> A k</w:t>
      </w:r>
      <w:r>
        <w:rPr>
          <w:rFonts w:hAnsi="Helvetica"/>
          <w:lang w:val="cs-CZ"/>
        </w:rPr>
        <w:t>ö</w:t>
      </w:r>
      <w:r>
        <w:rPr>
          <w:lang w:val="cs-CZ"/>
        </w:rPr>
        <w:t>zhatalom jogalkalmaz</w:t>
      </w:r>
      <w:r>
        <w:rPr>
          <w:rFonts w:hAnsi="Helvetica"/>
          <w:lang w:val="cs-CZ"/>
        </w:rPr>
        <w:t>ó</w:t>
      </w:r>
      <w:r>
        <w:rPr>
          <w:lang w:val="cs-CZ"/>
        </w:rPr>
        <w:t>i kontrollja mint a j</w:t>
      </w:r>
      <w:r>
        <w:rPr>
          <w:rFonts w:hAnsi="Helvetica"/>
          <w:lang w:val="cs-CZ"/>
        </w:rPr>
        <w:t>ó</w:t>
      </w:r>
      <w:r>
        <w:rPr>
          <w:rFonts w:hAnsi="Helvetica"/>
          <w:lang w:val="cs-CZ"/>
        </w:rPr>
        <w:t xml:space="preserve"> </w:t>
      </w:r>
      <w:r>
        <w:rPr>
          <w:lang w:val="cs-CZ"/>
        </w:rPr>
        <w:t>korm</w:t>
      </w:r>
      <w:r>
        <w:rPr>
          <w:rFonts w:hAnsi="Helvetica"/>
          <w:lang w:val="cs-CZ"/>
        </w:rPr>
        <w:t>á</w:t>
      </w:r>
      <w:r>
        <w:rPr>
          <w:lang w:val="cs-CZ"/>
        </w:rPr>
        <w:t>nyz</w:t>
      </w:r>
      <w:r>
        <w:rPr>
          <w:rFonts w:hAnsi="Helvetica"/>
          <w:lang w:val="cs-CZ"/>
        </w:rPr>
        <w:t>á</w:t>
      </w:r>
      <w:r>
        <w:rPr>
          <w:lang w:val="cs-CZ"/>
        </w:rPr>
        <w:t>s elo</w:t>
      </w:r>
      <w:r>
        <w:rPr>
          <w:rFonts w:hAnsi="Helvetica"/>
          <w:lang w:val="cs-CZ"/>
        </w:rPr>
        <w:t>̋</w:t>
      </w:r>
      <w:r>
        <w:rPr>
          <w:lang w:val="cs-CZ"/>
        </w:rPr>
        <w:t>felt</w:t>
      </w:r>
      <w:r>
        <w:rPr>
          <w:rFonts w:hAnsi="Helvetica"/>
          <w:lang w:val="cs-CZ"/>
        </w:rPr>
        <w:t>é</w:t>
      </w:r>
      <w:r>
        <w:rPr>
          <w:lang w:val="cs-CZ"/>
        </w:rPr>
        <w:t>tele. In: Szigeti Szabolcs, Frivaldszky J</w:t>
      </w:r>
      <w:r>
        <w:rPr>
          <w:rFonts w:hAnsi="Helvetica"/>
          <w:lang w:val="cs-CZ"/>
        </w:rPr>
        <w:t>á</w:t>
      </w:r>
      <w:r>
        <w:rPr>
          <w:lang w:val="cs-CZ"/>
        </w:rPr>
        <w:t>nos (szerk.) A j</w:t>
      </w:r>
      <w:r>
        <w:rPr>
          <w:rFonts w:hAnsi="Helvetica"/>
          <w:lang w:val="cs-CZ"/>
        </w:rPr>
        <w:t>ó</w:t>
      </w:r>
      <w:r>
        <w:rPr>
          <w:rFonts w:hAnsi="Helvetica"/>
          <w:lang w:val="cs-CZ"/>
        </w:rPr>
        <w:t xml:space="preserve"> </w:t>
      </w:r>
      <w:r>
        <w:rPr>
          <w:lang w:val="cs-CZ"/>
        </w:rPr>
        <w:t>korm</w:t>
      </w:r>
      <w:r>
        <w:rPr>
          <w:rFonts w:hAnsi="Helvetica"/>
          <w:lang w:val="cs-CZ"/>
        </w:rPr>
        <w:t>á</w:t>
      </w:r>
      <w:r>
        <w:rPr>
          <w:lang w:val="cs-CZ"/>
        </w:rPr>
        <w:t>nyz</w:t>
      </w:r>
      <w:r>
        <w:rPr>
          <w:rFonts w:hAnsi="Helvetica"/>
          <w:lang w:val="cs-CZ"/>
        </w:rPr>
        <w:t>á</w:t>
      </w:r>
      <w:r>
        <w:rPr>
          <w:lang w:val="cs-CZ"/>
        </w:rPr>
        <w:t>sr</w:t>
      </w:r>
      <w:r>
        <w:rPr>
          <w:rFonts w:hAnsi="Helvetica"/>
          <w:lang w:val="cs-CZ"/>
        </w:rPr>
        <w:t>ó</w:t>
      </w:r>
      <w:r>
        <w:rPr>
          <w:lang w:val="cs-CZ"/>
        </w:rPr>
        <w:t>l: Elm</w:t>
      </w:r>
      <w:r>
        <w:rPr>
          <w:rFonts w:hAnsi="Helvetica"/>
          <w:lang w:val="cs-CZ"/>
        </w:rPr>
        <w:t>é</w:t>
      </w:r>
      <w:r>
        <w:rPr>
          <w:lang w:val="cs-CZ"/>
        </w:rPr>
        <w:t xml:space="preserve">let </w:t>
      </w:r>
      <w:r>
        <w:rPr>
          <w:rFonts w:hAnsi="Helvetica"/>
          <w:lang w:val="cs-CZ"/>
        </w:rPr>
        <w:t>é</w:t>
      </w:r>
      <w:r>
        <w:rPr>
          <w:lang w:val="cs-CZ"/>
        </w:rPr>
        <w:t>s kih</w:t>
      </w:r>
      <w:r>
        <w:rPr>
          <w:rFonts w:hAnsi="Helvetica"/>
          <w:lang w:val="cs-CZ"/>
        </w:rPr>
        <w:t>í</w:t>
      </w:r>
      <w:r>
        <w:rPr>
          <w:lang w:val="cs-CZ"/>
        </w:rPr>
        <w:t>v</w:t>
      </w:r>
      <w:r>
        <w:rPr>
          <w:rFonts w:hAnsi="Helvetica"/>
          <w:lang w:val="cs-CZ"/>
        </w:rPr>
        <w:t>á</w:t>
      </w:r>
      <w:r>
        <w:rPr>
          <w:lang w:val="cs-CZ"/>
        </w:rPr>
        <w:t>sok. Budapest: L'Harmattan Kiad</w:t>
      </w:r>
      <w:r>
        <w:rPr>
          <w:rFonts w:hAnsi="Helvetica"/>
          <w:lang w:val="cs-CZ"/>
        </w:rPr>
        <w:t>ó</w:t>
      </w:r>
      <w:r>
        <w:rPr>
          <w:lang w:val="cs-CZ"/>
        </w:rPr>
        <w:t>, 2012. pp. 241-268. (Jezsuita k</w:t>
      </w:r>
      <w:r>
        <w:rPr>
          <w:rFonts w:hAnsi="Helvetica"/>
          <w:lang w:val="cs-CZ"/>
        </w:rPr>
        <w:t>ö</w:t>
      </w:r>
      <w:r>
        <w:rPr>
          <w:lang w:val="cs-CZ"/>
        </w:rPr>
        <w:t>nyvek) 12., Ag</w:t>
      </w:r>
      <w:r>
        <w:rPr>
          <w:rFonts w:hAnsi="Helvetica"/>
          <w:lang w:val="cs-CZ"/>
        </w:rPr>
        <w:t>ó</w:t>
      </w:r>
      <w:r>
        <w:rPr>
          <w:lang w:val="cs-CZ"/>
        </w:rPr>
        <w:t>ra</w:t>
      </w:r>
    </w:p>
    <w:p w:rsidR="00AF6039" w:rsidRDefault="00AF6039" w:rsidP="00AF6039">
      <w:pPr>
        <w:pStyle w:val="alaprtelmezett"/>
        <w:spacing w:before="0" w:beforeAutospacing="0" w:after="240" w:afterAutospacing="0"/>
        <w:jc w:val="center"/>
        <w:rPr>
          <w:lang w:val="en-US"/>
        </w:rPr>
      </w:pPr>
      <w:r>
        <w:rPr>
          <w:rStyle w:val="Kiemels"/>
          <w:lang w:val="en-US"/>
        </w:rPr>
        <w:t>Further literature in foreign languages can be provided upon request.</w:t>
      </w:r>
    </w:p>
    <w:p w:rsidR="00651B6C" w:rsidRDefault="008C37D6"/>
    <w:sectPr w:rsidR="00651B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7B78A2"/>
    <w:multiLevelType w:val="hybridMultilevel"/>
    <w:tmpl w:val="6A8E37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039"/>
    <w:rsid w:val="00222C8B"/>
    <w:rsid w:val="002A6956"/>
    <w:rsid w:val="007B5231"/>
    <w:rsid w:val="008C37D6"/>
    <w:rsid w:val="00AF6039"/>
    <w:rsid w:val="00C07C2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AE2EE"/>
  <w15:chartTrackingRefBased/>
  <w15:docId w15:val="{202C2CEC-0B05-4381-A171-A13A20C10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zvegtrzs1">
    <w:name w:val="szvegtrzs1"/>
    <w:basedOn w:val="Norml"/>
    <w:rsid w:val="00AF603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laprtelmezett">
    <w:name w:val="alaprtelmezett"/>
    <w:basedOn w:val="Norml"/>
    <w:rsid w:val="00AF603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AF6039"/>
    <w:rPr>
      <w:b/>
      <w:bCs/>
    </w:rPr>
  </w:style>
  <w:style w:type="character" w:styleId="Kiemels">
    <w:name w:val="Emphasis"/>
    <w:basedOn w:val="Bekezdsalapbettpusa"/>
    <w:uiPriority w:val="20"/>
    <w:qFormat/>
    <w:rsid w:val="00AF60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47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543</Words>
  <Characters>3749</Characters>
  <Application>Microsoft Office Word</Application>
  <DocSecurity>0</DocSecurity>
  <Lines>31</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Pollák Zsuzsanna</dc:creator>
  <cp:keywords/>
  <dc:description/>
  <cp:lastModifiedBy>Pollák Zsuzsanna Éva</cp:lastModifiedBy>
  <cp:revision>4</cp:revision>
  <dcterms:created xsi:type="dcterms:W3CDTF">2014-12-05T15:24:00Z</dcterms:created>
  <dcterms:modified xsi:type="dcterms:W3CDTF">2018-11-05T16:31:00Z</dcterms:modified>
</cp:coreProperties>
</file>