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Segoe UI" w:hAnsi="Segoe UI" w:cs="Segoe UI"/>
          <w:color w:val="434343"/>
        </w:rPr>
      </w:pPr>
      <w:proofErr w:type="gramStart"/>
      <w:r>
        <w:rPr>
          <w:rStyle w:val="Kiemels2"/>
          <w:rFonts w:ascii="inherit" w:hAnsi="inherit" w:cs="Segoe UI"/>
          <w:color w:val="434343"/>
          <w:bdr w:val="none" w:sz="0" w:space="0" w:color="auto" w:frame="1"/>
        </w:rPr>
        <w:t>JONY</w:t>
      </w:r>
      <w:r w:rsidR="00D632D0">
        <w:rPr>
          <w:rStyle w:val="Kiemels2"/>
          <w:rFonts w:ascii="inherit" w:hAnsi="inherit" w:cs="Segoe UI"/>
          <w:color w:val="434343"/>
          <w:bdr w:val="none" w:sz="0" w:space="0" w:color="auto" w:frame="1"/>
        </w:rPr>
        <w:t>509XX0</w:t>
      </w:r>
      <w:r w:rsidR="00232E61">
        <w:rPr>
          <w:rStyle w:val="Kiemels2"/>
          <w:rFonts w:ascii="inherit" w:hAnsi="inherit" w:cs="Segoe UI"/>
          <w:color w:val="434343"/>
          <w:bdr w:val="none" w:sz="0" w:space="0" w:color="auto" w:frame="1"/>
        </w:rPr>
        <w:t xml:space="preserve">  </w:t>
      </w:r>
      <w:r w:rsidRPr="00623F5F">
        <w:rPr>
          <w:rStyle w:val="Kiemels2"/>
          <w:rFonts w:ascii="inherit" w:hAnsi="inherit" w:cs="Segoe UI"/>
          <w:color w:val="434343"/>
          <w:bdr w:val="none" w:sz="0" w:space="0" w:color="auto" w:frame="1"/>
        </w:rPr>
        <w:t>NEGOTIATION</w:t>
      </w:r>
      <w:proofErr w:type="gramEnd"/>
      <w:r w:rsidRPr="00623F5F">
        <w:rPr>
          <w:rStyle w:val="Kiemels2"/>
          <w:rFonts w:ascii="inherit" w:hAnsi="inherit" w:cs="Segoe UI"/>
          <w:color w:val="434343"/>
          <w:bdr w:val="none" w:sz="0" w:space="0" w:color="auto" w:frame="1"/>
        </w:rPr>
        <w:t xml:space="preserve"> SKILLS</w:t>
      </w:r>
      <w:r w:rsidRPr="00623F5F">
        <w:rPr>
          <w:rStyle w:val="apple-converted-space"/>
          <w:rFonts w:ascii="Segoe UI" w:hAnsi="Segoe UI" w:cs="Segoe UI"/>
          <w:color w:val="434343"/>
        </w:rPr>
        <w:t> </w:t>
      </w:r>
      <w:proofErr w:type="spellStart"/>
      <w:r w:rsidRPr="00623F5F">
        <w:rPr>
          <w:rFonts w:ascii="Segoe UI" w:hAnsi="Segoe UI" w:cs="Segoe UI"/>
          <w:color w:val="434343"/>
        </w:rPr>
        <w:t>for</w:t>
      </w:r>
      <w:proofErr w:type="spellEnd"/>
      <w:r w:rsidRPr="00623F5F">
        <w:rPr>
          <w:rFonts w:ascii="Segoe UI" w:hAnsi="Segoe UI" w:cs="Segoe UI"/>
          <w:color w:val="434343"/>
        </w:rPr>
        <w:t xml:space="preserve"> ONE SEMESTER</w:t>
      </w: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</w:rPr>
      </w:pPr>
      <w:r w:rsidRPr="00623F5F">
        <w:rPr>
          <w:color w:val="434343"/>
        </w:rPr>
        <w:t>(in English)</w:t>
      </w: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</w:rPr>
      </w:pPr>
    </w:p>
    <w:p w:rsid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i/>
          <w:color w:val="434343"/>
        </w:rPr>
      </w:pPr>
      <w:proofErr w:type="spellStart"/>
      <w:r w:rsidRPr="00E60FEF">
        <w:rPr>
          <w:i/>
          <w:color w:val="434343"/>
        </w:rPr>
        <w:t>course</w:t>
      </w:r>
      <w:proofErr w:type="spellEnd"/>
      <w:r w:rsidRPr="00E60FEF">
        <w:rPr>
          <w:i/>
          <w:color w:val="434343"/>
        </w:rPr>
        <w:t xml:space="preserve"> </w:t>
      </w:r>
      <w:proofErr w:type="spellStart"/>
      <w:r w:rsidRPr="00E60FEF">
        <w:rPr>
          <w:i/>
          <w:color w:val="434343"/>
        </w:rPr>
        <w:t>description</w:t>
      </w:r>
      <w:proofErr w:type="spellEnd"/>
    </w:p>
    <w:p w:rsid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i/>
          <w:color w:val="43434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867AEE" w:rsidRPr="00867AEE" w:rsidTr="00867AEE">
        <w:tc>
          <w:tcPr>
            <w:tcW w:w="1316" w:type="pct"/>
            <w:shd w:val="clear" w:color="auto" w:fill="auto"/>
            <w:hideMark/>
          </w:tcPr>
          <w:tbl>
            <w:tblPr>
              <w:tblW w:w="59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4"/>
            </w:tblGrid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Code</w:t>
                  </w:r>
                  <w:proofErr w:type="gram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JONY509XX0</w:t>
                  </w:r>
                  <w:proofErr w:type="gramEnd"/>
                </w:p>
              </w:tc>
            </w:tr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gram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Negotiation</w:t>
                  </w:r>
                  <w:proofErr w:type="spellEnd"/>
                  <w:proofErr w:type="gram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Skills</w:t>
                  </w:r>
                  <w:proofErr w:type="spellEnd"/>
                </w:p>
              </w:tc>
            </w:tr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Original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subject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Credit: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6</w:t>
                  </w:r>
                </w:p>
              </w:tc>
            </w:tr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Requirement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type</w:t>
                  </w:r>
                  <w:proofErr w:type="gram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Report</w:t>
                  </w:r>
                  <w:proofErr w:type="spellEnd"/>
                  <w:proofErr w:type="gram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(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three-scale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)</w:t>
                  </w:r>
                </w:p>
              </w:tc>
            </w:tr>
            <w:tr w:rsidR="00867AEE" w:rsidRPr="00867AEE" w:rsidTr="00867AEE">
              <w:trPr>
                <w:trHeight w:val="221"/>
              </w:trPr>
              <w:tc>
                <w:tcPr>
                  <w:tcW w:w="5954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Internet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address</w:t>
                  </w:r>
                  <w:proofErr w:type="spellEnd"/>
                  <w:proofErr w:type="gram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::</w:t>
                  </w:r>
                  <w:proofErr w:type="gramEnd"/>
                </w:p>
              </w:tc>
            </w:tr>
          </w:tbl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3684" w:type="pct"/>
            <w:shd w:val="clear" w:color="auto" w:fill="auto"/>
            <w:hideMark/>
          </w:tcPr>
          <w:tbl>
            <w:tblPr>
              <w:tblW w:w="49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</w:tblGrid>
            <w:tr w:rsidR="00867AEE" w:rsidRPr="00867AEE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867AEE" w:rsidRPr="00867AEE" w:rsidRDefault="00867AEE" w:rsidP="00867A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color w:val="222222"/>
                <w:sz w:val="18"/>
                <w:szCs w:val="18"/>
                <w:lang w:eastAsia="hu-HU"/>
              </w:rPr>
            </w:pPr>
          </w:p>
          <w:tbl>
            <w:tblPr>
              <w:tblW w:w="3067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7"/>
            </w:tblGrid>
            <w:tr w:rsidR="00867AEE" w:rsidRPr="00867AEE" w:rsidTr="00867AEE">
              <w:trPr>
                <w:trHeight w:val="264"/>
                <w:jc w:val="right"/>
              </w:trPr>
              <w:tc>
                <w:tcPr>
                  <w:tcW w:w="3067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Notes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867AEE" w:rsidRPr="00867AEE" w:rsidTr="00867AEE">
              <w:trPr>
                <w:trHeight w:val="264"/>
                <w:jc w:val="right"/>
              </w:trPr>
              <w:tc>
                <w:tcPr>
                  <w:tcW w:w="3067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gram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Unger</w:t>
                  </w:r>
                  <w:proofErr w:type="spellEnd"/>
                  <w:proofErr w:type="gram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Anikó</w:t>
                  </w:r>
                </w:p>
              </w:tc>
            </w:tr>
            <w:tr w:rsidR="00867AEE" w:rsidRPr="00867AEE" w:rsidTr="00867AEE">
              <w:trPr>
                <w:trHeight w:val="264"/>
                <w:jc w:val="right"/>
              </w:trPr>
              <w:tc>
                <w:tcPr>
                  <w:tcW w:w="3067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unit: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Language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Department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of Law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Faculty</w:t>
                  </w:r>
                  <w:proofErr w:type="spellEnd"/>
                </w:p>
              </w:tc>
            </w:tr>
            <w:tr w:rsidR="00867AEE" w:rsidRPr="00867AEE" w:rsidTr="00867AEE">
              <w:trPr>
                <w:trHeight w:val="264"/>
                <w:jc w:val="right"/>
              </w:trPr>
              <w:tc>
                <w:tcPr>
                  <w:tcW w:w="3067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week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  <w:tr w:rsidR="00867AEE" w:rsidRPr="00867AEE" w:rsidTr="00867AEE">
              <w:trPr>
                <w:trHeight w:val="264"/>
                <w:jc w:val="right"/>
              </w:trPr>
              <w:tc>
                <w:tcPr>
                  <w:tcW w:w="3067" w:type="dxa"/>
                  <w:hideMark/>
                </w:tcPr>
                <w:p w:rsidR="00867AEE" w:rsidRPr="00867AEE" w:rsidRDefault="00867AEE" w:rsidP="00867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867AEE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term</w:t>
                  </w:r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867AEE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</w:tbl>
          <w:p w:rsidR="00867AEE" w:rsidRPr="00867AEE" w:rsidRDefault="00867AEE" w:rsidP="00867A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867AEE" w:rsidRPr="00867AEE" w:rsidRDefault="00867AEE" w:rsidP="00867A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827"/>
      </w:tblGrid>
      <w:tr w:rsidR="00867AEE" w:rsidRPr="00867AEE" w:rsidTr="00867AE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867AEE" w:rsidRPr="00867AEE" w:rsidTr="00867AEE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867AEE" w:rsidRPr="00867AEE" w:rsidTr="00867AE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867AEE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7AEE" w:rsidRPr="00867AEE" w:rsidRDefault="00867AEE" w:rsidP="0086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7AEE" w:rsidRPr="00867AEE" w:rsidTr="00867AEE"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67AEE" w:rsidRPr="00867AEE" w:rsidRDefault="00867AEE" w:rsidP="00867A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lang w:val="en-GB" w:eastAsia="hu-HU"/>
              </w:rPr>
            </w:pPr>
          </w:p>
        </w:tc>
      </w:tr>
    </w:tbl>
    <w:p w:rsid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Segoe UI" w:hAnsi="Segoe UI" w:cs="Segoe UI"/>
          <w:color w:val="434343"/>
        </w:rPr>
      </w:pPr>
    </w:p>
    <w:p w:rsidR="00867AEE" w:rsidRPr="00623F5F" w:rsidRDefault="00867AEE" w:rsidP="00623F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Segoe UI" w:hAnsi="Segoe UI" w:cs="Segoe UI"/>
          <w:color w:val="434343"/>
        </w:rPr>
      </w:pPr>
    </w:p>
    <w:p w:rsidR="00623F5F" w:rsidRDefault="00623F5F" w:rsidP="00232E61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proofErr w:type="spellStart"/>
      <w:r w:rsidRPr="00623F5F">
        <w:rPr>
          <w:color w:val="434343"/>
        </w:rPr>
        <w:t>Students</w:t>
      </w:r>
      <w:proofErr w:type="spellEnd"/>
      <w:r w:rsidRPr="00623F5F">
        <w:rPr>
          <w:color w:val="434343"/>
        </w:rPr>
        <w:t xml:space="preserve"> in </w:t>
      </w:r>
      <w:proofErr w:type="spellStart"/>
      <w:r w:rsidRPr="00623F5F">
        <w:rPr>
          <w:color w:val="434343"/>
        </w:rPr>
        <w:t>this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course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should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come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aware</w:t>
      </w:r>
      <w:proofErr w:type="spellEnd"/>
      <w:r w:rsidRPr="00623F5F">
        <w:rPr>
          <w:color w:val="434343"/>
        </w:rPr>
        <w:t xml:space="preserve"> of </w:t>
      </w:r>
      <w:proofErr w:type="spellStart"/>
      <w:r w:rsidRPr="00623F5F">
        <w:rPr>
          <w:color w:val="434343"/>
        </w:rPr>
        <w:t>the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need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develop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not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only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their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language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skills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but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enrich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their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assets</w:t>
      </w:r>
      <w:proofErr w:type="spellEnd"/>
      <w:r w:rsidRPr="00623F5F">
        <w:rPr>
          <w:color w:val="434343"/>
        </w:rPr>
        <w:t xml:space="preserve"> in </w:t>
      </w:r>
      <w:proofErr w:type="spellStart"/>
      <w:r w:rsidRPr="00623F5F">
        <w:rPr>
          <w:color w:val="434343"/>
        </w:rPr>
        <w:t>Rhetoric</w:t>
      </w:r>
      <w:proofErr w:type="spellEnd"/>
      <w:r w:rsidRPr="00623F5F">
        <w:rPr>
          <w:color w:val="434343"/>
        </w:rPr>
        <w:t xml:space="preserve"> and in </w:t>
      </w:r>
      <w:proofErr w:type="spellStart"/>
      <w:r w:rsidRPr="00623F5F">
        <w:rPr>
          <w:color w:val="434343"/>
        </w:rPr>
        <w:t>all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registers</w:t>
      </w:r>
      <w:proofErr w:type="spellEnd"/>
      <w:r w:rsidRPr="00623F5F">
        <w:rPr>
          <w:color w:val="434343"/>
        </w:rPr>
        <w:t xml:space="preserve"> of </w:t>
      </w:r>
      <w:proofErr w:type="spellStart"/>
      <w:r w:rsidRPr="00623F5F">
        <w:rPr>
          <w:color w:val="434343"/>
        </w:rPr>
        <w:t>negotiation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abilities</w:t>
      </w:r>
      <w:proofErr w:type="spellEnd"/>
      <w:r w:rsidRPr="00623F5F">
        <w:rPr>
          <w:color w:val="434343"/>
        </w:rPr>
        <w:t xml:space="preserve">. </w:t>
      </w:r>
      <w:proofErr w:type="spellStart"/>
      <w:r w:rsidRPr="00623F5F">
        <w:rPr>
          <w:color w:val="434343"/>
        </w:rPr>
        <w:t>Student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should</w:t>
      </w:r>
      <w:proofErr w:type="spellEnd"/>
      <w:r w:rsidRPr="00623F5F">
        <w:rPr>
          <w:color w:val="434343"/>
        </w:rPr>
        <w:t xml:space="preserve"> be </w:t>
      </w:r>
      <w:proofErr w:type="spellStart"/>
      <w:r w:rsidRPr="00623F5F">
        <w:rPr>
          <w:color w:val="434343"/>
        </w:rPr>
        <w:t>sharp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recognize</w:t>
      </w:r>
      <w:proofErr w:type="spellEnd"/>
      <w:r w:rsidRPr="00623F5F">
        <w:rPr>
          <w:color w:val="434343"/>
        </w:rPr>
        <w:t xml:space="preserve"> and </w:t>
      </w:r>
      <w:proofErr w:type="spellStart"/>
      <w:r w:rsidRPr="00623F5F">
        <w:rPr>
          <w:color w:val="434343"/>
        </w:rPr>
        <w:t>adapt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the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specific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legal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systems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or</w:t>
      </w:r>
      <w:proofErr w:type="spellEnd"/>
      <w:r w:rsidRPr="00623F5F">
        <w:rPr>
          <w:color w:val="434343"/>
        </w:rPr>
        <w:t xml:space="preserve"> business </w:t>
      </w:r>
      <w:proofErr w:type="spellStart"/>
      <w:r w:rsidRPr="00623F5F">
        <w:rPr>
          <w:color w:val="434343"/>
        </w:rPr>
        <w:t>environments</w:t>
      </w:r>
      <w:proofErr w:type="spellEnd"/>
      <w:r w:rsidRPr="00623F5F">
        <w:rPr>
          <w:color w:val="434343"/>
        </w:rPr>
        <w:t xml:space="preserve">. </w:t>
      </w:r>
      <w:proofErr w:type="spellStart"/>
      <w:r w:rsidRPr="00623F5F">
        <w:rPr>
          <w:color w:val="434343"/>
        </w:rPr>
        <w:t>They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will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also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have</w:t>
      </w:r>
      <w:proofErr w:type="spellEnd"/>
      <w:r w:rsidRPr="00623F5F">
        <w:rPr>
          <w:color w:val="434343"/>
        </w:rPr>
        <w:t xml:space="preserve"> a </w:t>
      </w:r>
      <w:proofErr w:type="spellStart"/>
      <w:r w:rsidRPr="00623F5F">
        <w:rPr>
          <w:color w:val="434343"/>
        </w:rPr>
        <w:t>chance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to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improve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their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communication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skills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by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acting</w:t>
      </w:r>
      <w:proofErr w:type="spellEnd"/>
      <w:r w:rsidRPr="00623F5F">
        <w:rPr>
          <w:color w:val="434343"/>
        </w:rPr>
        <w:t xml:space="preserve"> out </w:t>
      </w:r>
      <w:proofErr w:type="spellStart"/>
      <w:r w:rsidRPr="00623F5F">
        <w:rPr>
          <w:color w:val="434343"/>
        </w:rPr>
        <w:t>role</w:t>
      </w:r>
      <w:proofErr w:type="spellEnd"/>
      <w:r w:rsidRPr="00623F5F">
        <w:rPr>
          <w:color w:val="434343"/>
        </w:rPr>
        <w:t xml:space="preserve">-plays and </w:t>
      </w:r>
      <w:proofErr w:type="spellStart"/>
      <w:r w:rsidRPr="00623F5F">
        <w:rPr>
          <w:color w:val="434343"/>
        </w:rPr>
        <w:t>presenting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or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analysing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cases</w:t>
      </w:r>
      <w:proofErr w:type="spellEnd"/>
      <w:r w:rsidRPr="00623F5F">
        <w:rPr>
          <w:color w:val="434343"/>
        </w:rPr>
        <w:t>.</w:t>
      </w:r>
    </w:p>
    <w:p w:rsid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bookmarkStart w:id="0" w:name="_GoBack"/>
      <w:bookmarkEnd w:id="0"/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proofErr w:type="spellStart"/>
      <w:r w:rsidRPr="00623F5F">
        <w:rPr>
          <w:color w:val="434343"/>
        </w:rPr>
        <w:t>Literature</w:t>
      </w:r>
      <w:proofErr w:type="spellEnd"/>
      <w:r w:rsidRPr="00623F5F">
        <w:rPr>
          <w:color w:val="434343"/>
        </w:rPr>
        <w:t>:</w:t>
      </w: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proofErr w:type="spellStart"/>
      <w:r w:rsidRPr="00623F5F">
        <w:rPr>
          <w:color w:val="434343"/>
        </w:rPr>
        <w:t>Juliet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Nierenberg</w:t>
      </w:r>
      <w:proofErr w:type="spellEnd"/>
      <w:r w:rsidRPr="00623F5F">
        <w:rPr>
          <w:color w:val="434343"/>
        </w:rPr>
        <w:t xml:space="preserve"> – </w:t>
      </w:r>
      <w:proofErr w:type="spellStart"/>
      <w:r w:rsidRPr="00623F5F">
        <w:rPr>
          <w:color w:val="434343"/>
        </w:rPr>
        <w:t>Irene</w:t>
      </w:r>
      <w:proofErr w:type="spellEnd"/>
      <w:r w:rsidRPr="00623F5F">
        <w:rPr>
          <w:color w:val="434343"/>
        </w:rPr>
        <w:t xml:space="preserve"> S. Ross: The </w:t>
      </w:r>
      <w:proofErr w:type="spellStart"/>
      <w:r w:rsidRPr="00623F5F">
        <w:rPr>
          <w:color w:val="434343"/>
        </w:rPr>
        <w:t>Secrets</w:t>
      </w:r>
      <w:proofErr w:type="spellEnd"/>
      <w:r w:rsidRPr="00623F5F">
        <w:rPr>
          <w:color w:val="434343"/>
        </w:rPr>
        <w:t xml:space="preserve"> of </w:t>
      </w:r>
      <w:proofErr w:type="spellStart"/>
      <w:r w:rsidRPr="00623F5F">
        <w:rPr>
          <w:color w:val="434343"/>
        </w:rPr>
        <w:t>Succesful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Negotiation</w:t>
      </w:r>
      <w:proofErr w:type="spellEnd"/>
      <w:r w:rsidRPr="00623F5F">
        <w:rPr>
          <w:color w:val="434343"/>
        </w:rPr>
        <w:t>.</w:t>
      </w: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623F5F">
        <w:rPr>
          <w:color w:val="434343"/>
        </w:rPr>
        <w:t xml:space="preserve">Tim </w:t>
      </w:r>
      <w:proofErr w:type="spellStart"/>
      <w:r w:rsidRPr="00623F5F">
        <w:rPr>
          <w:color w:val="434343"/>
        </w:rPr>
        <w:t>hindle</w:t>
      </w:r>
      <w:proofErr w:type="spellEnd"/>
      <w:r w:rsidRPr="00623F5F">
        <w:rPr>
          <w:color w:val="434343"/>
        </w:rPr>
        <w:t xml:space="preserve">: </w:t>
      </w:r>
      <w:proofErr w:type="spellStart"/>
      <w:r w:rsidRPr="00623F5F">
        <w:rPr>
          <w:color w:val="434343"/>
        </w:rPr>
        <w:t>Negotiating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skills</w:t>
      </w:r>
      <w:proofErr w:type="spellEnd"/>
      <w:r w:rsidRPr="00623F5F">
        <w:rPr>
          <w:color w:val="434343"/>
        </w:rPr>
        <w:t>. DK, copyright 1998.</w:t>
      </w:r>
    </w:p>
    <w:p w:rsidR="00623F5F" w:rsidRPr="00623F5F" w:rsidRDefault="00623F5F" w:rsidP="00623F5F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" w:hAnsi="Segoe UI" w:cs="Segoe UI"/>
          <w:color w:val="434343"/>
        </w:rPr>
      </w:pPr>
      <w:proofErr w:type="spellStart"/>
      <w:r w:rsidRPr="00623F5F">
        <w:rPr>
          <w:color w:val="434343"/>
        </w:rPr>
        <w:t>Negotiate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Successfully</w:t>
      </w:r>
      <w:proofErr w:type="spellEnd"/>
      <w:r w:rsidRPr="00623F5F">
        <w:rPr>
          <w:color w:val="434343"/>
        </w:rPr>
        <w:t xml:space="preserve">, a </w:t>
      </w:r>
      <w:proofErr w:type="spellStart"/>
      <w:r w:rsidRPr="00623F5F">
        <w:rPr>
          <w:color w:val="434343"/>
        </w:rPr>
        <w:t>Bloomsbery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reference</w:t>
      </w:r>
      <w:proofErr w:type="spellEnd"/>
      <w:r w:rsidRPr="00623F5F">
        <w:rPr>
          <w:color w:val="434343"/>
        </w:rPr>
        <w:t xml:space="preserve"> </w:t>
      </w:r>
      <w:proofErr w:type="spellStart"/>
      <w:r w:rsidRPr="00623F5F">
        <w:rPr>
          <w:color w:val="434343"/>
        </w:rPr>
        <w:t>book</w:t>
      </w:r>
      <w:proofErr w:type="spellEnd"/>
      <w:r w:rsidRPr="00623F5F">
        <w:rPr>
          <w:color w:val="434343"/>
        </w:rPr>
        <w:t>. London, 2004.</w:t>
      </w:r>
    </w:p>
    <w:p w:rsidR="00651B6C" w:rsidRPr="00623F5F" w:rsidRDefault="00232E61">
      <w:pPr>
        <w:rPr>
          <w:sz w:val="24"/>
          <w:szCs w:val="24"/>
        </w:rPr>
      </w:pPr>
    </w:p>
    <w:sectPr w:rsidR="00651B6C" w:rsidRPr="00623F5F" w:rsidSect="0086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F"/>
    <w:rsid w:val="00222C8B"/>
    <w:rsid w:val="00232E61"/>
    <w:rsid w:val="00623F5F"/>
    <w:rsid w:val="007B5231"/>
    <w:rsid w:val="00867AEE"/>
    <w:rsid w:val="00D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A09"/>
  <w15:chartTrackingRefBased/>
  <w15:docId w15:val="{DC42D7B4-33B4-46CC-94A3-A30FE65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3F5F"/>
  </w:style>
  <w:style w:type="character" w:styleId="Kiemels2">
    <w:name w:val="Strong"/>
    <w:basedOn w:val="Bekezdsalapbettpusa"/>
    <w:uiPriority w:val="22"/>
    <w:qFormat/>
    <w:rsid w:val="00623F5F"/>
    <w:rPr>
      <w:b/>
      <w:bCs/>
    </w:rPr>
  </w:style>
  <w:style w:type="character" w:customStyle="1" w:styleId="tablerowname">
    <w:name w:val="tablerowname"/>
    <w:basedOn w:val="Bekezdsalapbettpusa"/>
    <w:rsid w:val="00867AEE"/>
  </w:style>
  <w:style w:type="character" w:customStyle="1" w:styleId="tablerowdata">
    <w:name w:val="tablerowdata"/>
    <w:basedOn w:val="Bekezdsalapbettpusa"/>
    <w:rsid w:val="00867AEE"/>
  </w:style>
  <w:style w:type="character" w:styleId="Hiperhivatkozs">
    <w:name w:val="Hyperlink"/>
    <w:basedOn w:val="Bekezdsalapbettpusa"/>
    <w:uiPriority w:val="99"/>
    <w:semiHidden/>
    <w:unhideWhenUsed/>
    <w:rsid w:val="00867AEE"/>
    <w:rPr>
      <w:color w:val="0000FF"/>
      <w:u w:val="single"/>
    </w:rPr>
  </w:style>
  <w:style w:type="paragraph" w:customStyle="1" w:styleId="cim03">
    <w:name w:val="cim03"/>
    <w:basedOn w:val="Norml"/>
    <w:rsid w:val="0086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67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 Éva</cp:lastModifiedBy>
  <cp:revision>4</cp:revision>
  <dcterms:created xsi:type="dcterms:W3CDTF">2014-12-05T14:49:00Z</dcterms:created>
  <dcterms:modified xsi:type="dcterms:W3CDTF">2019-02-08T11:00:00Z</dcterms:modified>
</cp:coreProperties>
</file>