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ECF1" w14:textId="77777777" w:rsidR="00CB39CA" w:rsidRPr="00CB39CA" w:rsidRDefault="00CB39CA" w:rsidP="00CB39CA">
      <w:pPr>
        <w:jc w:val="both"/>
        <w:rPr>
          <w:b/>
          <w:bCs/>
        </w:rPr>
      </w:pPr>
      <w:r w:rsidRPr="00CB39CA">
        <w:rPr>
          <w:b/>
          <w:bCs/>
        </w:rPr>
        <w:t>Felkészülés a kutatások prezentációjára (publikáció, előadás) JDDO364XA0 </w:t>
      </w:r>
    </w:p>
    <w:p w14:paraId="35C59CE6" w14:textId="77777777" w:rsidR="00D673CB" w:rsidRPr="003B0B39" w:rsidRDefault="00D673CB" w:rsidP="00756A74">
      <w:pPr>
        <w:jc w:val="both"/>
        <w:rPr>
          <w:b/>
          <w:bCs/>
        </w:rPr>
      </w:pPr>
      <w:r w:rsidRPr="003B0B39">
        <w:rPr>
          <w:b/>
          <w:bCs/>
        </w:rPr>
        <w:t>A tantárgy céljának rövid ismertetése:</w:t>
      </w:r>
    </w:p>
    <w:p w14:paraId="07037DAB" w14:textId="77777777" w:rsidR="00CB39CA" w:rsidRPr="00CB39CA" w:rsidRDefault="00CB39CA" w:rsidP="00CB39CA">
      <w:pPr>
        <w:jc w:val="both"/>
      </w:pPr>
      <w:r w:rsidRPr="00CB39CA">
        <w:t>A doktori képzés során a doktorandusz hallgatóktól alapvető elvárás, hogy számos hazai és külföldi publikációs követelmény teljesítése révén, illetve annak következtében ne csak bizonyos mennyiségű kreditpontot gyűjtsenek össze, de váljanak is képessé egy nagy átfogó tudományos mű megalkotására, amely a disszertációt jelenti. A tervezett új tantárgy elsődlegesen a tudományos folyóiratokban történő? publikáláshoz, valamint a tudományos konferenciákon való impozáns prezentáció elkészítéséhez nyújt támpontot, illetve átfogó ismereteket, amelyeket hallgatóink természetesen egyéb fórumokon történő publikáláshoz is hasznosíthatnak. Végső soron a disszertáció elkészítéséhez is szeretnénk technikai és metodológiai segítséget nyújtani. A különféle prezentációs technikák elsajátításával érdemi segítséget kívánunk nyújtani a tudományos ismeretek hatékony kommunikálásához is. </w:t>
      </w:r>
    </w:p>
    <w:p w14:paraId="687B7A9E" w14:textId="31395D81" w:rsidR="00D673CB" w:rsidRPr="003B0B39" w:rsidRDefault="00D673CB" w:rsidP="00756A74">
      <w:pPr>
        <w:jc w:val="both"/>
        <w:rPr>
          <w:b/>
          <w:bCs/>
        </w:rPr>
      </w:pPr>
      <w:r w:rsidRPr="003B0B39">
        <w:rPr>
          <w:b/>
          <w:bCs/>
        </w:rPr>
        <w:t xml:space="preserve">Elsajátítandó gyakorlati ismeretanyag: </w:t>
      </w:r>
    </w:p>
    <w:p w14:paraId="55D8DCB3" w14:textId="77777777" w:rsidR="00CB39CA" w:rsidRPr="00CB39CA" w:rsidRDefault="00CB39CA" w:rsidP="00CB39CA">
      <w:pPr>
        <w:numPr>
          <w:ilvl w:val="0"/>
          <w:numId w:val="40"/>
        </w:numPr>
        <w:jc w:val="both"/>
      </w:pPr>
      <w:r w:rsidRPr="00CB39CA">
        <w:t>Prezentációkészítési módszerek és alkalmazások, </w:t>
      </w:r>
    </w:p>
    <w:p w14:paraId="7B979B56" w14:textId="77777777" w:rsidR="00CB39CA" w:rsidRPr="00CB39CA" w:rsidRDefault="00CB39CA" w:rsidP="00CB39CA">
      <w:pPr>
        <w:numPr>
          <w:ilvl w:val="0"/>
          <w:numId w:val="41"/>
        </w:numPr>
        <w:jc w:val="both"/>
      </w:pPr>
      <w:r w:rsidRPr="00CB39CA">
        <w:t>Formázási és hivatkozási segédprogramok ismerete, használata. </w:t>
      </w:r>
    </w:p>
    <w:p w14:paraId="778E292C" w14:textId="0D49693F" w:rsidR="00D673CB" w:rsidRPr="003B0B39" w:rsidRDefault="00D673CB" w:rsidP="00756A74">
      <w:pPr>
        <w:jc w:val="both"/>
        <w:rPr>
          <w:b/>
          <w:bCs/>
        </w:rPr>
      </w:pPr>
      <w:r w:rsidRPr="003B0B39">
        <w:rPr>
          <w:b/>
          <w:bCs/>
        </w:rPr>
        <w:t>Elsajátítandó elméleti ismeretanyag:</w:t>
      </w:r>
    </w:p>
    <w:p w14:paraId="180F7B73" w14:textId="77777777" w:rsidR="00CB39CA" w:rsidRPr="00CB39CA" w:rsidRDefault="00CB39CA" w:rsidP="00CB39CA">
      <w:pPr>
        <w:numPr>
          <w:ilvl w:val="0"/>
          <w:numId w:val="37"/>
        </w:numPr>
        <w:jc w:val="both"/>
      </w:pPr>
      <w:r w:rsidRPr="00CB39CA">
        <w:t>Publikációs sztenderdek, </w:t>
      </w:r>
    </w:p>
    <w:p w14:paraId="24FFB75B" w14:textId="77777777" w:rsidR="00CB39CA" w:rsidRPr="00CB39CA" w:rsidRDefault="00CB39CA" w:rsidP="00CB39CA">
      <w:pPr>
        <w:numPr>
          <w:ilvl w:val="0"/>
          <w:numId w:val="38"/>
        </w:numPr>
        <w:jc w:val="both"/>
      </w:pPr>
      <w:r w:rsidRPr="00CB39CA">
        <w:t>Az akadémiai publikációs folyamatok ismerete, </w:t>
      </w:r>
    </w:p>
    <w:p w14:paraId="0129E9F7" w14:textId="77777777" w:rsidR="00CB39CA" w:rsidRPr="00CB39CA" w:rsidRDefault="00CB39CA" w:rsidP="00CB39CA">
      <w:pPr>
        <w:numPr>
          <w:ilvl w:val="0"/>
          <w:numId w:val="39"/>
        </w:numPr>
        <w:jc w:val="both"/>
      </w:pPr>
      <w:r w:rsidRPr="00CB39CA">
        <w:t>Prezentációs technikák. </w:t>
      </w:r>
    </w:p>
    <w:p w14:paraId="05DB11AF" w14:textId="77777777" w:rsidR="00D673CB" w:rsidRPr="003B0B39" w:rsidRDefault="00D673CB" w:rsidP="00756A74">
      <w:pPr>
        <w:jc w:val="both"/>
        <w:rPr>
          <w:b/>
          <w:bCs/>
        </w:rPr>
      </w:pPr>
      <w:r w:rsidRPr="003B0B39">
        <w:rPr>
          <w:b/>
          <w:bCs/>
        </w:rPr>
        <w:t>Az értékelés kritériuma:</w:t>
      </w:r>
    </w:p>
    <w:p w14:paraId="0BD82D66" w14:textId="77777777" w:rsidR="00CB39CA" w:rsidRPr="00CB39CA" w:rsidRDefault="00CB39CA" w:rsidP="00CB39CA">
      <w:pPr>
        <w:jc w:val="both"/>
      </w:pPr>
      <w:r w:rsidRPr="00CB39CA">
        <w:t>Aktív részvétel az órai feladatokban. </w:t>
      </w:r>
    </w:p>
    <w:p w14:paraId="66B99562" w14:textId="4158A3D6" w:rsidR="00D673CB" w:rsidRPr="003B0B39" w:rsidRDefault="00CB39CA" w:rsidP="00756A74">
      <w:pPr>
        <w:jc w:val="both"/>
        <w:rPr>
          <w:b/>
          <w:bCs/>
        </w:rPr>
      </w:pPr>
      <w:r w:rsidRPr="00CB39CA">
        <w:t> </w:t>
      </w:r>
      <w:r w:rsidR="00D673CB" w:rsidRPr="003B0B39">
        <w:rPr>
          <w:b/>
          <w:bCs/>
        </w:rPr>
        <w:t>Az alkalmazott oktatási módszerek:</w:t>
      </w:r>
    </w:p>
    <w:p w14:paraId="6F4765DD" w14:textId="77777777" w:rsidR="00CB39CA" w:rsidRPr="00CB39CA" w:rsidRDefault="00CB39CA" w:rsidP="00CB39CA">
      <w:pPr>
        <w:numPr>
          <w:ilvl w:val="0"/>
          <w:numId w:val="42"/>
        </w:numPr>
        <w:jc w:val="both"/>
      </w:pPr>
      <w:r w:rsidRPr="00CB39CA">
        <w:t>Verbális, szemléltető módszerek, </w:t>
      </w:r>
    </w:p>
    <w:p w14:paraId="211BB32B" w14:textId="77777777" w:rsidR="00CB39CA" w:rsidRPr="00CB39CA" w:rsidRDefault="00CB39CA" w:rsidP="00CB39CA">
      <w:pPr>
        <w:numPr>
          <w:ilvl w:val="0"/>
          <w:numId w:val="43"/>
        </w:numPr>
        <w:jc w:val="both"/>
      </w:pPr>
      <w:r w:rsidRPr="00CB39CA">
        <w:t>Képességek, készségek fejlesztése gyakorlófeladatok révén, </w:t>
      </w:r>
    </w:p>
    <w:p w14:paraId="3EB5310B" w14:textId="77777777" w:rsidR="00CB39CA" w:rsidRPr="00CB39CA" w:rsidRDefault="00CB39CA" w:rsidP="00CB39CA">
      <w:pPr>
        <w:numPr>
          <w:ilvl w:val="0"/>
          <w:numId w:val="44"/>
        </w:numPr>
        <w:jc w:val="both"/>
      </w:pPr>
      <w:r w:rsidRPr="00CB39CA">
        <w:t>Ismeretek rendszerezése: összefoglalás, rendszerező vita, kísérlet és csoportkérdőív </w:t>
      </w:r>
    </w:p>
    <w:p w14:paraId="48274438" w14:textId="77777777" w:rsidR="00CB39CA" w:rsidRPr="00CB39CA" w:rsidRDefault="00CB39CA" w:rsidP="00CB39CA">
      <w:pPr>
        <w:jc w:val="both"/>
      </w:pPr>
      <w:r w:rsidRPr="00CB39CA">
        <w:t> </w:t>
      </w:r>
    </w:p>
    <w:p w14:paraId="3C804C69" w14:textId="193B6EB2" w:rsidR="00D673CB" w:rsidRPr="003B0B39" w:rsidRDefault="00D673CB" w:rsidP="00756A74">
      <w:pPr>
        <w:jc w:val="both"/>
        <w:rPr>
          <w:b/>
          <w:bCs/>
        </w:rPr>
      </w:pPr>
      <w:r w:rsidRPr="003B0B39">
        <w:rPr>
          <w:b/>
          <w:bCs/>
        </w:rPr>
        <w:t>Kötelező irodalom:</w:t>
      </w:r>
    </w:p>
    <w:p w14:paraId="72DED402" w14:textId="77777777" w:rsidR="00CB39CA" w:rsidRPr="00CB39CA" w:rsidRDefault="00CB39CA" w:rsidP="00CB39CA">
      <w:pPr>
        <w:jc w:val="both"/>
      </w:pPr>
      <w:r w:rsidRPr="00CB39CA">
        <w:t xml:space="preserve">Sasvári Péter – </w:t>
      </w:r>
      <w:proofErr w:type="spellStart"/>
      <w:r w:rsidRPr="00CB39CA">
        <w:t>Urbanovics</w:t>
      </w:r>
      <w:proofErr w:type="spellEnd"/>
      <w:r w:rsidRPr="00CB39CA">
        <w:t xml:space="preserve"> Anna: A tudományos publikálás alapjai. NKE, Budapest, 2019. </w:t>
      </w:r>
      <w:hyperlink r:id="rId6" w:tgtFrame="_blank" w:history="1">
        <w:r w:rsidRPr="00CB39CA">
          <w:rPr>
            <w:rStyle w:val="Hiperhivatkozs"/>
          </w:rPr>
          <w:t>https://real.mtak.hu/101076/1/A_tudomanyos_publikalas_alapjai_2019.pdf</w:t>
        </w:r>
      </w:hyperlink>
      <w:r w:rsidRPr="00CB39CA">
        <w:t> </w:t>
      </w:r>
    </w:p>
    <w:p w14:paraId="4524EA78" w14:textId="4BCA8BEF" w:rsidR="00CB39CA" w:rsidRPr="00CB39CA" w:rsidRDefault="00CB39CA" w:rsidP="00CB39CA">
      <w:pPr>
        <w:jc w:val="both"/>
      </w:pPr>
      <w:r w:rsidRPr="00CB39CA">
        <w:t> </w:t>
      </w:r>
      <w:proofErr w:type="spellStart"/>
      <w:r w:rsidRPr="00CB39CA">
        <w:t>Garr</w:t>
      </w:r>
      <w:proofErr w:type="spellEnd"/>
      <w:r w:rsidRPr="00CB39CA">
        <w:t xml:space="preserve"> Reynolds: </w:t>
      </w:r>
      <w:proofErr w:type="spellStart"/>
      <w:r w:rsidRPr="00CB39CA">
        <w:t>PreZENtáció</w:t>
      </w:r>
      <w:proofErr w:type="spellEnd"/>
      <w:r w:rsidRPr="00CB39CA">
        <w:t>. HVG, Budapest, 2017. ISBN: 9789633045053 </w:t>
      </w:r>
    </w:p>
    <w:p w14:paraId="70EA6B3B" w14:textId="6C20A33A" w:rsidR="0037250D" w:rsidRDefault="0037250D" w:rsidP="00756A74">
      <w:pPr>
        <w:jc w:val="both"/>
      </w:pPr>
    </w:p>
    <w:p w14:paraId="3018F48B" w14:textId="61C22AA2" w:rsidR="00D673CB" w:rsidRPr="003B0B39" w:rsidRDefault="00D673CB" w:rsidP="00756A74">
      <w:pPr>
        <w:jc w:val="both"/>
        <w:rPr>
          <w:b/>
          <w:bCs/>
        </w:rPr>
      </w:pPr>
      <w:r w:rsidRPr="003B0B39">
        <w:rPr>
          <w:b/>
          <w:bCs/>
        </w:rPr>
        <w:t>Ajánlott irodalom:</w:t>
      </w:r>
    </w:p>
    <w:p w14:paraId="127A80C7" w14:textId="77777777" w:rsidR="00CB39CA" w:rsidRPr="00CB39CA" w:rsidRDefault="00CB39CA" w:rsidP="00CB39CA">
      <w:pPr>
        <w:jc w:val="both"/>
      </w:pPr>
      <w:r w:rsidRPr="00CB39CA">
        <w:t xml:space="preserve">Miképpen készítsünk el tudományos publikációt? a Külügyi Műhely Alapítvány tudományos segédlete, 2022.  </w:t>
      </w:r>
      <w:hyperlink r:id="rId7" w:tgtFrame="_blank" w:history="1">
        <w:r w:rsidRPr="00CB39CA">
          <w:rPr>
            <w:rStyle w:val="Hiperhivatkozs"/>
          </w:rPr>
          <w:t>https://kulugyimuhelyalapitvany.hu/wp-content/uploads/2022/12/KulugyiMuhelyAlapitvany_segedlet_publikacio.pdf</w:t>
        </w:r>
      </w:hyperlink>
      <w:r w:rsidRPr="00CB39CA">
        <w:t> </w:t>
      </w:r>
    </w:p>
    <w:p w14:paraId="3CF7BD81" w14:textId="1B5BFC99" w:rsidR="00CB39CA" w:rsidRPr="00CB39CA" w:rsidRDefault="00CB39CA" w:rsidP="00CB39CA">
      <w:pPr>
        <w:jc w:val="both"/>
      </w:pPr>
      <w:r w:rsidRPr="00CB39CA">
        <w:lastRenderedPageBreak/>
        <w:t xml:space="preserve"> Szerkesztőségi cikk: Hogyan írjunk minőségi kutatási cikket, és hogyan kerüljük el annak visszautasítását? </w:t>
      </w:r>
      <w:hyperlink r:id="rId8" w:tgtFrame="_blank" w:history="1">
        <w:r w:rsidRPr="00CB39CA">
          <w:rPr>
            <w:rStyle w:val="Hiperhivatkozs"/>
          </w:rPr>
          <w:t>https://antk.uni-nke.hu/document/akk-copy-uni-nke-hu/Hogyan_irjunk.pdf</w:t>
        </w:r>
      </w:hyperlink>
      <w:r w:rsidRPr="00CB39CA">
        <w:t> </w:t>
      </w:r>
    </w:p>
    <w:p w14:paraId="05234CBF" w14:textId="77777777" w:rsidR="00CB39CA" w:rsidRPr="00CB39CA" w:rsidRDefault="00CB39CA" w:rsidP="00CB39CA">
      <w:pPr>
        <w:jc w:val="both"/>
      </w:pPr>
      <w:r w:rsidRPr="00CB39CA">
        <w:t>Kovács Kármen: Kutatási és publikálási kézikönyv nem csak közgazdászoknak. Akadémiai Kiadó 2017, ISBN:</w:t>
      </w:r>
      <w:r w:rsidRPr="00CB39CA">
        <w:rPr>
          <w:rFonts w:ascii="Arial" w:hAnsi="Arial" w:cs="Arial"/>
        </w:rPr>
        <w:t> </w:t>
      </w:r>
      <w:r w:rsidRPr="00CB39CA">
        <w:t>978 963 454</w:t>
      </w:r>
      <w:r w:rsidRPr="00CB39CA">
        <w:rPr>
          <w:rFonts w:ascii="Arial" w:hAnsi="Arial" w:cs="Arial"/>
        </w:rPr>
        <w:t> </w:t>
      </w:r>
      <w:r w:rsidRPr="00CB39CA">
        <w:t>037 3, DOI:</w:t>
      </w:r>
      <w:r w:rsidRPr="00CB39CA">
        <w:rPr>
          <w:rFonts w:ascii="Arial" w:hAnsi="Arial" w:cs="Arial"/>
        </w:rPr>
        <w:t> </w:t>
      </w:r>
      <w:hyperlink r:id="rId9" w:tgtFrame="_blank" w:history="1">
        <w:r w:rsidRPr="00CB39CA">
          <w:rPr>
            <w:rStyle w:val="Hiperhivatkozs"/>
          </w:rPr>
          <w:t>10.1556/9789634540373</w:t>
        </w:r>
      </w:hyperlink>
      <w:r w:rsidRPr="00CB39CA">
        <w:t> </w:t>
      </w:r>
    </w:p>
    <w:p w14:paraId="660FF2E3" w14:textId="77777777" w:rsidR="00CB39CA" w:rsidRPr="00CB39CA" w:rsidRDefault="00CB39CA" w:rsidP="00CB39CA">
      <w:pPr>
        <w:jc w:val="both"/>
      </w:pPr>
      <w:proofErr w:type="spellStart"/>
      <w:r w:rsidRPr="00CB39CA">
        <w:t>Jászó</w:t>
      </w:r>
      <w:proofErr w:type="spellEnd"/>
      <w:r w:rsidRPr="00CB39CA">
        <w:t xml:space="preserve"> Anna – Aczél Petra: Retorika. Osiris, Budapest, 2004. ISBN: 963 389 466 2 </w:t>
      </w:r>
    </w:p>
    <w:p w14:paraId="0D09B085" w14:textId="6E9E4D15" w:rsidR="00D673CB" w:rsidRPr="003B0B39" w:rsidRDefault="00D673CB" w:rsidP="00756A74">
      <w:pPr>
        <w:jc w:val="both"/>
        <w:rPr>
          <w:b/>
          <w:bCs/>
        </w:rPr>
      </w:pPr>
      <w:r w:rsidRPr="003B0B39">
        <w:rPr>
          <w:b/>
          <w:bCs/>
        </w:rPr>
        <w:t>A tantárgy hozzájárulása a Képzési és kimeneti követelményekben meghatározott kompetenciaelemek elsajátításához:</w:t>
      </w:r>
    </w:p>
    <w:p w14:paraId="60073EC1" w14:textId="77777777" w:rsidR="00CB39CA" w:rsidRPr="00CB39CA" w:rsidRDefault="00CB39CA" w:rsidP="00CB39CA">
      <w:pPr>
        <w:numPr>
          <w:ilvl w:val="0"/>
          <w:numId w:val="45"/>
        </w:numPr>
        <w:jc w:val="both"/>
      </w:pPr>
      <w:r w:rsidRPr="00CB39CA">
        <w:t>Tudás: képes az összefüggéseket értelmezni, és a kutatási ismereteket rendszerezni, határait kidolgozni. </w:t>
      </w:r>
    </w:p>
    <w:p w14:paraId="10FF5D7D" w14:textId="77777777" w:rsidR="00CB39CA" w:rsidRPr="00CB39CA" w:rsidRDefault="00CB39CA" w:rsidP="00CB39CA">
      <w:pPr>
        <w:numPr>
          <w:ilvl w:val="0"/>
          <w:numId w:val="46"/>
        </w:numPr>
        <w:jc w:val="both"/>
      </w:pPr>
      <w:r w:rsidRPr="00CB39CA">
        <w:t>Képességek: magas szinten kommunikál a tárgyat elvégző hallgató szakmai nyelven, és képes eredményeit publikálni, továbbá képes egyének, illetve csoportok tanulásának összehangolására. </w:t>
      </w:r>
    </w:p>
    <w:p w14:paraId="2FB2430D" w14:textId="77777777" w:rsidR="00CB39CA" w:rsidRPr="00CB39CA" w:rsidRDefault="00CB39CA" w:rsidP="00CB39CA">
      <w:pPr>
        <w:numPr>
          <w:ilvl w:val="0"/>
          <w:numId w:val="47"/>
        </w:numPr>
        <w:jc w:val="both"/>
      </w:pPr>
      <w:r w:rsidRPr="00CB39CA">
        <w:t>Attitűd: kritikus attitűdöt épít, képes szakmailag megalapozott, kritikus álláspontot képviselni. </w:t>
      </w:r>
    </w:p>
    <w:p w14:paraId="64C31DDD" w14:textId="77777777" w:rsidR="00CB39CA" w:rsidRPr="00CB39CA" w:rsidRDefault="00CB39CA" w:rsidP="00CB39CA">
      <w:pPr>
        <w:numPr>
          <w:ilvl w:val="0"/>
          <w:numId w:val="48"/>
        </w:numPr>
        <w:jc w:val="both"/>
      </w:pPr>
      <w:r w:rsidRPr="00CB39CA">
        <w:t>Autonómia és felelősség: hatékonyabban képes szakmai projektek vezetésére és irányítására. </w:t>
      </w:r>
    </w:p>
    <w:p w14:paraId="73A1EB70" w14:textId="3AD91753" w:rsidR="00376789" w:rsidRDefault="00376789" w:rsidP="00756A74">
      <w:pPr>
        <w:jc w:val="both"/>
      </w:pPr>
    </w:p>
    <w:p w14:paraId="7CFBEB23" w14:textId="77777777" w:rsidR="00D673CB" w:rsidRPr="00D673CB" w:rsidRDefault="00D673CB" w:rsidP="00756A74">
      <w:pPr>
        <w:jc w:val="both"/>
        <w:rPr>
          <w:b/>
          <w:bCs/>
        </w:rPr>
      </w:pPr>
      <w:r w:rsidRPr="00D673CB">
        <w:rPr>
          <w:b/>
          <w:bCs/>
        </w:rPr>
        <w:t>Tantárgy oktatója:</w:t>
      </w:r>
    </w:p>
    <w:p w14:paraId="0BF9B085" w14:textId="77777777" w:rsidR="00CB39CA" w:rsidRPr="00CB39CA" w:rsidRDefault="00CB39CA" w:rsidP="00CB39CA">
      <w:pPr>
        <w:jc w:val="both"/>
      </w:pPr>
      <w:r w:rsidRPr="00CB39CA">
        <w:t>Dr. Gyulai-Schmidt Andrea – Dr. Pogácsás Anett </w:t>
      </w:r>
    </w:p>
    <w:p w14:paraId="40562814" w14:textId="77777777" w:rsidR="00170DEC" w:rsidRPr="00170DEC" w:rsidRDefault="00170DEC" w:rsidP="00756A74">
      <w:pPr>
        <w:jc w:val="both"/>
      </w:pPr>
      <w:r w:rsidRPr="00170DEC">
        <w:t> </w:t>
      </w:r>
    </w:p>
    <w:p w14:paraId="755D341C" w14:textId="0E8F76B8" w:rsidR="001F749D" w:rsidRPr="001F749D" w:rsidRDefault="001F749D" w:rsidP="00756A74">
      <w:pPr>
        <w:jc w:val="both"/>
      </w:pPr>
    </w:p>
    <w:sectPr w:rsidR="001F749D" w:rsidRPr="001F7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A71"/>
    <w:multiLevelType w:val="multilevel"/>
    <w:tmpl w:val="9CA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35624"/>
    <w:multiLevelType w:val="multilevel"/>
    <w:tmpl w:val="B808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99A"/>
    <w:multiLevelType w:val="multilevel"/>
    <w:tmpl w:val="6A6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B0DEE"/>
    <w:multiLevelType w:val="multilevel"/>
    <w:tmpl w:val="118C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A04D1"/>
    <w:multiLevelType w:val="multilevel"/>
    <w:tmpl w:val="C52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16065"/>
    <w:multiLevelType w:val="multilevel"/>
    <w:tmpl w:val="B10A4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B95DA7"/>
    <w:multiLevelType w:val="multilevel"/>
    <w:tmpl w:val="4E4E922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07BD20F4"/>
    <w:multiLevelType w:val="multilevel"/>
    <w:tmpl w:val="D624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7D464E"/>
    <w:multiLevelType w:val="multilevel"/>
    <w:tmpl w:val="E0C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A128BB"/>
    <w:multiLevelType w:val="multilevel"/>
    <w:tmpl w:val="A1B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750D5A"/>
    <w:multiLevelType w:val="multilevel"/>
    <w:tmpl w:val="D2C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92660"/>
    <w:multiLevelType w:val="multilevel"/>
    <w:tmpl w:val="B452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3503B"/>
    <w:multiLevelType w:val="multilevel"/>
    <w:tmpl w:val="6F661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F16831"/>
    <w:multiLevelType w:val="multilevel"/>
    <w:tmpl w:val="C18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101FC"/>
    <w:multiLevelType w:val="multilevel"/>
    <w:tmpl w:val="A4C6D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B94DD2"/>
    <w:multiLevelType w:val="multilevel"/>
    <w:tmpl w:val="749C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D224E9"/>
    <w:multiLevelType w:val="multilevel"/>
    <w:tmpl w:val="81041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A42439"/>
    <w:multiLevelType w:val="multilevel"/>
    <w:tmpl w:val="D40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C2272A"/>
    <w:multiLevelType w:val="multilevel"/>
    <w:tmpl w:val="4A3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0334F"/>
    <w:multiLevelType w:val="multilevel"/>
    <w:tmpl w:val="313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1724F"/>
    <w:multiLevelType w:val="multilevel"/>
    <w:tmpl w:val="2924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04B6D"/>
    <w:multiLevelType w:val="multilevel"/>
    <w:tmpl w:val="9A1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11981"/>
    <w:multiLevelType w:val="multilevel"/>
    <w:tmpl w:val="508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64557"/>
    <w:multiLevelType w:val="multilevel"/>
    <w:tmpl w:val="BD0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30D18"/>
    <w:multiLevelType w:val="multilevel"/>
    <w:tmpl w:val="EDB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D31973"/>
    <w:multiLevelType w:val="multilevel"/>
    <w:tmpl w:val="091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1641B"/>
    <w:multiLevelType w:val="multilevel"/>
    <w:tmpl w:val="330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0E47F3"/>
    <w:multiLevelType w:val="multilevel"/>
    <w:tmpl w:val="EE32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E1F61"/>
    <w:multiLevelType w:val="multilevel"/>
    <w:tmpl w:val="205A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A60C48"/>
    <w:multiLevelType w:val="multilevel"/>
    <w:tmpl w:val="8A32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D0BB8"/>
    <w:multiLevelType w:val="multilevel"/>
    <w:tmpl w:val="8B4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C14AC3"/>
    <w:multiLevelType w:val="multilevel"/>
    <w:tmpl w:val="9FD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A00E60"/>
    <w:multiLevelType w:val="multilevel"/>
    <w:tmpl w:val="493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61370F"/>
    <w:multiLevelType w:val="multilevel"/>
    <w:tmpl w:val="122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3306B8"/>
    <w:multiLevelType w:val="multilevel"/>
    <w:tmpl w:val="FD9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127CB3"/>
    <w:multiLevelType w:val="multilevel"/>
    <w:tmpl w:val="609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A5BF6"/>
    <w:multiLevelType w:val="multilevel"/>
    <w:tmpl w:val="841A6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DF798D"/>
    <w:multiLevelType w:val="multilevel"/>
    <w:tmpl w:val="DB8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4E1E98"/>
    <w:multiLevelType w:val="multilevel"/>
    <w:tmpl w:val="C59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F7086"/>
    <w:multiLevelType w:val="multilevel"/>
    <w:tmpl w:val="4F3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E38C1"/>
    <w:multiLevelType w:val="multilevel"/>
    <w:tmpl w:val="FFC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656468"/>
    <w:multiLevelType w:val="multilevel"/>
    <w:tmpl w:val="75E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B4083D"/>
    <w:multiLevelType w:val="multilevel"/>
    <w:tmpl w:val="9AEA9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F22774"/>
    <w:multiLevelType w:val="multilevel"/>
    <w:tmpl w:val="B14E8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146687"/>
    <w:multiLevelType w:val="multilevel"/>
    <w:tmpl w:val="1940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2E2D45"/>
    <w:multiLevelType w:val="multilevel"/>
    <w:tmpl w:val="E132B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567174"/>
    <w:multiLevelType w:val="multilevel"/>
    <w:tmpl w:val="594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F46E6"/>
    <w:multiLevelType w:val="multilevel"/>
    <w:tmpl w:val="4936F5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317469">
    <w:abstractNumId w:val="13"/>
  </w:num>
  <w:num w:numId="2" w16cid:durableId="1220941275">
    <w:abstractNumId w:val="44"/>
  </w:num>
  <w:num w:numId="3" w16cid:durableId="1656912806">
    <w:abstractNumId w:val="26"/>
  </w:num>
  <w:num w:numId="4" w16cid:durableId="2096702254">
    <w:abstractNumId w:val="40"/>
  </w:num>
  <w:num w:numId="5" w16cid:durableId="576288488">
    <w:abstractNumId w:val="37"/>
  </w:num>
  <w:num w:numId="6" w16cid:durableId="1892036830">
    <w:abstractNumId w:val="41"/>
  </w:num>
  <w:num w:numId="7" w16cid:durableId="1647514419">
    <w:abstractNumId w:val="0"/>
  </w:num>
  <w:num w:numId="8" w16cid:durableId="781191227">
    <w:abstractNumId w:val="24"/>
  </w:num>
  <w:num w:numId="9" w16cid:durableId="960107830">
    <w:abstractNumId w:val="38"/>
  </w:num>
  <w:num w:numId="10" w16cid:durableId="1049381860">
    <w:abstractNumId w:val="46"/>
  </w:num>
  <w:num w:numId="11" w16cid:durableId="1798915148">
    <w:abstractNumId w:val="28"/>
  </w:num>
  <w:num w:numId="12" w16cid:durableId="315307678">
    <w:abstractNumId w:val="42"/>
  </w:num>
  <w:num w:numId="13" w16cid:durableId="1027177409">
    <w:abstractNumId w:val="16"/>
  </w:num>
  <w:num w:numId="14" w16cid:durableId="1151992261">
    <w:abstractNumId w:val="43"/>
  </w:num>
  <w:num w:numId="15" w16cid:durableId="725837060">
    <w:abstractNumId w:val="14"/>
  </w:num>
  <w:num w:numId="16" w16cid:durableId="1730837013">
    <w:abstractNumId w:val="12"/>
  </w:num>
  <w:num w:numId="17" w16cid:durableId="1034697080">
    <w:abstractNumId w:val="36"/>
  </w:num>
  <w:num w:numId="18" w16cid:durableId="1904026562">
    <w:abstractNumId w:val="45"/>
  </w:num>
  <w:num w:numId="19" w16cid:durableId="1446270577">
    <w:abstractNumId w:val="5"/>
  </w:num>
  <w:num w:numId="20" w16cid:durableId="1861891320">
    <w:abstractNumId w:val="47"/>
  </w:num>
  <w:num w:numId="21" w16cid:durableId="1868592406">
    <w:abstractNumId w:val="34"/>
  </w:num>
  <w:num w:numId="22" w16cid:durableId="1797991445">
    <w:abstractNumId w:val="15"/>
  </w:num>
  <w:num w:numId="23" w16cid:durableId="1796480508">
    <w:abstractNumId w:val="35"/>
  </w:num>
  <w:num w:numId="24" w16cid:durableId="1161045465">
    <w:abstractNumId w:val="1"/>
  </w:num>
  <w:num w:numId="25" w16cid:durableId="144705036">
    <w:abstractNumId w:val="8"/>
  </w:num>
  <w:num w:numId="26" w16cid:durableId="78522246">
    <w:abstractNumId w:val="22"/>
  </w:num>
  <w:num w:numId="27" w16cid:durableId="1771268613">
    <w:abstractNumId w:val="6"/>
  </w:num>
  <w:num w:numId="28" w16cid:durableId="245968587">
    <w:abstractNumId w:val="19"/>
  </w:num>
  <w:num w:numId="29" w16cid:durableId="1807234548">
    <w:abstractNumId w:val="9"/>
  </w:num>
  <w:num w:numId="30" w16cid:durableId="1211500391">
    <w:abstractNumId w:val="4"/>
  </w:num>
  <w:num w:numId="31" w16cid:durableId="1561941924">
    <w:abstractNumId w:val="25"/>
  </w:num>
  <w:num w:numId="32" w16cid:durableId="1179271847">
    <w:abstractNumId w:val="2"/>
  </w:num>
  <w:num w:numId="33" w16cid:durableId="490828376">
    <w:abstractNumId w:val="27"/>
  </w:num>
  <w:num w:numId="34" w16cid:durableId="2143771063">
    <w:abstractNumId w:val="23"/>
  </w:num>
  <w:num w:numId="35" w16cid:durableId="1794246874">
    <w:abstractNumId w:val="7"/>
  </w:num>
  <w:num w:numId="36" w16cid:durableId="860628597">
    <w:abstractNumId w:val="30"/>
  </w:num>
  <w:num w:numId="37" w16cid:durableId="1396708457">
    <w:abstractNumId w:val="20"/>
  </w:num>
  <w:num w:numId="38" w16cid:durableId="1054082464">
    <w:abstractNumId w:val="29"/>
  </w:num>
  <w:num w:numId="39" w16cid:durableId="1563130263">
    <w:abstractNumId w:val="10"/>
  </w:num>
  <w:num w:numId="40" w16cid:durableId="1728070413">
    <w:abstractNumId w:val="33"/>
  </w:num>
  <w:num w:numId="41" w16cid:durableId="204102576">
    <w:abstractNumId w:val="11"/>
  </w:num>
  <w:num w:numId="42" w16cid:durableId="141316995">
    <w:abstractNumId w:val="31"/>
  </w:num>
  <w:num w:numId="43" w16cid:durableId="572859724">
    <w:abstractNumId w:val="18"/>
  </w:num>
  <w:num w:numId="44" w16cid:durableId="1846284728">
    <w:abstractNumId w:val="3"/>
  </w:num>
  <w:num w:numId="45" w16cid:durableId="1765682102">
    <w:abstractNumId w:val="17"/>
  </w:num>
  <w:num w:numId="46" w16cid:durableId="1098258342">
    <w:abstractNumId w:val="21"/>
  </w:num>
  <w:num w:numId="47" w16cid:durableId="933320100">
    <w:abstractNumId w:val="39"/>
  </w:num>
  <w:num w:numId="48" w16cid:durableId="7561731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9"/>
    <w:rsid w:val="00012B94"/>
    <w:rsid w:val="000C46B3"/>
    <w:rsid w:val="00170DEC"/>
    <w:rsid w:val="001A7591"/>
    <w:rsid w:val="001F749D"/>
    <w:rsid w:val="0037250D"/>
    <w:rsid w:val="00376789"/>
    <w:rsid w:val="003B0B39"/>
    <w:rsid w:val="004C1325"/>
    <w:rsid w:val="005246ED"/>
    <w:rsid w:val="00554549"/>
    <w:rsid w:val="006219D1"/>
    <w:rsid w:val="006F2B8A"/>
    <w:rsid w:val="00756A74"/>
    <w:rsid w:val="007C10A8"/>
    <w:rsid w:val="008E448B"/>
    <w:rsid w:val="00A241BA"/>
    <w:rsid w:val="00A9567A"/>
    <w:rsid w:val="00B346E6"/>
    <w:rsid w:val="00BC001C"/>
    <w:rsid w:val="00BC0818"/>
    <w:rsid w:val="00C62DAD"/>
    <w:rsid w:val="00CB39CA"/>
    <w:rsid w:val="00D673CB"/>
    <w:rsid w:val="00D747BF"/>
    <w:rsid w:val="00D77745"/>
    <w:rsid w:val="00EB5D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007A"/>
  <w15:chartTrackingRefBased/>
  <w15:docId w15:val="{8FE9E179-D319-414F-B962-D048649C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7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678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678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678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678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678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678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678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678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678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678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678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678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678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678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678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6789"/>
    <w:rPr>
      <w:rFonts w:eastAsiaTheme="majorEastAsia" w:cstheme="majorBidi"/>
      <w:color w:val="272727" w:themeColor="text1" w:themeTint="D8"/>
    </w:rPr>
  </w:style>
  <w:style w:type="paragraph" w:styleId="Cm">
    <w:name w:val="Title"/>
    <w:basedOn w:val="Norml"/>
    <w:next w:val="Norml"/>
    <w:link w:val="CmChar"/>
    <w:uiPriority w:val="10"/>
    <w:qFormat/>
    <w:rsid w:val="0037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678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678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678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6789"/>
    <w:pPr>
      <w:spacing w:before="160"/>
      <w:jc w:val="center"/>
    </w:pPr>
    <w:rPr>
      <w:i/>
      <w:iCs/>
      <w:color w:val="404040" w:themeColor="text1" w:themeTint="BF"/>
    </w:rPr>
  </w:style>
  <w:style w:type="character" w:customStyle="1" w:styleId="IdzetChar">
    <w:name w:val="Idézet Char"/>
    <w:basedOn w:val="Bekezdsalapbettpusa"/>
    <w:link w:val="Idzet"/>
    <w:uiPriority w:val="29"/>
    <w:rsid w:val="00376789"/>
    <w:rPr>
      <w:i/>
      <w:iCs/>
      <w:color w:val="404040" w:themeColor="text1" w:themeTint="BF"/>
    </w:rPr>
  </w:style>
  <w:style w:type="paragraph" w:styleId="Listaszerbekezds">
    <w:name w:val="List Paragraph"/>
    <w:basedOn w:val="Norml"/>
    <w:uiPriority w:val="34"/>
    <w:qFormat/>
    <w:rsid w:val="00376789"/>
    <w:pPr>
      <w:ind w:left="720"/>
      <w:contextualSpacing/>
    </w:pPr>
  </w:style>
  <w:style w:type="character" w:styleId="Erskiemels">
    <w:name w:val="Intense Emphasis"/>
    <w:basedOn w:val="Bekezdsalapbettpusa"/>
    <w:uiPriority w:val="21"/>
    <w:qFormat/>
    <w:rsid w:val="00376789"/>
    <w:rPr>
      <w:i/>
      <w:iCs/>
      <w:color w:val="0F4761" w:themeColor="accent1" w:themeShade="BF"/>
    </w:rPr>
  </w:style>
  <w:style w:type="paragraph" w:styleId="Kiemeltidzet">
    <w:name w:val="Intense Quote"/>
    <w:basedOn w:val="Norml"/>
    <w:next w:val="Norml"/>
    <w:link w:val="KiemeltidzetChar"/>
    <w:uiPriority w:val="30"/>
    <w:qFormat/>
    <w:rsid w:val="0037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6789"/>
    <w:rPr>
      <w:i/>
      <w:iCs/>
      <w:color w:val="0F4761" w:themeColor="accent1" w:themeShade="BF"/>
    </w:rPr>
  </w:style>
  <w:style w:type="character" w:styleId="Ershivatkozs">
    <w:name w:val="Intense Reference"/>
    <w:basedOn w:val="Bekezdsalapbettpusa"/>
    <w:uiPriority w:val="32"/>
    <w:qFormat/>
    <w:rsid w:val="00376789"/>
    <w:rPr>
      <w:b/>
      <w:bCs/>
      <w:smallCaps/>
      <w:color w:val="0F4761" w:themeColor="accent1" w:themeShade="BF"/>
      <w:spacing w:val="5"/>
    </w:rPr>
  </w:style>
  <w:style w:type="character" w:styleId="Hiperhivatkozs">
    <w:name w:val="Hyperlink"/>
    <w:basedOn w:val="Bekezdsalapbettpusa"/>
    <w:uiPriority w:val="99"/>
    <w:unhideWhenUsed/>
    <w:rsid w:val="001F749D"/>
    <w:rPr>
      <w:color w:val="467886" w:themeColor="hyperlink"/>
      <w:u w:val="single"/>
    </w:rPr>
  </w:style>
  <w:style w:type="character" w:styleId="Feloldatlanmegemlts">
    <w:name w:val="Unresolved Mention"/>
    <w:basedOn w:val="Bekezdsalapbettpusa"/>
    <w:uiPriority w:val="99"/>
    <w:semiHidden/>
    <w:unhideWhenUsed/>
    <w:rsid w:val="001F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k.uni-nke.hu/document/akk-copy-uni-nke-hu/Hogyan_irjunk.pdf" TargetMode="External"/><Relationship Id="rId3" Type="http://schemas.openxmlformats.org/officeDocument/2006/relationships/styles" Target="styles.xml"/><Relationship Id="rId7" Type="http://schemas.openxmlformats.org/officeDocument/2006/relationships/hyperlink" Target="https://kulugyimuhelyalapitvany.hu/wp-content/uploads/2022/12/KulugyiMuhelyAlapitvany_segedlet_publikaci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al.mtak.hu/101076/1/A_tudomanyos_publikalas_alapjai_2019.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56/978963454037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DA5F-0D30-49EA-A8A8-1C1B7FF6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3075</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Bánhidi Mónika</dc:creator>
  <cp:keywords/>
  <dc:description/>
  <cp:lastModifiedBy>Bánhidi Mónika</cp:lastModifiedBy>
  <cp:revision>2</cp:revision>
  <dcterms:created xsi:type="dcterms:W3CDTF">2026-03-04T08:27:00Z</dcterms:created>
  <dcterms:modified xsi:type="dcterms:W3CDTF">2026-03-04T08:27:00Z</dcterms:modified>
</cp:coreProperties>
</file>