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9B30" w14:textId="77777777" w:rsidR="007C5A3D" w:rsidRPr="0075351E" w:rsidRDefault="007C5A3D" w:rsidP="00AB07CC">
      <w:pPr>
        <w:jc w:val="both"/>
        <w:rPr>
          <w:rFonts w:asciiTheme="minorHAnsi" w:hAnsiTheme="minorHAnsi" w:cstheme="minorHAnsi"/>
        </w:rPr>
      </w:pPr>
    </w:p>
    <w:p w14:paraId="5C0CC08F" w14:textId="77777777" w:rsidR="00A90A8D" w:rsidRPr="00F46DDF" w:rsidRDefault="00A90A8D" w:rsidP="00AB07CC">
      <w:pPr>
        <w:jc w:val="both"/>
        <w:rPr>
          <w:rFonts w:asciiTheme="minorHAnsi" w:hAnsiTheme="minorHAnsi" w:cstheme="minorHAnsi"/>
        </w:rPr>
      </w:pPr>
    </w:p>
    <w:p w14:paraId="70440CE1" w14:textId="77777777" w:rsidR="007F12FA" w:rsidRDefault="007F12FA" w:rsidP="00AB07CC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352A5C" w:rsidRPr="00F46DDF" w14:paraId="71604026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DAF1942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course:</w:t>
            </w:r>
          </w:p>
        </w:tc>
        <w:tc>
          <w:tcPr>
            <w:tcW w:w="7087" w:type="dxa"/>
            <w:gridSpan w:val="3"/>
            <w:vAlign w:val="center"/>
          </w:tcPr>
          <w:p w14:paraId="4168ED31" w14:textId="3B6F0625" w:rsidR="00352A5C" w:rsidRPr="0075351E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JONY472 </w:t>
            </w:r>
            <w:proofErr w:type="spellStart"/>
            <w:r w:rsidR="00DD42E9" w:rsidRPr="00DD42E9">
              <w:rPr>
                <w:rFonts w:asciiTheme="minorHAnsi" w:hAnsiTheme="minorHAnsi" w:cstheme="minorHAnsi"/>
              </w:rPr>
              <w:t>Moot</w:t>
            </w:r>
            <w:proofErr w:type="spellEnd"/>
            <w:r w:rsidR="00DD42E9" w:rsidRPr="00DD4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D42E9" w:rsidRPr="00DD42E9">
              <w:rPr>
                <w:rFonts w:asciiTheme="minorHAnsi" w:hAnsiTheme="minorHAnsi" w:cstheme="minorHAnsi"/>
              </w:rPr>
              <w:t>Court</w:t>
            </w:r>
            <w:proofErr w:type="spellEnd"/>
            <w:r w:rsidR="00DD42E9" w:rsidRPr="00DD42E9">
              <w:rPr>
                <w:rFonts w:asciiTheme="minorHAnsi" w:hAnsiTheme="minorHAnsi" w:cstheme="minorHAnsi"/>
              </w:rPr>
              <w:t xml:space="preserve"> </w:t>
            </w:r>
            <w:r w:rsidR="00DD42E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Tárgyalásszimuláció angol nyelven II.</w:t>
            </w:r>
            <w:r w:rsidR="00DD42E9">
              <w:rPr>
                <w:rFonts w:asciiTheme="minorHAnsi" w:hAnsiTheme="minorHAnsi" w:cstheme="minorHAnsi"/>
              </w:rPr>
              <w:t>)</w:t>
            </w:r>
          </w:p>
        </w:tc>
      </w:tr>
      <w:tr w:rsidR="00352A5C" w:rsidRPr="00F46DDF" w14:paraId="2ED4B429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489D95C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"/>
            </w:r>
          </w:p>
        </w:tc>
        <w:tc>
          <w:tcPr>
            <w:tcW w:w="7087" w:type="dxa"/>
            <w:gridSpan w:val="3"/>
            <w:vAlign w:val="center"/>
          </w:tcPr>
          <w:p w14:paraId="0764531A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2A5C" w:rsidRPr="00F46DDF" w14:paraId="7818DD6F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11046B6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Prerequisites: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2"/>
            </w:r>
          </w:p>
        </w:tc>
        <w:tc>
          <w:tcPr>
            <w:tcW w:w="7087" w:type="dxa"/>
            <w:gridSpan w:val="3"/>
            <w:vAlign w:val="center"/>
          </w:tcPr>
          <w:p w14:paraId="58758856" w14:textId="77777777" w:rsidR="00B45C30" w:rsidRDefault="00A6483D" w:rsidP="00AB07CC">
            <w:pPr>
              <w:spacing w:before="60" w:after="60"/>
              <w:jc w:val="both"/>
            </w:pPr>
            <w:r w:rsidRPr="00AC7DA2">
              <w:t xml:space="preserve">No </w:t>
            </w:r>
            <w:proofErr w:type="spellStart"/>
            <w:r w:rsidRPr="00AC7DA2">
              <w:t>prerequisite</w:t>
            </w:r>
            <w:proofErr w:type="spellEnd"/>
            <w:r w:rsidRPr="00AC7DA2">
              <w:t xml:space="preserve"> is </w:t>
            </w:r>
            <w:proofErr w:type="spellStart"/>
            <w:r w:rsidRPr="00AC7DA2">
              <w:t>indicated</w:t>
            </w:r>
            <w:proofErr w:type="spellEnd"/>
            <w:r w:rsidRPr="00AC7DA2">
              <w:t xml:space="preserve">, </w:t>
            </w:r>
            <w:proofErr w:type="spellStart"/>
            <w:r w:rsidRPr="00AC7DA2">
              <w:t>nevertheless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requirements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listed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under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point</w:t>
            </w:r>
            <w:proofErr w:type="spellEnd"/>
            <w:r w:rsidRPr="00AC7DA2">
              <w:t xml:space="preserve"> 20 </w:t>
            </w:r>
            <w:proofErr w:type="spellStart"/>
            <w:r w:rsidRPr="00AC7DA2">
              <w:t>are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indispensable</w:t>
            </w:r>
            <w:proofErr w:type="spellEnd"/>
            <w:r w:rsidRPr="00AC7DA2">
              <w:t xml:space="preserve">. </w:t>
            </w:r>
            <w:proofErr w:type="spellStart"/>
            <w:r w:rsidRPr="00AC7DA2">
              <w:t>It</w:t>
            </w:r>
            <w:proofErr w:type="spellEnd"/>
            <w:r w:rsidRPr="00AC7DA2">
              <w:t xml:space="preserve"> is </w:t>
            </w:r>
            <w:proofErr w:type="spellStart"/>
            <w:r w:rsidRPr="00AC7DA2">
              <w:t>recommended</w:t>
            </w:r>
            <w:proofErr w:type="spellEnd"/>
            <w:r w:rsidR="00FC2DFE">
              <w:t xml:space="preserve"> </w:t>
            </w:r>
            <w:proofErr w:type="spellStart"/>
            <w:r w:rsidR="00FC2DFE">
              <w:t>to</w:t>
            </w:r>
            <w:proofErr w:type="spellEnd"/>
            <w:r w:rsidR="00FC2DFE">
              <w:t xml:space="preserve"> </w:t>
            </w:r>
            <w:proofErr w:type="spellStart"/>
            <w:r w:rsidR="00FC2DFE">
              <w:t>attend</w:t>
            </w:r>
            <w:proofErr w:type="spellEnd"/>
            <w:r w:rsidR="00FC2DFE">
              <w:t xml:space="preserve"> </w:t>
            </w:r>
            <w:r w:rsidR="00290D52" w:rsidRPr="00AC7DA2">
              <w:t>JONY471</w:t>
            </w:r>
            <w:r w:rsidR="00AB07CC">
              <w:t>XAO I</w:t>
            </w:r>
            <w:r w:rsidRPr="00AC7DA2">
              <w:t xml:space="preserve">. </w:t>
            </w:r>
            <w:proofErr w:type="spellStart"/>
            <w:r w:rsidRPr="00AC7DA2">
              <w:t>since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similar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skills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are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affected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with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different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content</w:t>
            </w:r>
            <w:proofErr w:type="spellEnd"/>
            <w:r w:rsidRPr="00AC7DA2">
              <w:t xml:space="preserve">, </w:t>
            </w:r>
            <w:proofErr w:type="spellStart"/>
            <w:r w:rsidRPr="00AC7DA2">
              <w:t>mostly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private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international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law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as</w:t>
            </w:r>
            <w:proofErr w:type="spellEnd"/>
            <w:r w:rsidRPr="00AC7DA2">
              <w:t xml:space="preserve"> </w:t>
            </w:r>
            <w:proofErr w:type="spellStart"/>
            <w:r w:rsidRPr="00AC7DA2">
              <w:t>substance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t xml:space="preserve"> </w:t>
            </w:r>
            <w:proofErr w:type="spellStart"/>
            <w:r w:rsidR="00AB07CC">
              <w:t>As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main </w:t>
            </w:r>
            <w:proofErr w:type="spellStart"/>
            <w:r w:rsidR="00B45C30">
              <w:t>feature</w:t>
            </w:r>
            <w:proofErr w:type="spellEnd"/>
            <w:r w:rsidR="00B45C30">
              <w:t xml:space="preserve"> of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subject</w:t>
            </w:r>
            <w:proofErr w:type="spellEnd"/>
            <w:r w:rsidR="00B45C30">
              <w:t xml:space="preserve"> is </w:t>
            </w:r>
            <w:proofErr w:type="spellStart"/>
            <w:r w:rsidR="00B45C30">
              <w:t>practical</w:t>
            </w:r>
            <w:proofErr w:type="spellEnd"/>
            <w:r w:rsidR="00B45C30">
              <w:t xml:space="preserve">,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accepted</w:t>
            </w:r>
            <w:proofErr w:type="spellEnd"/>
            <w:r w:rsidR="00B45C30">
              <w:t xml:space="preserve"> </w:t>
            </w:r>
            <w:proofErr w:type="spellStart"/>
            <w:r w:rsidR="00B45C30">
              <w:t>number</w:t>
            </w:r>
            <w:proofErr w:type="spellEnd"/>
            <w:r w:rsidR="00B45C30">
              <w:t xml:space="preserve"> of </w:t>
            </w:r>
            <w:proofErr w:type="spellStart"/>
            <w:r w:rsidR="00B45C30">
              <w:t>classes</w:t>
            </w:r>
            <w:proofErr w:type="spellEnd"/>
            <w:r w:rsidR="00B45C30">
              <w:t xml:space="preserve"> </w:t>
            </w:r>
            <w:proofErr w:type="spellStart"/>
            <w:r w:rsidR="00B45C30">
              <w:t>missed</w:t>
            </w:r>
            <w:proofErr w:type="spellEnd"/>
            <w:r w:rsidR="00B45C30">
              <w:t xml:space="preserve"> is </w:t>
            </w:r>
            <w:proofErr w:type="spellStart"/>
            <w:r w:rsidR="00B45C30">
              <w:t>one</w:t>
            </w:r>
            <w:proofErr w:type="spellEnd"/>
            <w:r w:rsidR="00B45C30">
              <w:t xml:space="preserve">; </w:t>
            </w:r>
            <w:proofErr w:type="spellStart"/>
            <w:r w:rsidR="00B45C30">
              <w:t>absenteism</w:t>
            </w:r>
            <w:proofErr w:type="spellEnd"/>
            <w:r w:rsidR="00B45C30">
              <w:t xml:space="preserve"> is </w:t>
            </w:r>
            <w:proofErr w:type="spellStart"/>
            <w:r w:rsidR="00B45C30">
              <w:t>not</w:t>
            </w:r>
            <w:proofErr w:type="spellEnd"/>
            <w:r w:rsidR="00B45C30">
              <w:t xml:space="preserve"> </w:t>
            </w:r>
            <w:proofErr w:type="spellStart"/>
            <w:r w:rsidR="00B45C30">
              <w:t>tolerable</w:t>
            </w:r>
            <w:proofErr w:type="spellEnd"/>
            <w:r w:rsidR="00B45C30" w:rsidRPr="007B1825">
              <w:t xml:space="preserve">. </w:t>
            </w:r>
            <w:proofErr w:type="spellStart"/>
            <w:r w:rsidR="00B45C30">
              <w:t>We</w:t>
            </w:r>
            <w:proofErr w:type="spellEnd"/>
            <w:r w:rsidR="00B45C30">
              <w:t xml:space="preserve"> </w:t>
            </w:r>
            <w:proofErr w:type="spellStart"/>
            <w:r w:rsidR="00B45C30">
              <w:t>expect</w:t>
            </w:r>
            <w:proofErr w:type="spellEnd"/>
            <w:r w:rsidR="00B45C30">
              <w:t xml:space="preserve"> </w:t>
            </w:r>
            <w:proofErr w:type="spellStart"/>
            <w:r w:rsidR="00B45C30">
              <w:t>participants</w:t>
            </w:r>
            <w:proofErr w:type="spellEnd"/>
            <w:r w:rsidR="00B45C30">
              <w:t xml:space="preserve"> </w:t>
            </w:r>
            <w:proofErr w:type="spellStart"/>
            <w:r w:rsidR="00B45C30">
              <w:t>eager</w:t>
            </w:r>
            <w:proofErr w:type="spellEnd"/>
            <w:r w:rsidR="00B45C30">
              <w:t xml:space="preserve"> </w:t>
            </w:r>
            <w:proofErr w:type="spellStart"/>
            <w:r w:rsidR="00B45C30">
              <w:t>to</w:t>
            </w:r>
            <w:proofErr w:type="spellEnd"/>
            <w:r w:rsidR="00B45C30">
              <w:t xml:space="preserve"> </w:t>
            </w:r>
            <w:proofErr w:type="spellStart"/>
            <w:r w:rsidR="00B45C30">
              <w:t>develop</w:t>
            </w:r>
            <w:proofErr w:type="spellEnd"/>
            <w:r w:rsidR="00B45C30">
              <w:t xml:space="preserve">, </w:t>
            </w:r>
            <w:proofErr w:type="spellStart"/>
            <w:r w:rsidR="00B45C30">
              <w:t>who</w:t>
            </w:r>
            <w:proofErr w:type="spellEnd"/>
            <w:r w:rsidR="00B45C30">
              <w:t xml:space="preserve"> </w:t>
            </w:r>
            <w:proofErr w:type="spellStart"/>
            <w:r w:rsidR="00B45C30">
              <w:t>will</w:t>
            </w:r>
            <w:proofErr w:type="spellEnd"/>
            <w:r w:rsidR="00B45C30">
              <w:t xml:space="preserve"> </w:t>
            </w:r>
            <w:proofErr w:type="spellStart"/>
            <w:r w:rsidR="00B45C30">
              <w:t>upload</w:t>
            </w:r>
            <w:proofErr w:type="spellEnd"/>
            <w:r w:rsidR="00B45C30">
              <w:t xml:space="preserve"> </w:t>
            </w:r>
            <w:proofErr w:type="spellStart"/>
            <w:r w:rsidR="00B45C30">
              <w:t>homework</w:t>
            </w:r>
            <w:proofErr w:type="spellEnd"/>
            <w:r w:rsidR="00B45C30">
              <w:t xml:space="preserve"> </w:t>
            </w:r>
            <w:proofErr w:type="spellStart"/>
            <w:r w:rsidR="00B45C30">
              <w:t>on</w:t>
            </w:r>
            <w:proofErr w:type="spellEnd"/>
            <w:r w:rsidR="00B45C30">
              <w:t xml:space="preserve"> a </w:t>
            </w:r>
            <w:proofErr w:type="spellStart"/>
            <w:r w:rsidR="00B45C30">
              <w:t>weekly</w:t>
            </w:r>
            <w:proofErr w:type="spellEnd"/>
            <w:r w:rsidR="00B45C30">
              <w:t xml:space="preserve"> </w:t>
            </w:r>
            <w:proofErr w:type="spellStart"/>
            <w:r w:rsidR="00B45C30">
              <w:t>basis</w:t>
            </w:r>
            <w:proofErr w:type="spellEnd"/>
            <w:r w:rsidR="00B45C30">
              <w:t xml:space="preserve"> </w:t>
            </w:r>
            <w:proofErr w:type="spellStart"/>
            <w:r w:rsidR="00B45C30">
              <w:t>to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teams</w:t>
            </w:r>
            <w:proofErr w:type="spellEnd"/>
            <w:r w:rsidR="00B45C30">
              <w:t xml:space="preserve"> </w:t>
            </w:r>
            <w:proofErr w:type="spellStart"/>
            <w:r w:rsidR="00B45C30">
              <w:t>surface</w:t>
            </w:r>
            <w:proofErr w:type="spellEnd"/>
            <w:r w:rsidR="00B45C30">
              <w:t xml:space="preserve"> of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class</w:t>
            </w:r>
            <w:proofErr w:type="spellEnd"/>
            <w:r w:rsidR="00B45C30">
              <w:t xml:space="preserve">. </w:t>
            </w:r>
            <w:proofErr w:type="spellStart"/>
            <w:r w:rsidR="00B45C30">
              <w:t>This</w:t>
            </w:r>
            <w:proofErr w:type="spellEnd"/>
            <w:r w:rsidR="00B45C30">
              <w:t xml:space="preserve"> </w:t>
            </w:r>
            <w:proofErr w:type="spellStart"/>
            <w:r w:rsidR="00B45C30">
              <w:t>implies</w:t>
            </w:r>
            <w:proofErr w:type="spellEnd"/>
            <w:r w:rsidR="00B45C30">
              <w:t xml:space="preserve"> </w:t>
            </w:r>
            <w:proofErr w:type="spellStart"/>
            <w:r w:rsidR="00B45C30">
              <w:t>reciprocal</w:t>
            </w:r>
            <w:proofErr w:type="spellEnd"/>
            <w:r w:rsidR="00B45C30">
              <w:t xml:space="preserve"> </w:t>
            </w:r>
            <w:proofErr w:type="spellStart"/>
            <w:r w:rsidR="00B45C30">
              <w:t>knowledge</w:t>
            </w:r>
            <w:proofErr w:type="spellEnd"/>
            <w:r w:rsidR="00B45C30">
              <w:t xml:space="preserve">: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group</w:t>
            </w:r>
            <w:proofErr w:type="spellEnd"/>
            <w:r w:rsidR="00B45C30">
              <w:t xml:space="preserve"> </w:t>
            </w:r>
            <w:proofErr w:type="spellStart"/>
            <w:r w:rsidR="00B45C30">
              <w:t>members</w:t>
            </w:r>
            <w:proofErr w:type="spellEnd"/>
            <w:r w:rsidR="00B45C30">
              <w:t xml:space="preserve"> </w:t>
            </w:r>
            <w:proofErr w:type="spellStart"/>
            <w:r w:rsidR="00B45C30">
              <w:t>know</w:t>
            </w:r>
            <w:proofErr w:type="spellEnd"/>
            <w:r w:rsidR="00B45C30">
              <w:t xml:space="preserve"> </w:t>
            </w:r>
            <w:proofErr w:type="spellStart"/>
            <w:r w:rsidR="00B45C30">
              <w:t>each</w:t>
            </w:r>
            <w:proofErr w:type="spellEnd"/>
            <w:r w:rsidR="00B45C30">
              <w:t xml:space="preserve"> </w:t>
            </w:r>
            <w:proofErr w:type="spellStart"/>
            <w:r w:rsidR="00B45C30">
              <w:t>others</w:t>
            </w:r>
            <w:proofErr w:type="spellEnd"/>
            <w:r w:rsidR="00B45C30">
              <w:t xml:space="preserve">’ </w:t>
            </w:r>
            <w:proofErr w:type="spellStart"/>
            <w:r w:rsidR="00B45C30">
              <w:t>work</w:t>
            </w:r>
            <w:proofErr w:type="spellEnd"/>
            <w:r w:rsidR="00B45C30">
              <w:t xml:space="preserve">, </w:t>
            </w:r>
            <w:proofErr w:type="spellStart"/>
            <w:r w:rsidR="00B45C30">
              <w:t>they</w:t>
            </w:r>
            <w:proofErr w:type="spellEnd"/>
            <w:r w:rsidR="00B45C30">
              <w:t xml:space="preserve"> </w:t>
            </w:r>
            <w:proofErr w:type="spellStart"/>
            <w:r w:rsidR="00B45C30">
              <w:t>interact</w:t>
            </w:r>
            <w:proofErr w:type="spellEnd"/>
            <w:r w:rsidR="00B45C30">
              <w:t xml:space="preserve"> </w:t>
            </w:r>
            <w:proofErr w:type="spellStart"/>
            <w:r w:rsidR="00B45C30">
              <w:t>upon</w:t>
            </w:r>
            <w:proofErr w:type="spellEnd"/>
            <w:r w:rsidR="00B45C30">
              <w:t xml:space="preserve"> </w:t>
            </w:r>
            <w:proofErr w:type="spellStart"/>
            <w:r w:rsidR="00B45C30">
              <w:t>this</w:t>
            </w:r>
            <w:proofErr w:type="spellEnd"/>
            <w:r w:rsidR="00B45C30">
              <w:t xml:space="preserve"> </w:t>
            </w:r>
            <w:proofErr w:type="spellStart"/>
            <w:r w:rsidR="00B45C30">
              <w:t>during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classes</w:t>
            </w:r>
            <w:proofErr w:type="spellEnd"/>
            <w:r w:rsidR="00B45C30">
              <w:t xml:space="preserve">. The </w:t>
            </w:r>
            <w:proofErr w:type="spellStart"/>
            <w:r w:rsidR="00B45C30">
              <w:t>same</w:t>
            </w:r>
            <w:proofErr w:type="spellEnd"/>
            <w:r w:rsidR="00B45C30">
              <w:t xml:space="preserve"> is </w:t>
            </w:r>
            <w:proofErr w:type="spellStart"/>
            <w:r w:rsidR="00B45C30">
              <w:t>valid</w:t>
            </w:r>
            <w:proofErr w:type="spellEnd"/>
            <w:r w:rsidR="00B45C30">
              <w:t xml:space="preserve"> </w:t>
            </w:r>
            <w:proofErr w:type="spellStart"/>
            <w:r w:rsidR="00B45C30">
              <w:t>for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reading</w:t>
            </w:r>
            <w:proofErr w:type="spellEnd"/>
            <w:r w:rsidR="00B45C30">
              <w:t xml:space="preserve"> </w:t>
            </w:r>
            <w:proofErr w:type="spellStart"/>
            <w:r w:rsidR="00B45C30">
              <w:t>tasks</w:t>
            </w:r>
            <w:proofErr w:type="spellEnd"/>
            <w:r w:rsidR="00B45C30">
              <w:t xml:space="preserve">: </w:t>
            </w:r>
            <w:proofErr w:type="spellStart"/>
            <w:r w:rsidR="00B45C30">
              <w:t>students</w:t>
            </w:r>
            <w:proofErr w:type="spellEnd"/>
            <w:r w:rsidR="00B45C30">
              <w:t xml:space="preserve"> </w:t>
            </w:r>
            <w:proofErr w:type="spellStart"/>
            <w:r w:rsidR="00B45C30">
              <w:t>are</w:t>
            </w:r>
            <w:proofErr w:type="spellEnd"/>
            <w:r w:rsidR="00B45C30">
              <w:t xml:space="preserve"> </w:t>
            </w:r>
            <w:proofErr w:type="spellStart"/>
            <w:r w:rsidR="00B45C30">
              <w:t>required</w:t>
            </w:r>
            <w:proofErr w:type="spellEnd"/>
            <w:r w:rsidR="00B45C30">
              <w:t xml:space="preserve"> </w:t>
            </w:r>
            <w:proofErr w:type="spellStart"/>
            <w:r w:rsidR="00B45C30">
              <w:t>to</w:t>
            </w:r>
            <w:proofErr w:type="spellEnd"/>
            <w:r w:rsidR="00B45C30">
              <w:t xml:space="preserve"> be </w:t>
            </w:r>
            <w:proofErr w:type="spellStart"/>
            <w:r w:rsidR="00B45C30">
              <w:t>familiar</w:t>
            </w:r>
            <w:proofErr w:type="spellEnd"/>
            <w:r w:rsidR="00B45C30">
              <w:t xml:space="preserve"> </w:t>
            </w:r>
            <w:proofErr w:type="spellStart"/>
            <w:r w:rsidR="00B45C30">
              <w:t>with</w:t>
            </w:r>
            <w:proofErr w:type="spellEnd"/>
            <w:r w:rsidR="00B45C30">
              <w:t xml:space="preserve"> </w:t>
            </w:r>
            <w:proofErr w:type="spellStart"/>
            <w:r w:rsidR="00B45C30">
              <w:t>those</w:t>
            </w:r>
            <w:proofErr w:type="spellEnd"/>
            <w:r w:rsidR="00B45C30">
              <w:t xml:space="preserve"> </w:t>
            </w:r>
            <w:proofErr w:type="spellStart"/>
            <w:r w:rsidR="00B45C30">
              <w:t>before</w:t>
            </w:r>
            <w:proofErr w:type="spellEnd"/>
            <w:r w:rsidR="00B45C30">
              <w:t xml:space="preserve"> </w:t>
            </w:r>
            <w:proofErr w:type="spellStart"/>
            <w:r w:rsidR="00B45C30">
              <w:t>coming</w:t>
            </w:r>
            <w:proofErr w:type="spellEnd"/>
            <w:r w:rsidR="00B45C30">
              <w:t xml:space="preserve"> </w:t>
            </w:r>
            <w:proofErr w:type="spellStart"/>
            <w:r w:rsidR="00B45C30">
              <w:t>to</w:t>
            </w:r>
            <w:proofErr w:type="spellEnd"/>
            <w:r w:rsidR="00B45C30">
              <w:t xml:space="preserve"> </w:t>
            </w:r>
            <w:proofErr w:type="spellStart"/>
            <w:r w:rsidR="00B45C30">
              <w:t>class</w:t>
            </w:r>
            <w:proofErr w:type="spellEnd"/>
            <w:r w:rsidR="00B45C30">
              <w:t xml:space="preserve">. </w:t>
            </w:r>
            <w:proofErr w:type="spellStart"/>
            <w:r w:rsidR="00B45C30">
              <w:t>This</w:t>
            </w:r>
            <w:proofErr w:type="spellEnd"/>
            <w:r w:rsidR="00B45C30">
              <w:t xml:space="preserve"> </w:t>
            </w:r>
            <w:proofErr w:type="spellStart"/>
            <w:r w:rsidR="00B45C30">
              <w:t>material</w:t>
            </w:r>
            <w:proofErr w:type="spellEnd"/>
            <w:r w:rsidR="00B45C30">
              <w:t xml:space="preserve"> is </w:t>
            </w:r>
            <w:proofErr w:type="spellStart"/>
            <w:r w:rsidR="00B45C30">
              <w:t>not</w:t>
            </w:r>
            <w:proofErr w:type="spellEnd"/>
            <w:r w:rsidR="00B45C30">
              <w:t xml:space="preserve"> a </w:t>
            </w:r>
            <w:proofErr w:type="spellStart"/>
            <w:r w:rsidR="00B45C30">
              <w:t>burden</w:t>
            </w:r>
            <w:proofErr w:type="spellEnd"/>
            <w:r w:rsidR="00B45C30">
              <w:t xml:space="preserve">, </w:t>
            </w:r>
            <w:proofErr w:type="spellStart"/>
            <w:r w:rsidR="00B45C30">
              <w:t>yet</w:t>
            </w:r>
            <w:proofErr w:type="spellEnd"/>
            <w:r w:rsidR="00B45C30">
              <w:t xml:space="preserve"> </w:t>
            </w:r>
            <w:proofErr w:type="spellStart"/>
            <w:r w:rsidR="00B45C30">
              <w:t>this</w:t>
            </w:r>
            <w:proofErr w:type="spellEnd"/>
            <w:r w:rsidR="00B45C30">
              <w:t xml:space="preserve"> </w:t>
            </w:r>
            <w:proofErr w:type="spellStart"/>
            <w:r w:rsidR="00B45C30">
              <w:t>regular</w:t>
            </w:r>
            <w:proofErr w:type="spellEnd"/>
            <w:r w:rsidR="00B45C30">
              <w:t xml:space="preserve"> </w:t>
            </w:r>
            <w:proofErr w:type="spellStart"/>
            <w:r w:rsidR="00B45C30">
              <w:t>work</w:t>
            </w:r>
            <w:proofErr w:type="spellEnd"/>
            <w:r w:rsidR="00B45C30">
              <w:t xml:space="preserve"> is </w:t>
            </w:r>
            <w:proofErr w:type="spellStart"/>
            <w:r w:rsidR="00B45C30">
              <w:t>group-forming</w:t>
            </w:r>
            <w:proofErr w:type="spellEnd"/>
            <w:r w:rsidR="00B45C30">
              <w:t xml:space="preserve"> — an </w:t>
            </w:r>
            <w:proofErr w:type="spellStart"/>
            <w:r w:rsidR="00B45C30">
              <w:t>ethical</w:t>
            </w:r>
            <w:proofErr w:type="spellEnd"/>
            <w:r w:rsidR="00B45C30">
              <w:t xml:space="preserve"> </w:t>
            </w:r>
            <w:proofErr w:type="spellStart"/>
            <w:r w:rsidR="00B45C30">
              <w:t>component</w:t>
            </w:r>
            <w:proofErr w:type="spellEnd"/>
            <w:r w:rsidR="00B45C30">
              <w:t xml:space="preserve"> </w:t>
            </w:r>
            <w:proofErr w:type="spellStart"/>
            <w:r w:rsidR="00B45C30">
              <w:t>for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would</w:t>
            </w:r>
            <w:proofErr w:type="spellEnd"/>
            <w:r w:rsidR="00B45C30">
              <w:t xml:space="preserve">-be </w:t>
            </w:r>
            <w:proofErr w:type="spellStart"/>
            <w:r w:rsidR="00B45C30">
              <w:t>competition</w:t>
            </w:r>
            <w:proofErr w:type="spellEnd"/>
            <w:r w:rsidR="00B45C30">
              <w:t xml:space="preserve"> team, </w:t>
            </w:r>
            <w:proofErr w:type="spellStart"/>
            <w:r w:rsidR="00B45C30">
              <w:t>who</w:t>
            </w:r>
            <w:proofErr w:type="spellEnd"/>
            <w:r w:rsidR="00B45C30">
              <w:t xml:space="preserve"> </w:t>
            </w:r>
            <w:proofErr w:type="spellStart"/>
            <w:r w:rsidR="00B45C30">
              <w:t>will</w:t>
            </w:r>
            <w:proofErr w:type="spellEnd"/>
            <w:r w:rsidR="00B45C30">
              <w:t xml:space="preserve"> </w:t>
            </w:r>
            <w:proofErr w:type="spellStart"/>
            <w:r w:rsidR="00B45C30">
              <w:t>fill</w:t>
            </w:r>
            <w:proofErr w:type="spellEnd"/>
            <w:r w:rsidR="00B45C30">
              <w:t xml:space="preserve"> </w:t>
            </w:r>
            <w:proofErr w:type="spellStart"/>
            <w:r w:rsidR="00B45C30">
              <w:t>this</w:t>
            </w:r>
            <w:proofErr w:type="spellEnd"/>
            <w:r w:rsidR="00B45C30">
              <w:t xml:space="preserve"> </w:t>
            </w:r>
            <w:proofErr w:type="spellStart"/>
            <w:r w:rsidR="00B45C30">
              <w:t>skill</w:t>
            </w:r>
            <w:proofErr w:type="spellEnd"/>
            <w:r w:rsidR="00B45C30">
              <w:t xml:space="preserve"> </w:t>
            </w:r>
            <w:proofErr w:type="spellStart"/>
            <w:r w:rsidR="00B45C30">
              <w:t>with</w:t>
            </w:r>
            <w:proofErr w:type="spellEnd"/>
            <w:r w:rsidR="00B45C30">
              <w:t xml:space="preserve"> </w:t>
            </w:r>
            <w:proofErr w:type="spellStart"/>
            <w:r w:rsidR="00B45C30">
              <w:t>material</w:t>
            </w:r>
            <w:proofErr w:type="spellEnd"/>
            <w:r w:rsidR="00B45C30">
              <w:t xml:space="preserve"> excellence </w:t>
            </w:r>
            <w:proofErr w:type="spellStart"/>
            <w:r w:rsidR="00B45C30">
              <w:t>when</w:t>
            </w:r>
            <w:proofErr w:type="spellEnd"/>
            <w:r w:rsidR="00B45C30">
              <w:t xml:space="preserve"> preparing </w:t>
            </w:r>
            <w:proofErr w:type="spellStart"/>
            <w:r w:rsidR="00B45C30">
              <w:t>for</w:t>
            </w:r>
            <w:proofErr w:type="spellEnd"/>
            <w:r w:rsidR="00B45C30">
              <w:t xml:space="preserve"> </w:t>
            </w:r>
            <w:proofErr w:type="spellStart"/>
            <w:r w:rsidR="00B45C30">
              <w:t>the</w:t>
            </w:r>
            <w:proofErr w:type="spellEnd"/>
            <w:r w:rsidR="00B45C30">
              <w:t xml:space="preserve"> </w:t>
            </w:r>
            <w:proofErr w:type="spellStart"/>
            <w:r w:rsidR="00B45C30">
              <w:t>competititon</w:t>
            </w:r>
            <w:proofErr w:type="spellEnd"/>
            <w:r w:rsidR="00B45C30">
              <w:t xml:space="preserve">. </w:t>
            </w:r>
          </w:p>
          <w:p w14:paraId="2FFC2B60" w14:textId="77777777" w:rsidR="00352A5C" w:rsidRPr="0075351E" w:rsidRDefault="00B45C30" w:rsidP="00AB07CC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selection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moot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competitions</w:t>
            </w:r>
            <w:proofErr w:type="spellEnd"/>
            <w:r>
              <w:t xml:space="preserve">: </w:t>
            </w:r>
            <w:proofErr w:type="spellStart"/>
            <w:r>
              <w:t>primarily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attitude</w:t>
            </w:r>
            <w:proofErr w:type="spellEnd"/>
            <w:r>
              <w:t xml:space="preserve"> and </w:t>
            </w:r>
            <w:proofErr w:type="spellStart"/>
            <w:r>
              <w:t>willingness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team.</w:t>
            </w:r>
          </w:p>
        </w:tc>
      </w:tr>
      <w:tr w:rsidR="00352A5C" w:rsidRPr="00F46DDF" w14:paraId="120392C9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CF3EA2D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Requirement type: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3"/>
            </w:r>
          </w:p>
        </w:tc>
        <w:tc>
          <w:tcPr>
            <w:tcW w:w="7087" w:type="dxa"/>
            <w:gridSpan w:val="3"/>
            <w:vAlign w:val="center"/>
          </w:tcPr>
          <w:p w14:paraId="646BAE1E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three-grade marking???</w:t>
            </w:r>
          </w:p>
        </w:tc>
      </w:tr>
      <w:tr w:rsidR="00352A5C" w:rsidRPr="00F46DDF" w14:paraId="6E8202EC" w14:textId="77777777" w:rsidTr="00655DC1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2E22F35A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Number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4"/>
            </w:r>
            <w:r w:rsidRPr="00F46DDF">
              <w:rPr>
                <w:rFonts w:asciiTheme="minorHAnsi" w:hAnsiTheme="minorHAnsi" w:cstheme="minorHAnsi"/>
                <w:b/>
                <w:lang w:val="en-GB"/>
              </w:rPr>
              <w:t xml:space="preserve"> and type of contact hours: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0DDE7E5E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Full-time training: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2BA2983E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Lecture:</w:t>
            </w:r>
          </w:p>
        </w:tc>
        <w:tc>
          <w:tcPr>
            <w:tcW w:w="2789" w:type="dxa"/>
            <w:vAlign w:val="center"/>
          </w:tcPr>
          <w:p w14:paraId="17B74FED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2A5C" w:rsidRPr="00F46DDF" w14:paraId="43EF53E4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0CB7110C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6615AFD5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69075A3D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Seminar:</w:t>
            </w:r>
          </w:p>
        </w:tc>
        <w:tc>
          <w:tcPr>
            <w:tcW w:w="2789" w:type="dxa"/>
            <w:vAlign w:val="center"/>
          </w:tcPr>
          <w:p w14:paraId="5A1DCA86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2A5C" w:rsidRPr="00F46DDF" w14:paraId="3A6AEEED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4F722A2B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69C89361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Part-time training: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ECACF52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Lecture:</w:t>
            </w:r>
          </w:p>
        </w:tc>
        <w:tc>
          <w:tcPr>
            <w:tcW w:w="2789" w:type="dxa"/>
            <w:vAlign w:val="center"/>
          </w:tcPr>
          <w:p w14:paraId="558069E2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2A5C" w:rsidRPr="00F46DDF" w14:paraId="293835BE" w14:textId="77777777" w:rsidTr="00655DC1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335CBC2F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07AC38DC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750E04F8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Seminar:</w:t>
            </w:r>
          </w:p>
        </w:tc>
        <w:tc>
          <w:tcPr>
            <w:tcW w:w="2789" w:type="dxa"/>
            <w:vAlign w:val="center"/>
          </w:tcPr>
          <w:p w14:paraId="35E18F03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52A5C" w:rsidRPr="00F46DDF" w14:paraId="2ED7CFC0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C7270B8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Credit: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6"/>
            </w:r>
          </w:p>
        </w:tc>
        <w:tc>
          <w:tcPr>
            <w:tcW w:w="7087" w:type="dxa"/>
            <w:gridSpan w:val="3"/>
            <w:vAlign w:val="center"/>
          </w:tcPr>
          <w:p w14:paraId="7D5B339B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352A5C" w:rsidRPr="00F46DDF" w14:paraId="53754B93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849B7C4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Responsible department:</w:t>
            </w:r>
          </w:p>
        </w:tc>
        <w:tc>
          <w:tcPr>
            <w:tcW w:w="7087" w:type="dxa"/>
            <w:gridSpan w:val="3"/>
            <w:vAlign w:val="center"/>
          </w:tcPr>
          <w:p w14:paraId="2F1BAAD4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 of For</w:t>
            </w:r>
            <w:r w:rsidR="00404FAD">
              <w:rPr>
                <w:rFonts w:asciiTheme="minorHAnsi" w:hAnsiTheme="minorHAnsi" w:cstheme="minorHAnsi"/>
                <w:lang w:val="en-GB"/>
              </w:rPr>
              <w:t>e</w:t>
            </w:r>
            <w:r>
              <w:rPr>
                <w:rFonts w:asciiTheme="minorHAnsi" w:hAnsiTheme="minorHAnsi" w:cstheme="minorHAnsi"/>
                <w:lang w:val="en-GB"/>
              </w:rPr>
              <w:t xml:space="preserve">ign Languages </w:t>
            </w:r>
          </w:p>
        </w:tc>
      </w:tr>
      <w:tr w:rsidR="00352A5C" w:rsidRPr="00F46DDF" w14:paraId="1AFB3E4B" w14:textId="77777777" w:rsidTr="00655DC1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5E127F5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Name of the lecturer:</w:t>
            </w:r>
          </w:p>
        </w:tc>
        <w:tc>
          <w:tcPr>
            <w:tcW w:w="7087" w:type="dxa"/>
            <w:gridSpan w:val="3"/>
            <w:vAlign w:val="center"/>
          </w:tcPr>
          <w:p w14:paraId="39C6CEE0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Unger Anikó</w:t>
            </w:r>
          </w:p>
        </w:tc>
      </w:tr>
      <w:tr w:rsidR="00352A5C" w:rsidRPr="00F46DDF" w14:paraId="7BBD41C3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339191B2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lastRenderedPageBreak/>
              <w:t>Aim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7"/>
            </w:r>
          </w:p>
        </w:tc>
        <w:tc>
          <w:tcPr>
            <w:tcW w:w="7087" w:type="dxa"/>
            <w:gridSpan w:val="3"/>
            <w:vAlign w:val="center"/>
          </w:tcPr>
          <w:p w14:paraId="728F3A52" w14:textId="77777777" w:rsidR="00352A5C" w:rsidRPr="00E45CAC" w:rsidRDefault="00290D52" w:rsidP="00AB07CC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>
              <w:t xml:space="preserve">The </w:t>
            </w: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founding</w:t>
            </w:r>
            <w:proofErr w:type="spellEnd"/>
            <w:r>
              <w:t xml:space="preserve"> and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attending</w:t>
            </w:r>
            <w:proofErr w:type="spellEnd"/>
            <w:r>
              <w:t xml:space="preserve"> </w:t>
            </w:r>
            <w:proofErr w:type="spellStart"/>
            <w:r>
              <w:t>moot</w:t>
            </w:r>
            <w:proofErr w:type="spellEnd"/>
            <w:r>
              <w:t xml:space="preserve"> </w:t>
            </w:r>
            <w:proofErr w:type="spellStart"/>
            <w:r>
              <w:t>court</w:t>
            </w:r>
            <w:proofErr w:type="spellEnd"/>
            <w:r>
              <w:t xml:space="preserve"> </w:t>
            </w:r>
            <w:proofErr w:type="spellStart"/>
            <w:r>
              <w:t>competitions</w:t>
            </w:r>
            <w:proofErr w:type="spellEnd"/>
            <w:r>
              <w:t xml:space="preserve"> </w:t>
            </w:r>
            <w:proofErr w:type="spellStart"/>
            <w:r>
              <w:t>eventually</w:t>
            </w:r>
            <w:proofErr w:type="spellEnd"/>
            <w:r>
              <w:t xml:space="preserve">.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19 and 20 </w:t>
            </w:r>
            <w:proofErr w:type="spellStart"/>
            <w:r>
              <w:t>as</w:t>
            </w:r>
            <w:proofErr w:type="spellEnd"/>
            <w:r>
              <w:t xml:space="preserve"> of </w:t>
            </w:r>
            <w:proofErr w:type="spellStart"/>
            <w:r>
              <w:t>below</w:t>
            </w:r>
            <w:proofErr w:type="spellEnd"/>
            <w:r>
              <w:t xml:space="preserve">. </w:t>
            </w:r>
            <w:r w:rsidR="00352A5C" w:rsidRPr="00290D52">
              <w:t xml:space="preserve">The </w:t>
            </w:r>
            <w:proofErr w:type="spellStart"/>
            <w:r w:rsidR="00352A5C" w:rsidRPr="00290D52">
              <w:t>course</w:t>
            </w:r>
            <w:proofErr w:type="spellEnd"/>
            <w:r w:rsidR="00352A5C" w:rsidRPr="00290D52">
              <w:t xml:space="preserve"> </w:t>
            </w:r>
            <w:proofErr w:type="spellStart"/>
            <w:r w:rsidR="00352A5C" w:rsidRPr="00290D52">
              <w:t>aims</w:t>
            </w:r>
            <w:proofErr w:type="spellEnd"/>
            <w:r w:rsidR="00352A5C" w:rsidRPr="00290D52">
              <w:t xml:space="preserve"> </w:t>
            </w:r>
            <w:proofErr w:type="spellStart"/>
            <w:r w:rsidR="00352A5C" w:rsidRPr="00290D52">
              <w:t>to</w:t>
            </w:r>
            <w:proofErr w:type="spellEnd"/>
            <w:r w:rsidR="00352A5C" w:rsidRPr="00290D52">
              <w:t xml:space="preserve"> </w:t>
            </w:r>
            <w:proofErr w:type="spellStart"/>
            <w:r w:rsidR="00352A5C" w:rsidRPr="00290D52">
              <w:t>assist</w:t>
            </w:r>
            <w:proofErr w:type="spellEnd"/>
            <w:r w:rsidR="00352A5C" w:rsidRPr="00290D52">
              <w:t xml:space="preserve"> </w:t>
            </w:r>
            <w:proofErr w:type="spellStart"/>
            <w:r w:rsidR="00352A5C" w:rsidRPr="00290D52">
              <w:t>the</w:t>
            </w:r>
            <w:proofErr w:type="spellEnd"/>
            <w:r w:rsidR="00352A5C" w:rsidRPr="00290D52">
              <w:t xml:space="preserve"> Public </w:t>
            </w:r>
            <w:r w:rsidR="00ED27F5" w:rsidRPr="00290D52">
              <w:t xml:space="preserve">International </w:t>
            </w:r>
            <w:r w:rsidR="00352A5C" w:rsidRPr="00290D52">
              <w:t xml:space="preserve">Law </w:t>
            </w:r>
            <w:proofErr w:type="spellStart"/>
            <w:r w:rsidR="00352A5C" w:rsidRPr="00290D52">
              <w:t>Chair</w:t>
            </w:r>
            <w:proofErr w:type="spellEnd"/>
            <w:r w:rsidR="00352A5C" w:rsidRPr="00290D52">
              <w:t>.</w:t>
            </w:r>
          </w:p>
        </w:tc>
      </w:tr>
      <w:tr w:rsidR="00352A5C" w:rsidRPr="00F46DDF" w14:paraId="282CCC1E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2690DE49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Outline of the course: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8"/>
            </w:r>
          </w:p>
        </w:tc>
        <w:tc>
          <w:tcPr>
            <w:tcW w:w="7087" w:type="dxa"/>
            <w:gridSpan w:val="3"/>
            <w:vAlign w:val="center"/>
          </w:tcPr>
          <w:p w14:paraId="1EAC6785" w14:textId="77777777" w:rsidR="00A11746" w:rsidRDefault="00352A5C" w:rsidP="00AB07CC">
            <w:pPr>
              <w:jc w:val="both"/>
            </w:pPr>
            <w:r w:rsidRPr="007B1825">
              <w:t xml:space="preserve">1. </w:t>
            </w:r>
            <w:proofErr w:type="spellStart"/>
            <w:r w:rsidR="00A11746">
              <w:t>Introductory</w:t>
            </w:r>
            <w:proofErr w:type="spellEnd"/>
            <w:r w:rsidR="00A11746">
              <w:t xml:space="preserve"> </w:t>
            </w:r>
            <w:proofErr w:type="spellStart"/>
            <w:r w:rsidR="00A11746">
              <w:t>class</w:t>
            </w:r>
            <w:proofErr w:type="spellEnd"/>
            <w:r w:rsidR="00A11746">
              <w:t xml:space="preserve">: </w:t>
            </w:r>
            <w:proofErr w:type="spellStart"/>
            <w:r w:rsidR="00A11746">
              <w:t>cases</w:t>
            </w:r>
            <w:proofErr w:type="spellEnd"/>
            <w:r w:rsidR="00A11746">
              <w:t xml:space="preserve"> </w:t>
            </w:r>
            <w:proofErr w:type="spellStart"/>
            <w:r w:rsidR="00A11746">
              <w:t>brought</w:t>
            </w:r>
            <w:proofErr w:type="spellEnd"/>
            <w:r w:rsidR="00A11746">
              <w:t xml:space="preserve"> </w:t>
            </w:r>
            <w:proofErr w:type="spellStart"/>
            <w:r w:rsidR="00A11746">
              <w:t>by</w:t>
            </w:r>
            <w:proofErr w:type="spellEnd"/>
            <w:r w:rsidR="00A11746">
              <w:t xml:space="preserve"> </w:t>
            </w:r>
            <w:proofErr w:type="spellStart"/>
            <w:r w:rsidR="00A11746">
              <w:t>the</w:t>
            </w:r>
            <w:proofErr w:type="spellEnd"/>
            <w:r w:rsidR="00A11746">
              <w:t xml:space="preserve"> </w:t>
            </w:r>
            <w:proofErr w:type="spellStart"/>
            <w:r w:rsidR="00A11746">
              <w:t>coaches</w:t>
            </w:r>
            <w:proofErr w:type="spellEnd"/>
            <w:r w:rsidR="00A11746">
              <w:t xml:space="preserve">. The </w:t>
            </w:r>
            <w:proofErr w:type="spellStart"/>
            <w:r w:rsidR="00A11746">
              <w:t>constituents</w:t>
            </w:r>
            <w:proofErr w:type="spellEnd"/>
            <w:r w:rsidR="00A11746">
              <w:t xml:space="preserve"> of </w:t>
            </w:r>
            <w:proofErr w:type="spellStart"/>
            <w:r w:rsidR="00A11746">
              <w:t>teamwork</w:t>
            </w:r>
            <w:proofErr w:type="spellEnd"/>
            <w:r w:rsidR="00A11746">
              <w:t xml:space="preserve">, </w:t>
            </w:r>
            <w:proofErr w:type="spellStart"/>
            <w:r w:rsidR="00A11746">
              <w:t>ethical</w:t>
            </w:r>
            <w:proofErr w:type="spellEnd"/>
            <w:r w:rsidR="00A11746">
              <w:t xml:space="preserve"> </w:t>
            </w:r>
            <w:proofErr w:type="spellStart"/>
            <w:r w:rsidR="00A11746">
              <w:t>needs</w:t>
            </w:r>
            <w:proofErr w:type="spellEnd"/>
            <w:r w:rsidR="00A11746">
              <w:t xml:space="preserve">: </w:t>
            </w:r>
            <w:proofErr w:type="spellStart"/>
            <w:r w:rsidR="00A11746">
              <w:t>full</w:t>
            </w:r>
            <w:proofErr w:type="spellEnd"/>
            <w:r w:rsidR="00A11746">
              <w:t xml:space="preserve"> and </w:t>
            </w:r>
            <w:proofErr w:type="spellStart"/>
            <w:r w:rsidR="00A11746">
              <w:t>precise</w:t>
            </w:r>
            <w:proofErr w:type="spellEnd"/>
            <w:r w:rsidR="00A11746">
              <w:t xml:space="preserve"> </w:t>
            </w:r>
            <w:proofErr w:type="spellStart"/>
            <w:r w:rsidR="00A11746">
              <w:t>information</w:t>
            </w:r>
            <w:proofErr w:type="spellEnd"/>
            <w:r w:rsidR="00A11746">
              <w:t xml:space="preserve"> </w:t>
            </w:r>
            <w:proofErr w:type="spellStart"/>
            <w:r w:rsidR="00A11746">
              <w:t>transfer</w:t>
            </w:r>
            <w:proofErr w:type="spellEnd"/>
            <w:r w:rsidR="00A11746" w:rsidRPr="007B1825">
              <w:t xml:space="preserve">, </w:t>
            </w:r>
            <w:proofErr w:type="spellStart"/>
            <w:r w:rsidR="00A11746" w:rsidRPr="007B1825">
              <w:t>re</w:t>
            </w:r>
            <w:r w:rsidR="00A11746">
              <w:t>sponsiveness</w:t>
            </w:r>
            <w:proofErr w:type="spellEnd"/>
            <w:r w:rsidR="00A11746">
              <w:t xml:space="preserve">, </w:t>
            </w:r>
            <w:proofErr w:type="spellStart"/>
            <w:r w:rsidR="00A11746">
              <w:t>unselfishness</w:t>
            </w:r>
            <w:proofErr w:type="spellEnd"/>
            <w:r w:rsidR="00A11746">
              <w:t>.</w:t>
            </w:r>
            <w:r w:rsidR="00A11746" w:rsidRPr="00601042">
              <w:t xml:space="preserve"> </w:t>
            </w:r>
            <w:proofErr w:type="spellStart"/>
            <w:r w:rsidR="00A11746">
              <w:t>elements</w:t>
            </w:r>
            <w:proofErr w:type="spellEnd"/>
            <w:r w:rsidR="00A11746">
              <w:t xml:space="preserve"> of </w:t>
            </w:r>
            <w:proofErr w:type="spellStart"/>
            <w:r w:rsidR="00A11746">
              <w:t>conduct</w:t>
            </w:r>
            <w:proofErr w:type="spellEnd"/>
            <w:r w:rsidR="00A11746">
              <w:t xml:space="preserve"> and </w:t>
            </w:r>
            <w:proofErr w:type="spellStart"/>
            <w:r w:rsidR="00A11746">
              <w:t>tongue</w:t>
            </w:r>
            <w:proofErr w:type="spellEnd"/>
            <w:r w:rsidR="00A11746">
              <w:t>:</w:t>
            </w:r>
            <w:r w:rsidR="00A11746" w:rsidRPr="007B1825">
              <w:t xml:space="preserve"> </w:t>
            </w:r>
          </w:p>
          <w:p w14:paraId="570C1A5A" w14:textId="77777777" w:rsidR="00A11746" w:rsidRPr="007B1825" w:rsidRDefault="00352A5C" w:rsidP="00AB07CC">
            <w:pPr>
              <w:jc w:val="both"/>
            </w:pPr>
            <w:r w:rsidRPr="007B1825">
              <w:t xml:space="preserve">2. </w:t>
            </w:r>
            <w:proofErr w:type="spellStart"/>
            <w:r w:rsidR="00A11746">
              <w:t>Taking</w:t>
            </w:r>
            <w:proofErr w:type="spellEnd"/>
            <w:r w:rsidR="00A11746">
              <w:t xml:space="preserve"> and </w:t>
            </w:r>
            <w:proofErr w:type="spellStart"/>
            <w:r w:rsidR="00A11746">
              <w:t>yielding</w:t>
            </w:r>
            <w:proofErr w:type="spellEnd"/>
            <w:r w:rsidR="00A11746">
              <w:t xml:space="preserve"> </w:t>
            </w:r>
            <w:proofErr w:type="spellStart"/>
            <w:r w:rsidR="00A11746">
              <w:t>the</w:t>
            </w:r>
            <w:proofErr w:type="spellEnd"/>
            <w:r w:rsidR="00A11746">
              <w:t xml:space="preserve"> </w:t>
            </w:r>
            <w:proofErr w:type="spellStart"/>
            <w:r w:rsidR="00A11746">
              <w:t>floor</w:t>
            </w:r>
            <w:proofErr w:type="spellEnd"/>
            <w:r w:rsidR="00A11746">
              <w:t xml:space="preserve">, </w:t>
            </w:r>
            <w:proofErr w:type="spellStart"/>
            <w:r w:rsidR="00A11746">
              <w:t>addressing</w:t>
            </w:r>
            <w:proofErr w:type="spellEnd"/>
            <w:r w:rsidR="00A11746">
              <w:t xml:space="preserve">, </w:t>
            </w:r>
            <w:proofErr w:type="spellStart"/>
            <w:r w:rsidR="00A11746">
              <w:t>teleology</w:t>
            </w:r>
            <w:proofErr w:type="spellEnd"/>
            <w:r w:rsidR="00A11746">
              <w:t xml:space="preserve"> of </w:t>
            </w:r>
            <w:proofErr w:type="spellStart"/>
            <w:r w:rsidR="00A11746">
              <w:t>the</w:t>
            </w:r>
            <w:proofErr w:type="spellEnd"/>
            <w:r w:rsidR="00A11746">
              <w:t xml:space="preserve"> </w:t>
            </w:r>
            <w:proofErr w:type="spellStart"/>
            <w:r w:rsidR="00A11746">
              <w:t>speech</w:t>
            </w:r>
            <w:proofErr w:type="spellEnd"/>
            <w:r w:rsidR="00A11746">
              <w:t xml:space="preserve"> </w:t>
            </w:r>
            <w:proofErr w:type="spellStart"/>
            <w:r w:rsidR="00A11746">
              <w:t>act</w:t>
            </w:r>
            <w:proofErr w:type="spellEnd"/>
            <w:r w:rsidR="00A11746">
              <w:t xml:space="preserve">, </w:t>
            </w:r>
            <w:proofErr w:type="spellStart"/>
            <w:r w:rsidR="00A11746">
              <w:t>paying</w:t>
            </w:r>
            <w:proofErr w:type="spellEnd"/>
            <w:r w:rsidR="00A11746">
              <w:t xml:space="preserve"> </w:t>
            </w:r>
            <w:proofErr w:type="spellStart"/>
            <w:r w:rsidR="00A11746">
              <w:t>attention</w:t>
            </w:r>
            <w:proofErr w:type="spellEnd"/>
            <w:r w:rsidR="00A11746">
              <w:t xml:space="preserve"> and </w:t>
            </w:r>
            <w:proofErr w:type="spellStart"/>
            <w:r w:rsidR="00A11746">
              <w:t>note</w:t>
            </w:r>
            <w:proofErr w:type="spellEnd"/>
            <w:r w:rsidR="00A11746">
              <w:t xml:space="preserve"> </w:t>
            </w:r>
            <w:proofErr w:type="spellStart"/>
            <w:r w:rsidR="00A11746">
              <w:t>taking</w:t>
            </w:r>
            <w:proofErr w:type="spellEnd"/>
            <w:r w:rsidR="00A11746">
              <w:t xml:space="preserve"> </w:t>
            </w:r>
            <w:proofErr w:type="spellStart"/>
            <w:r w:rsidR="00A11746">
              <w:t>techniques</w:t>
            </w:r>
            <w:proofErr w:type="spellEnd"/>
            <w:r w:rsidR="00A11746">
              <w:t xml:space="preserve">; </w:t>
            </w:r>
            <w:proofErr w:type="spellStart"/>
            <w:r w:rsidR="00A11746">
              <w:t>situational</w:t>
            </w:r>
            <w:proofErr w:type="spellEnd"/>
            <w:r w:rsidR="00A11746">
              <w:t xml:space="preserve"> </w:t>
            </w:r>
            <w:proofErr w:type="spellStart"/>
            <w:r w:rsidR="00A11746">
              <w:t>exercises</w:t>
            </w:r>
            <w:proofErr w:type="spellEnd"/>
            <w:r w:rsidR="00A11746">
              <w:t>;</w:t>
            </w:r>
          </w:p>
          <w:p w14:paraId="065BE204" w14:textId="77777777" w:rsidR="00352A5C" w:rsidRPr="007B1825" w:rsidRDefault="00352A5C" w:rsidP="00AB07CC">
            <w:pPr>
              <w:jc w:val="both"/>
            </w:pPr>
            <w:r w:rsidRPr="007B1825">
              <w:t xml:space="preserve">3. </w:t>
            </w:r>
            <w:proofErr w:type="spellStart"/>
            <w:r w:rsidR="00785192">
              <w:t>What</w:t>
            </w:r>
            <w:proofErr w:type="spellEnd"/>
            <w:r w:rsidR="00785192">
              <w:t xml:space="preserve"> </w:t>
            </w:r>
            <w:proofErr w:type="spellStart"/>
            <w:r w:rsidR="00785192">
              <w:t>do</w:t>
            </w:r>
            <w:proofErr w:type="spellEnd"/>
            <w:r w:rsidR="00785192">
              <w:t xml:space="preserve"> </w:t>
            </w:r>
            <w:proofErr w:type="spellStart"/>
            <w:r w:rsidR="00785192">
              <w:t>we</w:t>
            </w:r>
            <w:proofErr w:type="spellEnd"/>
            <w:r w:rsidR="00785192">
              <w:t xml:space="preserve"> </w:t>
            </w:r>
            <w:proofErr w:type="spellStart"/>
            <w:r w:rsidR="00A11746">
              <w:t>know</w:t>
            </w:r>
            <w:proofErr w:type="spellEnd"/>
            <w:r w:rsidR="00A11746">
              <w:t xml:space="preserve"> </w:t>
            </w:r>
            <w:proofErr w:type="spellStart"/>
            <w:r w:rsidR="00785192">
              <w:t>about</w:t>
            </w:r>
            <w:proofErr w:type="spellEnd"/>
            <w:r w:rsidR="00785192">
              <w:t xml:space="preserve"> </w:t>
            </w:r>
            <w:proofErr w:type="spellStart"/>
            <w:r w:rsidR="00785192">
              <w:t>the</w:t>
            </w:r>
            <w:proofErr w:type="spellEnd"/>
            <w:r w:rsidR="00301BFF">
              <w:t xml:space="preserve"> ICC IBA (The </w:t>
            </w:r>
            <w:proofErr w:type="spellStart"/>
            <w:r w:rsidR="00301BFF">
              <w:t>Hague</w:t>
            </w:r>
            <w:proofErr w:type="spellEnd"/>
            <w:r>
              <w:t xml:space="preserve">) </w:t>
            </w:r>
            <w:r w:rsidR="00785192">
              <w:t xml:space="preserve">and </w:t>
            </w:r>
            <w:proofErr w:type="spellStart"/>
            <w:r w:rsidR="00785192">
              <w:t>Nurenberg</w:t>
            </w:r>
            <w:proofErr w:type="spellEnd"/>
            <w:r w:rsidR="00785192">
              <w:t xml:space="preserve"> </w:t>
            </w:r>
            <w:proofErr w:type="spellStart"/>
            <w:r w:rsidR="00785192">
              <w:t>moot</w:t>
            </w:r>
            <w:proofErr w:type="spellEnd"/>
            <w:r w:rsidR="00785192">
              <w:t xml:space="preserve"> </w:t>
            </w:r>
            <w:proofErr w:type="spellStart"/>
            <w:r w:rsidR="00785192">
              <w:t>court</w:t>
            </w:r>
            <w:proofErr w:type="spellEnd"/>
            <w:r w:rsidR="00785192">
              <w:t xml:space="preserve"> </w:t>
            </w:r>
            <w:proofErr w:type="spellStart"/>
            <w:r w:rsidR="00785192">
              <w:t>competitions</w:t>
            </w:r>
            <w:proofErr w:type="spellEnd"/>
            <w:r w:rsidRPr="007B1825">
              <w:t xml:space="preserve">? </w:t>
            </w:r>
            <w:proofErr w:type="spellStart"/>
            <w:r w:rsidR="00785192">
              <w:t>Presenting</w:t>
            </w:r>
            <w:proofErr w:type="spellEnd"/>
            <w:r w:rsidR="00785192">
              <w:t xml:space="preserve"> </w:t>
            </w:r>
            <w:proofErr w:type="spellStart"/>
            <w:r w:rsidR="00785192">
              <w:t>one</w:t>
            </w:r>
            <w:proofErr w:type="spellEnd"/>
            <w:r w:rsidR="00785192">
              <w:t xml:space="preserve"> /more </w:t>
            </w:r>
            <w:proofErr w:type="spellStart"/>
            <w:r w:rsidR="00785192">
              <w:t>milestone</w:t>
            </w:r>
            <w:proofErr w:type="spellEnd"/>
            <w:r w:rsidR="00785192">
              <w:t xml:space="preserve"> </w:t>
            </w:r>
            <w:proofErr w:type="spellStart"/>
            <w:r w:rsidR="00785192">
              <w:t>international</w:t>
            </w:r>
            <w:proofErr w:type="spellEnd"/>
            <w:r w:rsidR="00785192">
              <w:t xml:space="preserve"> </w:t>
            </w:r>
            <w:proofErr w:type="spellStart"/>
            <w:r w:rsidR="00785192">
              <w:t>cases</w:t>
            </w:r>
            <w:proofErr w:type="spellEnd"/>
            <w:r w:rsidR="00785192">
              <w:t xml:space="preserve">; </w:t>
            </w:r>
            <w:proofErr w:type="spellStart"/>
            <w:r w:rsidR="00785192">
              <w:t>situational</w:t>
            </w:r>
            <w:proofErr w:type="spellEnd"/>
            <w:r w:rsidR="00785192">
              <w:t xml:space="preserve"> </w:t>
            </w:r>
            <w:proofErr w:type="spellStart"/>
            <w:r w:rsidR="00785192">
              <w:t>exercises</w:t>
            </w:r>
            <w:proofErr w:type="spellEnd"/>
            <w:r w:rsidR="00785192">
              <w:t>;</w:t>
            </w:r>
          </w:p>
          <w:p w14:paraId="0DFA5579" w14:textId="77777777" w:rsidR="00352A5C" w:rsidRPr="007B1825" w:rsidRDefault="00352A5C" w:rsidP="00AB07CC">
            <w:pPr>
              <w:jc w:val="both"/>
            </w:pPr>
            <w:r w:rsidRPr="007B1825">
              <w:t>4. Modell</w:t>
            </w:r>
            <w:r w:rsidR="00785192">
              <w:t>ing</w:t>
            </w:r>
            <w:r w:rsidRPr="007B1825">
              <w:t xml:space="preserve">: </w:t>
            </w:r>
            <w:proofErr w:type="spellStart"/>
            <w:r w:rsidR="00785192">
              <w:t>the</w:t>
            </w:r>
            <w:proofErr w:type="spellEnd"/>
            <w:r w:rsidR="00785192">
              <w:t xml:space="preserve"> </w:t>
            </w:r>
            <w:proofErr w:type="spellStart"/>
            <w:r w:rsidR="00785192">
              <w:t>structure</w:t>
            </w:r>
            <w:proofErr w:type="spellEnd"/>
            <w:r w:rsidR="00785192">
              <w:t xml:space="preserve"> of </w:t>
            </w:r>
            <w:proofErr w:type="spellStart"/>
            <w:r w:rsidR="00785192">
              <w:t>each</w:t>
            </w:r>
            <w:proofErr w:type="spellEnd"/>
            <w:r w:rsidR="00785192">
              <w:t xml:space="preserve"> </w:t>
            </w:r>
            <w:proofErr w:type="spellStart"/>
            <w:r w:rsidR="00785192">
              <w:t>competition</w:t>
            </w:r>
            <w:proofErr w:type="spellEnd"/>
            <w:r w:rsidR="00785192">
              <w:t xml:space="preserve"> </w:t>
            </w:r>
            <w:proofErr w:type="spellStart"/>
            <w:r w:rsidR="00785192">
              <w:t>type</w:t>
            </w:r>
            <w:proofErr w:type="spellEnd"/>
            <w:r w:rsidR="00785192">
              <w:t xml:space="preserve">, </w:t>
            </w:r>
            <w:proofErr w:type="spellStart"/>
            <w:r w:rsidR="00785192">
              <w:t>evaluation</w:t>
            </w:r>
            <w:proofErr w:type="spellEnd"/>
            <w:r w:rsidR="00785192">
              <w:t xml:space="preserve"> </w:t>
            </w:r>
            <w:proofErr w:type="spellStart"/>
            <w:r w:rsidR="00785192">
              <w:t>criteria</w:t>
            </w:r>
            <w:proofErr w:type="spellEnd"/>
            <w:r w:rsidR="00785192">
              <w:t xml:space="preserve">: </w:t>
            </w:r>
            <w:proofErr w:type="spellStart"/>
            <w:r w:rsidR="00785192">
              <w:t>two</w:t>
            </w:r>
            <w:proofErr w:type="spellEnd"/>
            <w:r w:rsidR="00785192">
              <w:t xml:space="preserve"> </w:t>
            </w:r>
            <w:proofErr w:type="spellStart"/>
            <w:r w:rsidR="00785192">
              <w:t>counsels</w:t>
            </w:r>
            <w:proofErr w:type="spellEnd"/>
            <w:r w:rsidR="00785192">
              <w:t xml:space="preserve"> hold </w:t>
            </w:r>
            <w:proofErr w:type="spellStart"/>
            <w:r w:rsidR="00785192">
              <w:t>pleadings</w:t>
            </w:r>
            <w:proofErr w:type="spellEnd"/>
            <w:r w:rsidR="00B0086D">
              <w:t xml:space="preserve"> in </w:t>
            </w:r>
            <w:proofErr w:type="spellStart"/>
            <w:r w:rsidR="00B0086D">
              <w:t>Nurenberg</w:t>
            </w:r>
            <w:proofErr w:type="spellEnd"/>
            <w:r w:rsidR="00785192">
              <w:t xml:space="preserve">, </w:t>
            </w:r>
            <w:proofErr w:type="spellStart"/>
            <w:r w:rsidR="00807CC5">
              <w:t>whereas</w:t>
            </w:r>
            <w:proofErr w:type="spellEnd"/>
            <w:r w:rsidR="00807CC5">
              <w:t xml:space="preserve"> </w:t>
            </w:r>
            <w:r w:rsidR="00785192">
              <w:t xml:space="preserve">in The </w:t>
            </w:r>
            <w:proofErr w:type="spellStart"/>
            <w:r w:rsidR="00785192">
              <w:t>Hague</w:t>
            </w:r>
            <w:proofErr w:type="spellEnd"/>
            <w:r>
              <w:t xml:space="preserve"> </w:t>
            </w:r>
            <w:proofErr w:type="spellStart"/>
            <w:r w:rsidR="00785192">
              <w:t>there</w:t>
            </w:r>
            <w:proofErr w:type="spellEnd"/>
            <w:r w:rsidR="00785192">
              <w:t xml:space="preserve"> </w:t>
            </w:r>
            <w:proofErr w:type="spellStart"/>
            <w:r w:rsidR="00785192">
              <w:t>are</w:t>
            </w:r>
            <w:proofErr w:type="spellEnd"/>
            <w:r w:rsidR="00785192">
              <w:t xml:space="preserve"> </w:t>
            </w:r>
            <w:proofErr w:type="spellStart"/>
            <w:r w:rsidR="00785192">
              <w:t>three</w:t>
            </w:r>
            <w:proofErr w:type="spellEnd"/>
            <w:r w:rsidR="00785192">
              <w:t xml:space="preserve">; </w:t>
            </w:r>
            <w:proofErr w:type="spellStart"/>
            <w:r w:rsidR="00785192">
              <w:t>let</w:t>
            </w:r>
            <w:proofErr w:type="spellEnd"/>
            <w:r w:rsidR="00785192">
              <w:t xml:space="preserve"> </w:t>
            </w:r>
            <w:proofErr w:type="spellStart"/>
            <w:r w:rsidR="00785192">
              <w:t>us</w:t>
            </w:r>
            <w:proofErr w:type="spellEnd"/>
            <w:r w:rsidR="00785192">
              <w:t xml:space="preserve"> </w:t>
            </w:r>
            <w:proofErr w:type="spellStart"/>
            <w:r w:rsidR="00785192">
              <w:t>watch</w:t>
            </w:r>
            <w:proofErr w:type="spellEnd"/>
            <w:r w:rsidR="00785192">
              <w:t xml:space="preserve"> a </w:t>
            </w:r>
            <w:proofErr w:type="spellStart"/>
            <w:r w:rsidR="00785192">
              <w:t>final</w:t>
            </w:r>
            <w:proofErr w:type="spellEnd"/>
            <w:r w:rsidR="00785192">
              <w:t xml:space="preserve">; a </w:t>
            </w:r>
            <w:proofErr w:type="spellStart"/>
            <w:r w:rsidR="00785192">
              <w:t>youtube</w:t>
            </w:r>
            <w:proofErr w:type="spellEnd"/>
            <w:r w:rsidR="00785192">
              <w:t xml:space="preserve"> video of </w:t>
            </w:r>
            <w:proofErr w:type="spellStart"/>
            <w:r w:rsidR="00785192">
              <w:t>each</w:t>
            </w:r>
            <w:proofErr w:type="spellEnd"/>
            <w:r w:rsidR="00785192">
              <w:t>;</w:t>
            </w:r>
          </w:p>
          <w:p w14:paraId="57ADC844" w14:textId="77777777" w:rsidR="00352A5C" w:rsidRPr="007B1825" w:rsidRDefault="00352A5C" w:rsidP="00AB07CC">
            <w:pPr>
              <w:jc w:val="both"/>
            </w:pPr>
            <w:r w:rsidRPr="007B1825">
              <w:t xml:space="preserve">5. </w:t>
            </w:r>
            <w:proofErr w:type="spellStart"/>
            <w:r w:rsidR="00B0086D">
              <w:t>Acquisition</w:t>
            </w:r>
            <w:proofErr w:type="spellEnd"/>
            <w:r>
              <w:t>:</w:t>
            </w:r>
            <w:r w:rsidR="00B0086D">
              <w:t xml:space="preserve"> </w:t>
            </w:r>
            <w:proofErr w:type="spellStart"/>
            <w:r w:rsidR="00B0086D">
              <w:t>analyze</w:t>
            </w:r>
            <w:proofErr w:type="spellEnd"/>
            <w:r w:rsidR="00B0086D">
              <w:t xml:space="preserve"> and </w:t>
            </w:r>
            <w:proofErr w:type="spellStart"/>
            <w:r w:rsidR="00B0086D">
              <w:t>practice</w:t>
            </w:r>
            <w:proofErr w:type="spellEnd"/>
            <w:r w:rsidR="00B0086D">
              <w:t xml:space="preserve"> in </w:t>
            </w:r>
            <w:proofErr w:type="spellStart"/>
            <w:r w:rsidR="00B0086D">
              <w:t>groups</w:t>
            </w:r>
            <w:proofErr w:type="spellEnd"/>
            <w:r w:rsidR="00B0086D">
              <w:t xml:space="preserve"> </w:t>
            </w:r>
            <w:proofErr w:type="spellStart"/>
            <w:r w:rsidR="00B0086D">
              <w:t>the</w:t>
            </w:r>
            <w:proofErr w:type="spellEnd"/>
            <w:r w:rsidR="00B0086D">
              <w:t xml:space="preserve"> </w:t>
            </w:r>
            <w:proofErr w:type="spellStart"/>
            <w:r w:rsidR="00B0086D">
              <w:t>roles</w:t>
            </w:r>
            <w:proofErr w:type="spellEnd"/>
            <w:r w:rsidR="00B0086D">
              <w:t xml:space="preserve"> of a </w:t>
            </w:r>
            <w:proofErr w:type="spellStart"/>
            <w:r w:rsidR="00B0086D">
              <w:t>scenario</w:t>
            </w:r>
            <w:proofErr w:type="spellEnd"/>
            <w:r w:rsidR="00B0086D">
              <w:t xml:space="preserve"> </w:t>
            </w:r>
            <w:proofErr w:type="spellStart"/>
            <w:r w:rsidR="00B0086D">
              <w:t>uploaded</w:t>
            </w:r>
            <w:proofErr w:type="spellEnd"/>
            <w:r w:rsidR="00B0086D">
              <w:t xml:space="preserve"> </w:t>
            </w:r>
            <w:proofErr w:type="spellStart"/>
            <w:r w:rsidR="00B0086D">
              <w:t>to</w:t>
            </w:r>
            <w:proofErr w:type="spellEnd"/>
            <w:r w:rsidR="00B0086D">
              <w:t xml:space="preserve"> </w:t>
            </w:r>
            <w:proofErr w:type="spellStart"/>
            <w:r w:rsidR="00B0086D">
              <w:t>teams</w:t>
            </w:r>
            <w:proofErr w:type="spellEnd"/>
            <w:r w:rsidR="00B0086D">
              <w:t xml:space="preserve"> </w:t>
            </w:r>
            <w:proofErr w:type="spellStart"/>
            <w:r w:rsidR="00B0086D">
              <w:t>by</w:t>
            </w:r>
            <w:proofErr w:type="spellEnd"/>
            <w:r w:rsidR="00B0086D">
              <w:t xml:space="preserve"> a </w:t>
            </w:r>
            <w:proofErr w:type="spellStart"/>
            <w:r w:rsidR="00B0086D">
              <w:t>coach</w:t>
            </w:r>
            <w:proofErr w:type="spellEnd"/>
            <w:r w:rsidR="00B0086D">
              <w:t>;</w:t>
            </w:r>
          </w:p>
          <w:p w14:paraId="40E8B337" w14:textId="77777777" w:rsidR="00352A5C" w:rsidRPr="007B1825" w:rsidRDefault="00352A5C" w:rsidP="00AB07CC">
            <w:pPr>
              <w:jc w:val="both"/>
            </w:pPr>
            <w:r w:rsidRPr="007B1825">
              <w:t xml:space="preserve">6. </w:t>
            </w:r>
            <w:proofErr w:type="spellStart"/>
            <w:r w:rsidR="00B0086D">
              <w:t>Acquisition</w:t>
            </w:r>
            <w:proofErr w:type="spellEnd"/>
            <w:r w:rsidR="00B0086D">
              <w:t xml:space="preserve">: </w:t>
            </w:r>
            <w:proofErr w:type="spellStart"/>
            <w:r w:rsidR="00B0086D">
              <w:t>analyze</w:t>
            </w:r>
            <w:proofErr w:type="spellEnd"/>
            <w:r w:rsidR="00B0086D">
              <w:t xml:space="preserve"> and </w:t>
            </w:r>
            <w:proofErr w:type="spellStart"/>
            <w:r w:rsidR="00B0086D">
              <w:t>practice</w:t>
            </w:r>
            <w:proofErr w:type="spellEnd"/>
            <w:r w:rsidR="00B0086D">
              <w:t xml:space="preserve"> in </w:t>
            </w:r>
            <w:proofErr w:type="spellStart"/>
            <w:r w:rsidR="00B0086D">
              <w:t>groups</w:t>
            </w:r>
            <w:proofErr w:type="spellEnd"/>
            <w:r w:rsidR="00B0086D">
              <w:t xml:space="preserve"> </w:t>
            </w:r>
            <w:proofErr w:type="spellStart"/>
            <w:r w:rsidR="00B0086D">
              <w:t>the</w:t>
            </w:r>
            <w:proofErr w:type="spellEnd"/>
            <w:r w:rsidR="00B0086D">
              <w:t xml:space="preserve"> </w:t>
            </w:r>
            <w:proofErr w:type="spellStart"/>
            <w:r w:rsidR="00B0086D">
              <w:t>roles</w:t>
            </w:r>
            <w:proofErr w:type="spellEnd"/>
            <w:r w:rsidR="00B0086D">
              <w:t xml:space="preserve"> of a </w:t>
            </w:r>
            <w:proofErr w:type="spellStart"/>
            <w:r w:rsidR="00B0086D">
              <w:t>scenario</w:t>
            </w:r>
            <w:proofErr w:type="spellEnd"/>
            <w:r w:rsidR="00B0086D">
              <w:t xml:space="preserve"> </w:t>
            </w:r>
            <w:proofErr w:type="spellStart"/>
            <w:r w:rsidR="00B0086D">
              <w:t>uploaded</w:t>
            </w:r>
            <w:proofErr w:type="spellEnd"/>
            <w:r w:rsidR="00B0086D">
              <w:t xml:space="preserve"> </w:t>
            </w:r>
            <w:proofErr w:type="spellStart"/>
            <w:r w:rsidR="00B0086D">
              <w:t>to</w:t>
            </w:r>
            <w:proofErr w:type="spellEnd"/>
            <w:r w:rsidR="00B0086D">
              <w:t xml:space="preserve"> </w:t>
            </w:r>
            <w:proofErr w:type="spellStart"/>
            <w:r w:rsidR="00B0086D">
              <w:t>teams</w:t>
            </w:r>
            <w:proofErr w:type="spellEnd"/>
            <w:r w:rsidR="00B0086D">
              <w:t xml:space="preserve"> </w:t>
            </w:r>
            <w:proofErr w:type="spellStart"/>
            <w:r w:rsidR="00B0086D">
              <w:t>by</w:t>
            </w:r>
            <w:proofErr w:type="spellEnd"/>
            <w:r w:rsidR="00B0086D">
              <w:t xml:space="preserve"> a </w:t>
            </w:r>
            <w:proofErr w:type="spellStart"/>
            <w:r w:rsidR="00B0086D">
              <w:t>coach</w:t>
            </w:r>
            <w:proofErr w:type="spellEnd"/>
            <w:r w:rsidR="00B0086D">
              <w:t>;</w:t>
            </w:r>
          </w:p>
          <w:p w14:paraId="3A302F01" w14:textId="77777777" w:rsidR="00352A5C" w:rsidRPr="007B1825" w:rsidRDefault="00352A5C" w:rsidP="00AB07CC">
            <w:pPr>
              <w:jc w:val="both"/>
            </w:pPr>
            <w:r w:rsidRPr="007B1825">
              <w:t xml:space="preserve">7. </w:t>
            </w:r>
            <w:proofErr w:type="spellStart"/>
            <w:r w:rsidRPr="007B1825">
              <w:t>S</w:t>
            </w:r>
            <w:r w:rsidR="00B0086D">
              <w:t>imulation</w:t>
            </w:r>
            <w:proofErr w:type="spellEnd"/>
            <w:r>
              <w:t xml:space="preserve">: </w:t>
            </w:r>
            <w:proofErr w:type="spellStart"/>
            <w:r w:rsidR="00B0086D">
              <w:t>teamwork</w:t>
            </w:r>
            <w:proofErr w:type="spellEnd"/>
            <w:r w:rsidR="00B0086D">
              <w:t xml:space="preserve"> </w:t>
            </w:r>
            <w:proofErr w:type="spellStart"/>
            <w:r w:rsidR="00B0086D">
              <w:t>upon</w:t>
            </w:r>
            <w:proofErr w:type="spellEnd"/>
            <w:r w:rsidR="00AE4A49">
              <w:t xml:space="preserve"> </w:t>
            </w:r>
            <w:proofErr w:type="spellStart"/>
            <w:r w:rsidR="00AE4A49">
              <w:t>the</w:t>
            </w:r>
            <w:proofErr w:type="spellEnd"/>
            <w:r w:rsidR="00B0086D">
              <w:t xml:space="preserve"> </w:t>
            </w:r>
            <w:proofErr w:type="spellStart"/>
            <w:r w:rsidR="00B0086D">
              <w:t>known</w:t>
            </w:r>
            <w:proofErr w:type="spellEnd"/>
            <w:r w:rsidR="00B0086D">
              <w:t xml:space="preserve"> </w:t>
            </w:r>
            <w:proofErr w:type="spellStart"/>
            <w:r w:rsidR="00B0086D">
              <w:t>case</w:t>
            </w:r>
            <w:proofErr w:type="spellEnd"/>
            <w:r w:rsidR="00B0086D">
              <w:t>;</w:t>
            </w:r>
            <w:r w:rsidR="00807CC5">
              <w:t xml:space="preserve"> </w:t>
            </w:r>
            <w:proofErr w:type="spellStart"/>
            <w:r w:rsidR="00AE4A49">
              <w:t>relevant</w:t>
            </w:r>
            <w:proofErr w:type="spellEnd"/>
            <w:r w:rsidR="00AE4A49">
              <w:t xml:space="preserve"> </w:t>
            </w:r>
            <w:proofErr w:type="spellStart"/>
            <w:r w:rsidR="00AE4A49">
              <w:t>facts</w:t>
            </w:r>
            <w:proofErr w:type="spellEnd"/>
            <w:r w:rsidR="00AE4A49">
              <w:t xml:space="preserve"> in </w:t>
            </w:r>
            <w:proofErr w:type="spellStart"/>
            <w:r w:rsidR="00AE4A49">
              <w:t>writing</w:t>
            </w:r>
            <w:proofErr w:type="spellEnd"/>
            <w:r w:rsidR="00AE4A49">
              <w:t xml:space="preserve">, </w:t>
            </w:r>
            <w:proofErr w:type="spellStart"/>
            <w:r w:rsidR="00AE4A49">
              <w:t>identifying</w:t>
            </w:r>
            <w:proofErr w:type="spellEnd"/>
            <w:r w:rsidR="00AE4A49">
              <w:t xml:space="preserve"> </w:t>
            </w:r>
            <w:proofErr w:type="spellStart"/>
            <w:r w:rsidR="00AE4A49">
              <w:t>the</w:t>
            </w:r>
            <w:proofErr w:type="spellEnd"/>
            <w:r w:rsidR="00AE4A49">
              <w:t xml:space="preserve"> </w:t>
            </w:r>
            <w:proofErr w:type="spellStart"/>
            <w:r w:rsidR="00AE4A49">
              <w:t>legal</w:t>
            </w:r>
            <w:proofErr w:type="spellEnd"/>
            <w:r w:rsidR="00AE4A49">
              <w:t xml:space="preserve"> </w:t>
            </w:r>
            <w:proofErr w:type="spellStart"/>
            <w:r w:rsidR="00AE4A49">
              <w:t>issues</w:t>
            </w:r>
            <w:proofErr w:type="spellEnd"/>
            <w:r w:rsidR="00AE4A49">
              <w:t xml:space="preserve">, </w:t>
            </w:r>
            <w:proofErr w:type="spellStart"/>
            <w:r w:rsidR="00AE4A49">
              <w:t>outlining</w:t>
            </w:r>
            <w:proofErr w:type="spellEnd"/>
            <w:r w:rsidR="00AE4A49">
              <w:t xml:space="preserve"> </w:t>
            </w:r>
            <w:proofErr w:type="spellStart"/>
            <w:r w:rsidR="00AE4A49">
              <w:t>these</w:t>
            </w:r>
            <w:proofErr w:type="spellEnd"/>
            <w:r w:rsidR="00AE4A49">
              <w:t xml:space="preserve"> in </w:t>
            </w:r>
            <w:proofErr w:type="spellStart"/>
            <w:r w:rsidR="00AE4A49">
              <w:t>concise</w:t>
            </w:r>
            <w:proofErr w:type="spellEnd"/>
            <w:r w:rsidR="00AE4A49">
              <w:t xml:space="preserve"> </w:t>
            </w:r>
            <w:proofErr w:type="spellStart"/>
            <w:r w:rsidR="00AE4A49">
              <w:t>wording</w:t>
            </w:r>
            <w:proofErr w:type="spellEnd"/>
            <w:r w:rsidR="00AE4A49">
              <w:t>;</w:t>
            </w:r>
          </w:p>
          <w:p w14:paraId="65881406" w14:textId="77777777" w:rsidR="00352A5C" w:rsidRPr="007B1825" w:rsidRDefault="00352A5C" w:rsidP="00AB07CC">
            <w:pPr>
              <w:jc w:val="both"/>
            </w:pPr>
            <w:r w:rsidRPr="007B1825">
              <w:t xml:space="preserve">8. </w:t>
            </w:r>
            <w:proofErr w:type="spellStart"/>
            <w:r w:rsidR="00B36D6D">
              <w:t>Processing</w:t>
            </w:r>
            <w:proofErr w:type="spellEnd"/>
            <w:r w:rsidR="00B36D6D">
              <w:t xml:space="preserve"> </w:t>
            </w:r>
            <w:proofErr w:type="spellStart"/>
            <w:r w:rsidR="00B36D6D">
              <w:t>written</w:t>
            </w:r>
            <w:proofErr w:type="spellEnd"/>
            <w:r w:rsidR="00B36D6D">
              <w:t xml:space="preserve"> </w:t>
            </w:r>
            <w:proofErr w:type="spellStart"/>
            <w:r w:rsidR="00B36D6D">
              <w:t>texts</w:t>
            </w:r>
            <w:proofErr w:type="spellEnd"/>
            <w:r w:rsidRPr="007B1825">
              <w:t>;</w:t>
            </w:r>
            <w:r w:rsidR="00B36D6D">
              <w:t xml:space="preserve"> </w:t>
            </w:r>
            <w:proofErr w:type="spellStart"/>
            <w:r w:rsidR="00B36D6D">
              <w:t>the</w:t>
            </w:r>
            <w:proofErr w:type="spellEnd"/>
            <w:r w:rsidR="00B36D6D">
              <w:t xml:space="preserve"> </w:t>
            </w:r>
            <w:proofErr w:type="spellStart"/>
            <w:r w:rsidR="00B36D6D">
              <w:t>case</w:t>
            </w:r>
            <w:proofErr w:type="spellEnd"/>
            <w:r w:rsidR="00B36D6D">
              <w:t xml:space="preserve">, </w:t>
            </w:r>
            <w:proofErr w:type="spellStart"/>
            <w:r w:rsidR="00B36D6D">
              <w:t>memos</w:t>
            </w:r>
            <w:proofErr w:type="spellEnd"/>
            <w:r w:rsidR="00B36D6D">
              <w:t xml:space="preserve"> </w:t>
            </w:r>
            <w:proofErr w:type="spellStart"/>
            <w:r w:rsidR="00B36D6D">
              <w:t>written</w:t>
            </w:r>
            <w:proofErr w:type="spellEnd"/>
            <w:r w:rsidR="00B36D6D">
              <w:t xml:space="preserve"> </w:t>
            </w:r>
            <w:proofErr w:type="spellStart"/>
            <w:r w:rsidR="00B36D6D">
              <w:t>to</w:t>
            </w:r>
            <w:proofErr w:type="spellEnd"/>
            <w:r w:rsidR="00B36D6D">
              <w:t xml:space="preserve"> </w:t>
            </w:r>
            <w:proofErr w:type="spellStart"/>
            <w:r w:rsidR="00B36D6D">
              <w:t>it</w:t>
            </w:r>
            <w:proofErr w:type="spellEnd"/>
            <w:r w:rsidR="00B36D6D">
              <w:t xml:space="preserve">; </w:t>
            </w:r>
            <w:proofErr w:type="spellStart"/>
            <w:r w:rsidR="00B36D6D">
              <w:t>topic</w:t>
            </w:r>
            <w:proofErr w:type="spellEnd"/>
            <w:r w:rsidR="00B36D6D">
              <w:t xml:space="preserve"> </w:t>
            </w:r>
            <w:proofErr w:type="spellStart"/>
            <w:r w:rsidR="00B36D6D">
              <w:t>sentences</w:t>
            </w:r>
            <w:proofErr w:type="spellEnd"/>
            <w:r w:rsidR="00B36D6D">
              <w:t xml:space="preserve">, </w:t>
            </w:r>
            <w:proofErr w:type="spellStart"/>
            <w:r w:rsidR="00B36D6D">
              <w:t>argumentation</w:t>
            </w:r>
            <w:proofErr w:type="spellEnd"/>
            <w:r>
              <w:t>,</w:t>
            </w:r>
            <w:r w:rsidR="00B36D6D">
              <w:t xml:space="preserve"> </w:t>
            </w:r>
            <w:proofErr w:type="spellStart"/>
            <w:r w:rsidR="00B36D6D">
              <w:t>referencing</w:t>
            </w:r>
            <w:proofErr w:type="spellEnd"/>
            <w:r w:rsidR="00B36D6D">
              <w:t>;</w:t>
            </w:r>
          </w:p>
          <w:p w14:paraId="30752224" w14:textId="77777777" w:rsidR="00352A5C" w:rsidRPr="007B1825" w:rsidRDefault="00352A5C" w:rsidP="00AB07CC">
            <w:pPr>
              <w:jc w:val="both"/>
            </w:pPr>
            <w:r w:rsidRPr="007B1825">
              <w:t xml:space="preserve">9. </w:t>
            </w:r>
            <w:proofErr w:type="spellStart"/>
            <w:r w:rsidR="00200744">
              <w:t>How</w:t>
            </w:r>
            <w:proofErr w:type="spellEnd"/>
            <w:r w:rsidR="00200744">
              <w:t xml:space="preserve"> </w:t>
            </w:r>
            <w:proofErr w:type="spellStart"/>
            <w:r w:rsidR="00200744">
              <w:t>do</w:t>
            </w:r>
            <w:proofErr w:type="spellEnd"/>
            <w:r w:rsidR="00200744">
              <w:t xml:space="preserve"> </w:t>
            </w:r>
            <w:proofErr w:type="spellStart"/>
            <w:r w:rsidR="007A08DC">
              <w:t>we</w:t>
            </w:r>
            <w:proofErr w:type="spellEnd"/>
            <w:r w:rsidR="007A08DC">
              <w:t xml:space="preserve"> </w:t>
            </w:r>
            <w:proofErr w:type="spellStart"/>
            <w:r w:rsidR="007A08DC">
              <w:t>think</w:t>
            </w:r>
            <w:proofErr w:type="spellEnd"/>
            <w:r w:rsidR="007A08DC">
              <w:t xml:space="preserve"> </w:t>
            </w:r>
            <w:proofErr w:type="spellStart"/>
            <w:r w:rsidR="007A08DC">
              <w:t>when</w:t>
            </w:r>
            <w:proofErr w:type="spellEnd"/>
            <w:r w:rsidR="00200744">
              <w:t xml:space="preserve"> </w:t>
            </w:r>
            <w:proofErr w:type="spellStart"/>
            <w:r w:rsidR="00200744">
              <w:t>interpreting</w:t>
            </w:r>
            <w:proofErr w:type="spellEnd"/>
            <w:r w:rsidR="00200744">
              <w:t xml:space="preserve"> </w:t>
            </w:r>
            <w:proofErr w:type="spellStart"/>
            <w:r w:rsidR="00200744">
              <w:t>written</w:t>
            </w:r>
            <w:proofErr w:type="spellEnd"/>
            <w:r w:rsidR="00200744">
              <w:t xml:space="preserve"> text and </w:t>
            </w:r>
            <w:proofErr w:type="spellStart"/>
            <w:r w:rsidR="00200744">
              <w:t>drafting</w:t>
            </w:r>
            <w:proofErr w:type="spellEnd"/>
            <w:r w:rsidR="00200744">
              <w:t xml:space="preserve"> </w:t>
            </w:r>
            <w:proofErr w:type="spellStart"/>
            <w:r w:rsidR="00200744">
              <w:t>that</w:t>
            </w:r>
            <w:proofErr w:type="spellEnd"/>
            <w:r w:rsidR="00200744">
              <w:t xml:space="preserve">? </w:t>
            </w:r>
          </w:p>
          <w:p w14:paraId="18AB9181" w14:textId="77777777" w:rsidR="00352A5C" w:rsidRPr="007B1825" w:rsidRDefault="00352A5C" w:rsidP="00AB07CC">
            <w:pPr>
              <w:jc w:val="both"/>
            </w:pPr>
            <w:r w:rsidRPr="007B1825">
              <w:t>10.</w:t>
            </w:r>
            <w:r w:rsidR="00914539">
              <w:t xml:space="preserve"> The </w:t>
            </w:r>
            <w:proofErr w:type="spellStart"/>
            <w:r w:rsidR="00914539">
              <w:t>structure</w:t>
            </w:r>
            <w:proofErr w:type="spellEnd"/>
            <w:r w:rsidR="00914539">
              <w:t xml:space="preserve"> of a </w:t>
            </w:r>
            <w:proofErr w:type="spellStart"/>
            <w:r w:rsidR="00914539">
              <w:t>pleading</w:t>
            </w:r>
            <w:proofErr w:type="spellEnd"/>
            <w:r w:rsidR="00914539">
              <w:t xml:space="preserve">, </w:t>
            </w:r>
            <w:proofErr w:type="spellStart"/>
            <w:r w:rsidR="00914539">
              <w:t>identifying</w:t>
            </w:r>
            <w:proofErr w:type="spellEnd"/>
            <w:r w:rsidR="00914539">
              <w:t xml:space="preserve"> </w:t>
            </w:r>
            <w:proofErr w:type="spellStart"/>
            <w:r w:rsidR="00914539">
              <w:t>the</w:t>
            </w:r>
            <w:proofErr w:type="spellEnd"/>
            <w:r w:rsidR="00914539">
              <w:t xml:space="preserve"> </w:t>
            </w:r>
            <w:proofErr w:type="spellStart"/>
            <w:r w:rsidR="00914539">
              <w:t>technical</w:t>
            </w:r>
            <w:proofErr w:type="spellEnd"/>
            <w:r w:rsidR="00914539">
              <w:t xml:space="preserve"> </w:t>
            </w:r>
            <w:proofErr w:type="spellStart"/>
            <w:r w:rsidR="00914539">
              <w:t>elements</w:t>
            </w:r>
            <w:proofErr w:type="spellEnd"/>
            <w:r w:rsidR="00914539">
              <w:t xml:space="preserve">; </w:t>
            </w:r>
            <w:proofErr w:type="spellStart"/>
            <w:r w:rsidR="00914539">
              <w:t>how</w:t>
            </w:r>
            <w:proofErr w:type="spellEnd"/>
            <w:r w:rsidR="00914539">
              <w:t xml:space="preserve"> </w:t>
            </w:r>
            <w:proofErr w:type="spellStart"/>
            <w:r w:rsidR="00914539">
              <w:t>to</w:t>
            </w:r>
            <w:proofErr w:type="spellEnd"/>
            <w:r w:rsidR="00914539">
              <w:t xml:space="preserve"> </w:t>
            </w:r>
            <w:proofErr w:type="spellStart"/>
            <w:r w:rsidR="00914539">
              <w:t>research</w:t>
            </w:r>
            <w:proofErr w:type="spellEnd"/>
            <w:r w:rsidR="00914539">
              <w:t xml:space="preserve"> </w:t>
            </w:r>
            <w:proofErr w:type="spellStart"/>
            <w:r w:rsidR="00914539">
              <w:t>case</w:t>
            </w:r>
            <w:proofErr w:type="spellEnd"/>
            <w:r w:rsidR="00914539">
              <w:t xml:space="preserve"> </w:t>
            </w:r>
            <w:proofErr w:type="spellStart"/>
            <w:r w:rsidR="00914539">
              <w:t>law</w:t>
            </w:r>
            <w:proofErr w:type="spellEnd"/>
            <w:r w:rsidR="00914539">
              <w:t>?</w:t>
            </w:r>
            <w:r w:rsidRPr="007B1825">
              <w:t xml:space="preserve"> </w:t>
            </w:r>
          </w:p>
          <w:p w14:paraId="08F9ADDA" w14:textId="77777777" w:rsidR="00352A5C" w:rsidRPr="007B1825" w:rsidRDefault="00352A5C" w:rsidP="00AB07CC">
            <w:pPr>
              <w:jc w:val="both"/>
            </w:pPr>
            <w:r w:rsidRPr="007B1825">
              <w:t xml:space="preserve">11. </w:t>
            </w:r>
            <w:proofErr w:type="spellStart"/>
            <w:r w:rsidR="00914539">
              <w:t>Simulation</w:t>
            </w:r>
            <w:proofErr w:type="spellEnd"/>
            <w:r>
              <w:t xml:space="preserve">: </w:t>
            </w:r>
            <w:r w:rsidR="00914539">
              <w:t xml:space="preserve">a </w:t>
            </w:r>
            <w:proofErr w:type="spellStart"/>
            <w:r w:rsidR="00914539">
              <w:t>case</w:t>
            </w:r>
            <w:proofErr w:type="spellEnd"/>
            <w:r w:rsidR="00914539">
              <w:t xml:space="preserve"> </w:t>
            </w:r>
            <w:proofErr w:type="spellStart"/>
            <w:r w:rsidR="00914539">
              <w:t>presented</w:t>
            </w:r>
            <w:proofErr w:type="spellEnd"/>
            <w:r w:rsidR="00914539">
              <w:t xml:space="preserve"> </w:t>
            </w:r>
            <w:proofErr w:type="spellStart"/>
            <w:r w:rsidR="00914539">
              <w:t>by</w:t>
            </w:r>
            <w:proofErr w:type="spellEnd"/>
            <w:r w:rsidR="00914539">
              <w:t xml:space="preserve"> </w:t>
            </w:r>
            <w:proofErr w:type="spellStart"/>
            <w:r w:rsidR="00914539">
              <w:t>three</w:t>
            </w:r>
            <w:proofErr w:type="spellEnd"/>
            <w:r w:rsidR="00914539">
              <w:t xml:space="preserve"> </w:t>
            </w:r>
            <w:proofErr w:type="spellStart"/>
            <w:r w:rsidR="00914539">
              <w:t>counsils</w:t>
            </w:r>
            <w:proofErr w:type="spellEnd"/>
            <w:r w:rsidR="00914539">
              <w:t xml:space="preserve"> </w:t>
            </w:r>
            <w:r>
              <w:t>(</w:t>
            </w:r>
            <w:proofErr w:type="spellStart"/>
            <w:r>
              <w:t>youtube</w:t>
            </w:r>
            <w:proofErr w:type="spellEnd"/>
            <w:r>
              <w:t>)</w:t>
            </w:r>
          </w:p>
          <w:p w14:paraId="6D8F2935" w14:textId="77777777" w:rsidR="00352A5C" w:rsidRPr="00E45CAC" w:rsidRDefault="00352A5C" w:rsidP="00AB07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t xml:space="preserve">12. </w:t>
            </w:r>
            <w:proofErr w:type="spellStart"/>
            <w:r w:rsidR="00914539">
              <w:t>Cases</w:t>
            </w:r>
            <w:proofErr w:type="spellEnd"/>
            <w:r w:rsidR="00914539">
              <w:t xml:space="preserve"> </w:t>
            </w:r>
            <w:proofErr w:type="spellStart"/>
            <w:r w:rsidR="00914539">
              <w:t>selected</w:t>
            </w:r>
            <w:proofErr w:type="spellEnd"/>
            <w:r w:rsidR="00914539">
              <w:t xml:space="preserve"> </w:t>
            </w:r>
            <w:proofErr w:type="spellStart"/>
            <w:r w:rsidR="00914539">
              <w:t>individually</w:t>
            </w:r>
            <w:proofErr w:type="spellEnd"/>
            <w:r w:rsidR="00914539">
              <w:t xml:space="preserve">, </w:t>
            </w:r>
            <w:proofErr w:type="spellStart"/>
            <w:r w:rsidR="00914539">
              <w:t>five</w:t>
            </w:r>
            <w:proofErr w:type="spellEnd"/>
            <w:r w:rsidR="00914539">
              <w:t xml:space="preserve">-minute </w:t>
            </w:r>
            <w:proofErr w:type="spellStart"/>
            <w:r w:rsidR="00914539">
              <w:t>presentations</w:t>
            </w:r>
            <w:proofErr w:type="spellEnd"/>
            <w:r w:rsidR="00914539">
              <w:t xml:space="preserve"> in </w:t>
            </w:r>
            <w:proofErr w:type="spellStart"/>
            <w:r w:rsidR="00914539">
              <w:t>the</w:t>
            </w:r>
            <w:proofErr w:type="spellEnd"/>
            <w:r w:rsidR="00914539">
              <w:t xml:space="preserve"> </w:t>
            </w:r>
            <w:proofErr w:type="spellStart"/>
            <w:r w:rsidR="00914539">
              <w:t>manner</w:t>
            </w:r>
            <w:proofErr w:type="spellEnd"/>
            <w:r w:rsidR="00914539">
              <w:t xml:space="preserve"> </w:t>
            </w:r>
            <w:proofErr w:type="spellStart"/>
            <w:r w:rsidR="00914539">
              <w:t>learned</w:t>
            </w:r>
            <w:proofErr w:type="spellEnd"/>
            <w:r w:rsidR="00914539">
              <w:t xml:space="preserve">; </w:t>
            </w:r>
            <w:proofErr w:type="spellStart"/>
            <w:r w:rsidR="00914539">
              <w:t>course</w:t>
            </w:r>
            <w:proofErr w:type="spellEnd"/>
            <w:r w:rsidR="00914539">
              <w:t xml:space="preserve"> </w:t>
            </w:r>
            <w:proofErr w:type="spellStart"/>
            <w:r w:rsidR="00914539">
              <w:t>evaluation</w:t>
            </w:r>
            <w:proofErr w:type="spellEnd"/>
            <w:r w:rsidR="00914539">
              <w:t xml:space="preserve">, </w:t>
            </w:r>
            <w:proofErr w:type="spellStart"/>
            <w:r w:rsidR="00914539">
              <w:t>opportunities</w:t>
            </w:r>
            <w:proofErr w:type="spellEnd"/>
            <w:r w:rsidR="00914539">
              <w:t xml:space="preserve"> </w:t>
            </w:r>
            <w:proofErr w:type="spellStart"/>
            <w:r w:rsidR="00914539">
              <w:t>for</w:t>
            </w:r>
            <w:proofErr w:type="spellEnd"/>
            <w:r w:rsidR="00914539">
              <w:t xml:space="preserve"> </w:t>
            </w:r>
            <w:proofErr w:type="spellStart"/>
            <w:r w:rsidR="00914539">
              <w:t>the</w:t>
            </w:r>
            <w:proofErr w:type="spellEnd"/>
            <w:r w:rsidR="00914539">
              <w:t xml:space="preserve"> </w:t>
            </w:r>
            <w:proofErr w:type="spellStart"/>
            <w:r w:rsidR="00914539">
              <w:t>future</w:t>
            </w:r>
            <w:proofErr w:type="spellEnd"/>
            <w:r w:rsidR="00914539">
              <w:t xml:space="preserve">; </w:t>
            </w:r>
          </w:p>
        </w:tc>
      </w:tr>
      <w:tr w:rsidR="00352A5C" w:rsidRPr="00F46DDF" w14:paraId="0C2B01CC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599F6A19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Testing and evaluation: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9"/>
            </w:r>
          </w:p>
        </w:tc>
        <w:tc>
          <w:tcPr>
            <w:tcW w:w="7087" w:type="dxa"/>
            <w:gridSpan w:val="3"/>
            <w:vAlign w:val="center"/>
          </w:tcPr>
          <w:p w14:paraId="53B61AB2" w14:textId="77777777" w:rsidR="00A6483D" w:rsidRPr="00A6483D" w:rsidRDefault="00404FAD" w:rsidP="00AB07CC">
            <w:pPr>
              <w:spacing w:before="60" w:after="60"/>
              <w:jc w:val="both"/>
            </w:pP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three-grade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:</w:t>
            </w:r>
            <w:r w:rsidR="00AF4389">
              <w:t xml:space="preserve"> non-</w:t>
            </w:r>
            <w:proofErr w:type="spellStart"/>
            <w:r w:rsidR="00AF4389">
              <w:t>completion</w:t>
            </w:r>
            <w:proofErr w:type="spellEnd"/>
            <w:r w:rsidR="00AF4389">
              <w:t xml:space="preserve"> is </w:t>
            </w:r>
            <w:proofErr w:type="spellStart"/>
            <w:r w:rsidR="00AF4389">
              <w:t>due</w:t>
            </w:r>
            <w:proofErr w:type="spellEnd"/>
            <w:r w:rsidR="00AF4389">
              <w:t xml:space="preserve"> </w:t>
            </w:r>
            <w:proofErr w:type="spellStart"/>
            <w:r w:rsidR="00AF4389">
              <w:t>to</w:t>
            </w:r>
            <w:proofErr w:type="spellEnd"/>
            <w:r w:rsidR="00AF4389">
              <w:t xml:space="preserve"> </w:t>
            </w:r>
            <w:proofErr w:type="spellStart"/>
            <w:r w:rsidR="00AF4389">
              <w:t>absenteism</w:t>
            </w:r>
            <w:proofErr w:type="spellEnd"/>
            <w:r w:rsidR="00AF4389">
              <w:t xml:space="preserve">; </w:t>
            </w:r>
            <w:proofErr w:type="spellStart"/>
            <w:r w:rsidR="00EE367E">
              <w:t>courses</w:t>
            </w:r>
            <w:proofErr w:type="spellEnd"/>
            <w:r w:rsidR="00EE367E">
              <w:t xml:space="preserve"> </w:t>
            </w:r>
            <w:proofErr w:type="spellStart"/>
            <w:r w:rsidR="00EE367E">
              <w:t>can</w:t>
            </w:r>
            <w:proofErr w:type="spellEnd"/>
            <w:r w:rsidR="00EE367E">
              <w:t xml:space="preserve"> be </w:t>
            </w:r>
            <w:proofErr w:type="spellStart"/>
            <w:r w:rsidR="00EE367E">
              <w:t>missed</w:t>
            </w:r>
            <w:proofErr w:type="spellEnd"/>
            <w:r w:rsidR="00EE367E">
              <w:t xml:space="preserve"> </w:t>
            </w:r>
            <w:proofErr w:type="spellStart"/>
            <w:r w:rsidR="00EE367E">
              <w:t>one</w:t>
            </w:r>
            <w:proofErr w:type="spellEnd"/>
            <w:r w:rsidR="00EE367E">
              <w:t xml:space="preserve"> </w:t>
            </w:r>
            <w:proofErr w:type="spellStart"/>
            <w:r w:rsidR="00EE367E">
              <w:t>time</w:t>
            </w:r>
            <w:proofErr w:type="spellEnd"/>
            <w:r w:rsidR="00EE367E">
              <w:t xml:space="preserve"> </w:t>
            </w:r>
            <w:proofErr w:type="spellStart"/>
            <w:r w:rsidR="00EE367E">
              <w:t>only</w:t>
            </w:r>
            <w:proofErr w:type="spellEnd"/>
            <w:r w:rsidR="00AF4389">
              <w:t xml:space="preserve">. </w:t>
            </w:r>
            <w:proofErr w:type="spellStart"/>
            <w:r w:rsidR="00AF4389">
              <w:t>Similarly</w:t>
            </w:r>
            <w:proofErr w:type="spellEnd"/>
            <w:r w:rsidR="00AF4389">
              <w:t xml:space="preserve">, </w:t>
            </w:r>
            <w:proofErr w:type="spellStart"/>
            <w:r w:rsidR="00AF4389">
              <w:t>passive</w:t>
            </w:r>
            <w:proofErr w:type="spellEnd"/>
            <w:r w:rsidR="00AF4389">
              <w:t xml:space="preserve"> </w:t>
            </w:r>
            <w:proofErr w:type="spellStart"/>
            <w:r w:rsidR="00AF4389">
              <w:t>conduct</w:t>
            </w:r>
            <w:proofErr w:type="spellEnd"/>
            <w:r w:rsidR="00AF4389">
              <w:t xml:space="preserve"> </w:t>
            </w:r>
            <w:proofErr w:type="spellStart"/>
            <w:r w:rsidR="00AF4389">
              <w:t>during</w:t>
            </w:r>
            <w:proofErr w:type="spellEnd"/>
            <w:r w:rsidR="00AF4389">
              <w:t xml:space="preserve"> </w:t>
            </w:r>
            <w:proofErr w:type="spellStart"/>
            <w:r w:rsidR="00AF4389">
              <w:t>the</w:t>
            </w:r>
            <w:proofErr w:type="spellEnd"/>
            <w:r w:rsidR="00AF4389">
              <w:t xml:space="preserve"> </w:t>
            </w:r>
            <w:proofErr w:type="spellStart"/>
            <w:r w:rsidR="00AF4389">
              <w:t>classes</w:t>
            </w:r>
            <w:proofErr w:type="spellEnd"/>
            <w:r w:rsidR="00352A5C">
              <w:t>,</w:t>
            </w:r>
            <w:r w:rsidR="00352A5C" w:rsidRPr="007B1825">
              <w:t xml:space="preserve"> </w:t>
            </w:r>
            <w:proofErr w:type="spellStart"/>
            <w:r w:rsidR="00AF4389">
              <w:t>homework</w:t>
            </w:r>
            <w:proofErr w:type="spellEnd"/>
            <w:r w:rsidR="00AF4389">
              <w:t xml:space="preserve"> </w:t>
            </w:r>
            <w:proofErr w:type="spellStart"/>
            <w:r w:rsidR="00AF4389">
              <w:t>not</w:t>
            </w:r>
            <w:proofErr w:type="spellEnd"/>
            <w:r w:rsidR="00AF4389">
              <w:t xml:space="preserve"> </w:t>
            </w:r>
            <w:proofErr w:type="spellStart"/>
            <w:r w:rsidR="00AF4389">
              <w:t>done</w:t>
            </w:r>
            <w:proofErr w:type="spellEnd"/>
            <w:r w:rsidR="00AF4389">
              <w:t xml:space="preserve">, </w:t>
            </w:r>
            <w:proofErr w:type="spellStart"/>
            <w:r w:rsidR="00AF4389">
              <w:t>hindering</w:t>
            </w:r>
            <w:proofErr w:type="spellEnd"/>
            <w:r w:rsidR="00AF4389">
              <w:t xml:space="preserve"> </w:t>
            </w:r>
            <w:proofErr w:type="spellStart"/>
            <w:r w:rsidR="00AF4389">
              <w:t>the</w:t>
            </w:r>
            <w:proofErr w:type="spellEnd"/>
            <w:r w:rsidR="00AF4389">
              <w:t xml:space="preserve"> </w:t>
            </w:r>
            <w:proofErr w:type="spellStart"/>
            <w:r w:rsidR="00AF4389">
              <w:t>work</w:t>
            </w:r>
            <w:proofErr w:type="spellEnd"/>
            <w:r w:rsidR="00AF4389">
              <w:t xml:space="preserve"> of </w:t>
            </w:r>
            <w:proofErr w:type="spellStart"/>
            <w:r w:rsidR="00AF4389">
              <w:t>the</w:t>
            </w:r>
            <w:proofErr w:type="spellEnd"/>
            <w:r w:rsidR="00AF4389">
              <w:t xml:space="preserve"> </w:t>
            </w:r>
            <w:proofErr w:type="spellStart"/>
            <w:r w:rsidR="00AF4389">
              <w:t>group</w:t>
            </w:r>
            <w:proofErr w:type="spellEnd"/>
            <w:r w:rsidR="00AF4389">
              <w:t xml:space="preserve"> is </w:t>
            </w:r>
            <w:proofErr w:type="spellStart"/>
            <w:r w:rsidR="00AF4389">
              <w:t>unacceptable</w:t>
            </w:r>
            <w:proofErr w:type="spellEnd"/>
            <w:r w:rsidR="00AF4389">
              <w:t xml:space="preserve">. </w:t>
            </w:r>
            <w:proofErr w:type="spellStart"/>
            <w:r w:rsidR="00AF4389">
              <w:t>Successful</w:t>
            </w:r>
            <w:proofErr w:type="spellEnd"/>
            <w:r w:rsidR="00AF4389">
              <w:t xml:space="preserve"> </w:t>
            </w:r>
            <w:proofErr w:type="spellStart"/>
            <w:r w:rsidR="00AF4389">
              <w:t>completion</w:t>
            </w:r>
            <w:proofErr w:type="spellEnd"/>
            <w:r w:rsidR="00AF4389">
              <w:t xml:space="preserve"> </w:t>
            </w:r>
            <w:proofErr w:type="spellStart"/>
            <w:r w:rsidR="00AF4389">
              <w:t>requires</w:t>
            </w:r>
            <w:proofErr w:type="spellEnd"/>
            <w:r w:rsidR="00AF4389">
              <w:t xml:space="preserve"> </w:t>
            </w:r>
            <w:proofErr w:type="spellStart"/>
            <w:r w:rsidR="00AF4389">
              <w:t>the</w:t>
            </w:r>
            <w:proofErr w:type="spellEnd"/>
            <w:r w:rsidR="00AF4389">
              <w:t xml:space="preserve"> </w:t>
            </w:r>
            <w:proofErr w:type="spellStart"/>
            <w:r w:rsidR="00AF4389">
              <w:t>students</w:t>
            </w:r>
            <w:proofErr w:type="spellEnd"/>
            <w:r w:rsidR="00AF4389">
              <w:t xml:space="preserve"> </w:t>
            </w:r>
            <w:proofErr w:type="spellStart"/>
            <w:r w:rsidR="00AF4389">
              <w:t>to</w:t>
            </w:r>
            <w:proofErr w:type="spellEnd"/>
            <w:r w:rsidR="00AF4389">
              <w:t xml:space="preserve"> </w:t>
            </w:r>
            <w:proofErr w:type="spellStart"/>
            <w:r w:rsidR="00AF4389">
              <w:t>meet</w:t>
            </w:r>
            <w:proofErr w:type="spellEnd"/>
            <w:r w:rsidR="00AF4389">
              <w:t xml:space="preserve"> a </w:t>
            </w:r>
            <w:proofErr w:type="spellStart"/>
            <w:r w:rsidR="00AF4389">
              <w:t>high</w:t>
            </w:r>
            <w:proofErr w:type="spellEnd"/>
            <w:r w:rsidR="00EE367E">
              <w:t xml:space="preserve"> standard of </w:t>
            </w:r>
            <w:proofErr w:type="spellStart"/>
            <w:r w:rsidR="00EE367E">
              <w:t>task</w:t>
            </w:r>
            <w:proofErr w:type="spellEnd"/>
            <w:r w:rsidR="00EE367E">
              <w:t xml:space="preserve"> </w:t>
            </w:r>
            <w:proofErr w:type="spellStart"/>
            <w:r w:rsidR="00EE367E">
              <w:t>fulfilment</w:t>
            </w:r>
            <w:proofErr w:type="spellEnd"/>
            <w:r w:rsidR="00352A5C" w:rsidRPr="007B1825">
              <w:t xml:space="preserve">. </w:t>
            </w:r>
            <w:proofErr w:type="spellStart"/>
            <w:r w:rsidR="00EE367E">
              <w:t>Completing</w:t>
            </w:r>
            <w:proofErr w:type="spellEnd"/>
            <w:r w:rsidR="00EE367E">
              <w:t xml:space="preserve"> </w:t>
            </w:r>
            <w:proofErr w:type="spellStart"/>
            <w:r w:rsidR="00EE367E">
              <w:t>the</w:t>
            </w:r>
            <w:proofErr w:type="spellEnd"/>
            <w:r w:rsidR="00EE367E">
              <w:t xml:space="preserve"> </w:t>
            </w:r>
            <w:proofErr w:type="spellStart"/>
            <w:r w:rsidR="00EE367E">
              <w:t>course</w:t>
            </w:r>
            <w:proofErr w:type="spellEnd"/>
            <w:r w:rsidR="00EE367E">
              <w:t xml:space="preserve"> </w:t>
            </w:r>
            <w:proofErr w:type="spellStart"/>
            <w:r w:rsidR="00EE367E">
              <w:t>well</w:t>
            </w:r>
            <w:proofErr w:type="spellEnd"/>
            <w:r w:rsidR="00EE367E">
              <w:t xml:space="preserve"> </w:t>
            </w:r>
            <w:proofErr w:type="spellStart"/>
            <w:r w:rsidR="00EE367E">
              <w:t>does</w:t>
            </w:r>
            <w:proofErr w:type="spellEnd"/>
            <w:r w:rsidR="00EE367E">
              <w:t xml:space="preserve"> </w:t>
            </w:r>
            <w:proofErr w:type="spellStart"/>
            <w:r w:rsidR="00EE367E">
              <w:t>not</w:t>
            </w:r>
            <w:proofErr w:type="spellEnd"/>
            <w:r w:rsidR="00EE367E">
              <w:t xml:space="preserve"> </w:t>
            </w:r>
            <w:proofErr w:type="spellStart"/>
            <w:r w:rsidR="00EE367E">
              <w:t>depend</w:t>
            </w:r>
            <w:proofErr w:type="spellEnd"/>
            <w:r w:rsidR="00EE367E">
              <w:t xml:space="preserve"> </w:t>
            </w:r>
            <w:proofErr w:type="spellStart"/>
            <w:r w:rsidR="00EE367E">
              <w:t>on</w:t>
            </w:r>
            <w:proofErr w:type="spellEnd"/>
            <w:r w:rsidR="00290D52">
              <w:t xml:space="preserve"> </w:t>
            </w:r>
            <w:proofErr w:type="spellStart"/>
            <w:r w:rsidR="00290D52">
              <w:t>t</w:t>
            </w:r>
            <w:r w:rsidR="00EE367E">
              <w:t>he</w:t>
            </w:r>
            <w:proofErr w:type="spellEnd"/>
            <w:r w:rsidR="00EE367E">
              <w:t xml:space="preserve"> </w:t>
            </w:r>
            <w:proofErr w:type="spellStart"/>
            <w:r w:rsidR="00EE367E">
              <w:t>language</w:t>
            </w:r>
            <w:proofErr w:type="spellEnd"/>
            <w:r w:rsidR="00EE367E">
              <w:t xml:space="preserve"> </w:t>
            </w:r>
            <w:proofErr w:type="spellStart"/>
            <w:r w:rsidR="00EE367E">
              <w:t>acquisition</w:t>
            </w:r>
            <w:proofErr w:type="spellEnd"/>
            <w:r w:rsidR="00EE367E">
              <w:t xml:space="preserve"> </w:t>
            </w:r>
            <w:proofErr w:type="spellStart"/>
            <w:r w:rsidR="00EE367E">
              <w:t>level</w:t>
            </w:r>
            <w:proofErr w:type="spellEnd"/>
            <w:r w:rsidR="00EE367E">
              <w:t xml:space="preserve">, </w:t>
            </w:r>
            <w:proofErr w:type="spellStart"/>
            <w:r w:rsidR="00EE367E">
              <w:t>this</w:t>
            </w:r>
            <w:proofErr w:type="spellEnd"/>
            <w:r w:rsidR="00EE367E">
              <w:t xml:space="preserve"> is </w:t>
            </w:r>
            <w:proofErr w:type="spellStart"/>
            <w:r w:rsidR="00EE367E">
              <w:t>specific</w:t>
            </w:r>
            <w:proofErr w:type="spellEnd"/>
            <w:r w:rsidR="00EE367E">
              <w:t xml:space="preserve"> </w:t>
            </w:r>
            <w:proofErr w:type="spellStart"/>
            <w:r w:rsidR="00EE367E">
              <w:t>for</w:t>
            </w:r>
            <w:proofErr w:type="spellEnd"/>
            <w:r w:rsidR="00EE367E">
              <w:t xml:space="preserve"> </w:t>
            </w:r>
            <w:proofErr w:type="spellStart"/>
            <w:r w:rsidR="00EE367E">
              <w:t>every</w:t>
            </w:r>
            <w:proofErr w:type="spellEnd"/>
            <w:r w:rsidR="00EE367E">
              <w:t xml:space="preserve"> </w:t>
            </w:r>
            <w:proofErr w:type="spellStart"/>
            <w:r w:rsidR="00EE367E">
              <w:t>student</w:t>
            </w:r>
            <w:proofErr w:type="spellEnd"/>
            <w:r w:rsidR="00EE367E">
              <w:t xml:space="preserve">. </w:t>
            </w:r>
            <w:proofErr w:type="spellStart"/>
            <w:r w:rsidR="00EE367E">
              <w:t>It</w:t>
            </w:r>
            <w:proofErr w:type="spellEnd"/>
            <w:r w:rsidR="00EE367E">
              <w:t xml:space="preserve"> is </w:t>
            </w:r>
            <w:proofErr w:type="spellStart"/>
            <w:r w:rsidR="00EE367E">
              <w:t>the</w:t>
            </w:r>
            <w:proofErr w:type="spellEnd"/>
            <w:r w:rsidR="00EE367E">
              <w:t xml:space="preserve"> </w:t>
            </w:r>
            <w:proofErr w:type="spellStart"/>
            <w:r w:rsidR="00EE367E">
              <w:t>work</w:t>
            </w:r>
            <w:proofErr w:type="spellEnd"/>
            <w:r w:rsidR="00EE367E">
              <w:t xml:space="preserve"> input </w:t>
            </w:r>
            <w:proofErr w:type="spellStart"/>
            <w:r w:rsidR="00EE367E">
              <w:t>that</w:t>
            </w:r>
            <w:proofErr w:type="spellEnd"/>
            <w:r w:rsidR="00EE367E">
              <w:t xml:space="preserve"> </w:t>
            </w:r>
            <w:proofErr w:type="spellStart"/>
            <w:r w:rsidR="00EE367E">
              <w:t>co</w:t>
            </w:r>
            <w:r w:rsidR="00290D52">
              <w:t>unts</w:t>
            </w:r>
            <w:proofErr w:type="spellEnd"/>
            <w:r w:rsidR="00290D52">
              <w:t xml:space="preserve"> in </w:t>
            </w:r>
            <w:proofErr w:type="spellStart"/>
            <w:r w:rsidR="00290D52">
              <w:t>skills</w:t>
            </w:r>
            <w:proofErr w:type="spellEnd"/>
            <w:r w:rsidR="00290D52">
              <w:t xml:space="preserve"> </w:t>
            </w:r>
            <w:proofErr w:type="spellStart"/>
            <w:r w:rsidR="00290D52">
              <w:t>development</w:t>
            </w:r>
            <w:proofErr w:type="spellEnd"/>
            <w:r w:rsidR="00290D52">
              <w:t xml:space="preserve">, </w:t>
            </w:r>
            <w:proofErr w:type="spellStart"/>
            <w:r w:rsidR="00290D52">
              <w:t>the</w:t>
            </w:r>
            <w:proofErr w:type="spellEnd"/>
            <w:r w:rsidR="00290D52">
              <w:t xml:space="preserve"> </w:t>
            </w:r>
            <w:proofErr w:type="spellStart"/>
            <w:r w:rsidR="00EE367E">
              <w:t>attitude</w:t>
            </w:r>
            <w:proofErr w:type="spellEnd"/>
            <w:r w:rsidR="00EE367E">
              <w:t xml:space="preserve">. </w:t>
            </w:r>
            <w:proofErr w:type="spellStart"/>
            <w:r w:rsidR="00EE367E">
              <w:t>Individual</w:t>
            </w:r>
            <w:proofErr w:type="spellEnd"/>
            <w:r w:rsidR="00EE367E">
              <w:t xml:space="preserve"> </w:t>
            </w:r>
            <w:proofErr w:type="spellStart"/>
            <w:r w:rsidR="00EE367E">
              <w:t>research</w:t>
            </w:r>
            <w:proofErr w:type="spellEnd"/>
            <w:r w:rsidR="00EE367E">
              <w:t xml:space="preserve">, </w:t>
            </w:r>
            <w:proofErr w:type="spellStart"/>
            <w:r w:rsidR="00EE367E">
              <w:t>l</w:t>
            </w:r>
            <w:r w:rsidR="00290D52">
              <w:t>exical</w:t>
            </w:r>
            <w:proofErr w:type="spellEnd"/>
            <w:r w:rsidR="00290D52">
              <w:t xml:space="preserve"> </w:t>
            </w:r>
            <w:proofErr w:type="spellStart"/>
            <w:r w:rsidR="00290D52">
              <w:t>development</w:t>
            </w:r>
            <w:proofErr w:type="spellEnd"/>
            <w:r w:rsidR="00290D52">
              <w:t xml:space="preserve">, </w:t>
            </w:r>
            <w:proofErr w:type="spellStart"/>
            <w:r w:rsidR="00290D52">
              <w:t>note</w:t>
            </w:r>
            <w:proofErr w:type="spellEnd"/>
            <w:r w:rsidR="00290D52">
              <w:t xml:space="preserve"> </w:t>
            </w:r>
            <w:proofErr w:type="spellStart"/>
            <w:r w:rsidR="00290D52">
              <w:t>taking</w:t>
            </w:r>
            <w:proofErr w:type="spellEnd"/>
            <w:r w:rsidR="00EE367E">
              <w:t xml:space="preserve">, </w:t>
            </w:r>
            <w:proofErr w:type="spellStart"/>
            <w:r w:rsidR="00EE367E">
              <w:t>handwriting</w:t>
            </w:r>
            <w:proofErr w:type="spellEnd"/>
            <w:r w:rsidR="00EE367E">
              <w:t xml:space="preserve"> </w:t>
            </w:r>
            <w:proofErr w:type="spellStart"/>
            <w:r w:rsidR="00EE367E">
              <w:t>are</w:t>
            </w:r>
            <w:proofErr w:type="spellEnd"/>
            <w:r w:rsidR="00EE367E">
              <w:t xml:space="preserve"> </w:t>
            </w:r>
            <w:proofErr w:type="spellStart"/>
            <w:r w:rsidR="00EE367E">
              <w:t>each</w:t>
            </w:r>
            <w:proofErr w:type="spellEnd"/>
            <w:r w:rsidR="00EE367E">
              <w:t xml:space="preserve"> an </w:t>
            </w:r>
            <w:proofErr w:type="spellStart"/>
            <w:r w:rsidR="00EE367E">
              <w:t>element</w:t>
            </w:r>
            <w:proofErr w:type="spellEnd"/>
            <w:r w:rsidR="00EE367E">
              <w:t xml:space="preserve"> of </w:t>
            </w:r>
            <w:proofErr w:type="spellStart"/>
            <w:r w:rsidR="00EE367E">
              <w:t>skills</w:t>
            </w:r>
            <w:proofErr w:type="spellEnd"/>
            <w:r w:rsidR="00EE367E">
              <w:t xml:space="preserve"> </w:t>
            </w:r>
            <w:proofErr w:type="spellStart"/>
            <w:proofErr w:type="gramStart"/>
            <w:r w:rsidR="00EE367E">
              <w:t>development.These</w:t>
            </w:r>
            <w:proofErr w:type="spellEnd"/>
            <w:proofErr w:type="gramEnd"/>
            <w:r w:rsidR="00EE367E">
              <w:t xml:space="preserve"> </w:t>
            </w:r>
            <w:proofErr w:type="spellStart"/>
            <w:r w:rsidR="00EE367E">
              <w:t>are</w:t>
            </w:r>
            <w:proofErr w:type="spellEnd"/>
            <w:r w:rsidR="00EE367E">
              <w:t xml:space="preserve"> </w:t>
            </w:r>
            <w:proofErr w:type="spellStart"/>
            <w:r w:rsidR="00EE367E">
              <w:t>compulsory</w:t>
            </w:r>
            <w:proofErr w:type="spellEnd"/>
            <w:r w:rsidR="00EE367E">
              <w:t xml:space="preserve">, </w:t>
            </w:r>
            <w:proofErr w:type="spellStart"/>
            <w:r w:rsidR="00EE367E">
              <w:t>indispensable</w:t>
            </w:r>
            <w:proofErr w:type="spellEnd"/>
            <w:r w:rsidR="00EE367E">
              <w:t xml:space="preserve"> </w:t>
            </w:r>
            <w:proofErr w:type="spellStart"/>
            <w:r w:rsidR="00EE367E">
              <w:t>requirements</w:t>
            </w:r>
            <w:proofErr w:type="spellEnd"/>
            <w:r w:rsidR="00EE367E">
              <w:t xml:space="preserve">, </w:t>
            </w:r>
            <w:proofErr w:type="spellStart"/>
            <w:r w:rsidR="00EE367E">
              <w:t>therefore</w:t>
            </w:r>
            <w:proofErr w:type="spellEnd"/>
            <w:r w:rsidR="00EE367E">
              <w:t xml:space="preserve">. </w:t>
            </w:r>
            <w:r w:rsidR="00352A5C">
              <w:t xml:space="preserve"> </w:t>
            </w:r>
          </w:p>
        </w:tc>
      </w:tr>
      <w:tr w:rsidR="00352A5C" w:rsidRPr="00F46DDF" w14:paraId="1C72B744" w14:textId="77777777" w:rsidTr="00655DC1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68F0AE7F" w14:textId="77777777" w:rsidR="00352A5C" w:rsidRPr="00F46DDF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F46DDF">
              <w:rPr>
                <w:rFonts w:asciiTheme="minorHAnsi" w:hAnsiTheme="minorHAnsi" w:cstheme="minorHAnsi"/>
                <w:b/>
                <w:lang w:val="en-GB"/>
              </w:rPr>
              <w:t>Course materials:</w:t>
            </w:r>
            <w:r w:rsidRPr="00F46DDF">
              <w:rPr>
                <w:rStyle w:val="Lbjegyzet-hivatkozs"/>
                <w:rFonts w:asciiTheme="minorHAnsi" w:hAnsiTheme="minorHAnsi" w:cstheme="minorHAnsi"/>
                <w:b/>
                <w:lang w:val="en-GB"/>
              </w:rPr>
              <w:footnoteReference w:id="10"/>
            </w:r>
          </w:p>
        </w:tc>
        <w:tc>
          <w:tcPr>
            <w:tcW w:w="7087" w:type="dxa"/>
            <w:gridSpan w:val="3"/>
            <w:vAlign w:val="center"/>
          </w:tcPr>
          <w:p w14:paraId="74633199" w14:textId="77777777" w:rsidR="00352A5C" w:rsidRPr="00E45CAC" w:rsidRDefault="00352A5C" w:rsidP="00AB07CC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90D52">
              <w:t>Cases, memoranda, competition videos available online</w:t>
            </w:r>
          </w:p>
        </w:tc>
      </w:tr>
    </w:tbl>
    <w:p w14:paraId="77ED68C4" w14:textId="77777777" w:rsidR="007F12FA" w:rsidRDefault="007F12FA" w:rsidP="00AB07CC">
      <w:pPr>
        <w:jc w:val="both"/>
        <w:rPr>
          <w:rFonts w:asciiTheme="minorHAnsi" w:hAnsiTheme="minorHAnsi" w:cstheme="minorHAnsi"/>
          <w:lang w:val="en-GB"/>
        </w:rPr>
      </w:pPr>
    </w:p>
    <w:p w14:paraId="26C56C7A" w14:textId="77777777" w:rsidR="00DD42E9" w:rsidRDefault="00DD42E9" w:rsidP="00AB07CC">
      <w:pPr>
        <w:jc w:val="both"/>
        <w:rPr>
          <w:rFonts w:asciiTheme="minorHAnsi" w:hAnsiTheme="minorHAnsi" w:cstheme="minorHAnsi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49"/>
        <w:gridCol w:w="2149"/>
        <w:gridCol w:w="2789"/>
      </w:tblGrid>
      <w:tr w:rsidR="00DD42E9" w:rsidRPr="0075351E" w14:paraId="23A05C4E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62C0666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lastRenderedPageBreak/>
              <w:t>Tárgynév:</w:t>
            </w:r>
          </w:p>
        </w:tc>
        <w:tc>
          <w:tcPr>
            <w:tcW w:w="7087" w:type="dxa"/>
            <w:gridSpan w:val="3"/>
            <w:vAlign w:val="center"/>
          </w:tcPr>
          <w:p w14:paraId="51FE4B6C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JONY472 Tárgyalásszimuláció angol nyelven II.</w:t>
            </w:r>
          </w:p>
        </w:tc>
      </w:tr>
      <w:tr w:rsidR="00DD42E9" w:rsidRPr="0075351E" w14:paraId="06C312B9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5A01EFA8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Szint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1"/>
            </w:r>
          </w:p>
        </w:tc>
        <w:tc>
          <w:tcPr>
            <w:tcW w:w="7087" w:type="dxa"/>
            <w:gridSpan w:val="3"/>
            <w:vAlign w:val="center"/>
          </w:tcPr>
          <w:p w14:paraId="1753D946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42E9" w:rsidRPr="0075351E" w14:paraId="46CB2BCE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04B1F0D8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</w:t>
            </w:r>
            <w:r>
              <w:rPr>
                <w:rFonts w:asciiTheme="minorHAnsi" w:hAnsiTheme="minorHAnsi" w:cstheme="minorHAnsi"/>
                <w:b/>
              </w:rPr>
              <w:t>feltétel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2"/>
            </w:r>
          </w:p>
        </w:tc>
        <w:tc>
          <w:tcPr>
            <w:tcW w:w="7087" w:type="dxa"/>
            <w:gridSpan w:val="3"/>
            <w:vAlign w:val="center"/>
          </w:tcPr>
          <w:p w14:paraId="39713356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t>E</w:t>
            </w:r>
            <w:r w:rsidRPr="007B1825">
              <w:t xml:space="preserve">lőhallgatási követelmény nincs. Viszont a tárgy gyakorlati jellege miatt a hiányzás nem tolerálható, </w:t>
            </w:r>
            <w:proofErr w:type="spellStart"/>
            <w:r w:rsidRPr="007B1825">
              <w:t>max</w:t>
            </w:r>
            <w:proofErr w:type="spellEnd"/>
            <w:r w:rsidRPr="007B1825">
              <w:t xml:space="preserve">. egy hiányzás </w:t>
            </w:r>
            <w:r>
              <w:t xml:space="preserve">az </w:t>
            </w:r>
            <w:r w:rsidRPr="007B1825">
              <w:t>elfogadható. Minden órán aktív</w:t>
            </w:r>
            <w:r>
              <w:t xml:space="preserve">, </w:t>
            </w:r>
            <w:r w:rsidRPr="007B1825">
              <w:t xml:space="preserve">a házi feladatokat a </w:t>
            </w:r>
            <w:proofErr w:type="spellStart"/>
            <w:r w:rsidRPr="007B1825">
              <w:t>teams</w:t>
            </w:r>
            <w:proofErr w:type="spellEnd"/>
            <w:r w:rsidRPr="007B1825">
              <w:t xml:space="preserve"> csoportba, saját mappába feltöltő hallgatókat várunk, akik ismerik egymás munkáját, azt kommentálják, abból dolgoznak órán is. Ugyanaz vonatkozik az elméle</w:t>
            </w:r>
            <w:r>
              <w:t>ti olvasatokra: azok ismerete elvárt</w:t>
            </w:r>
            <w:r w:rsidRPr="007B1825">
              <w:t xml:space="preserve">. Az olvasandó anyag nem megterhelő sem jellegében, sem terjedelmében, de a feladat rendszeres elvégzése alakítja a csoportot, ill. etikai kritérium a </w:t>
            </w:r>
            <w:r>
              <w:t>majdani, materiálisan felkészülő</w:t>
            </w:r>
            <w:r w:rsidRPr="00147A6F">
              <w:t xml:space="preserve"> </w:t>
            </w:r>
            <w:r w:rsidRPr="007B1825">
              <w:t>csoportban való alkalmassághoz, választhatósághoz</w:t>
            </w:r>
            <w:r>
              <w:t>.</w:t>
            </w:r>
            <w:r w:rsidRPr="00147A6F">
              <w:t xml:space="preserve"> </w:t>
            </w:r>
            <w:r>
              <w:t>A gyakorlatok 90 percesek.</w:t>
            </w:r>
          </w:p>
        </w:tc>
      </w:tr>
      <w:tr w:rsidR="00DD42E9" w:rsidRPr="0075351E" w14:paraId="720F7663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B5C5533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Követelmény típus: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3"/>
            </w:r>
          </w:p>
        </w:tc>
        <w:tc>
          <w:tcPr>
            <w:tcW w:w="7087" w:type="dxa"/>
            <w:gridSpan w:val="3"/>
            <w:vAlign w:val="center"/>
          </w:tcPr>
          <w:p w14:paraId="203D7DCA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Beszámoló (</w:t>
            </w:r>
            <w:proofErr w:type="gramStart"/>
            <w:r>
              <w:rPr>
                <w:rFonts w:asciiTheme="minorHAnsi" w:hAnsiTheme="minorHAnsi" w:cstheme="minorHAnsi"/>
              </w:rPr>
              <w:t>háromfokozatú )</w:t>
            </w:r>
            <w:proofErr w:type="gramEnd"/>
          </w:p>
        </w:tc>
      </w:tr>
      <w:tr w:rsidR="00DD42E9" w:rsidRPr="0075351E" w14:paraId="1E72BA0B" w14:textId="77777777" w:rsidTr="003071B4">
        <w:trPr>
          <w:cantSplit/>
        </w:trPr>
        <w:tc>
          <w:tcPr>
            <w:tcW w:w="2764" w:type="dxa"/>
            <w:vMerge w:val="restart"/>
            <w:shd w:val="clear" w:color="auto" w:fill="F2F2F2" w:themeFill="background1" w:themeFillShade="F2"/>
            <w:vAlign w:val="center"/>
          </w:tcPr>
          <w:p w14:paraId="563DA328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Óraszám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4"/>
            </w:r>
            <w:r>
              <w:rPr>
                <w:rFonts w:asciiTheme="minorHAnsi" w:hAnsiTheme="minorHAnsi" w:cstheme="minorHAnsi"/>
                <w:b/>
              </w:rPr>
              <w:t xml:space="preserve"> és -típus</w:t>
            </w:r>
            <w:r w:rsidRPr="0075351E">
              <w:rPr>
                <w:rFonts w:asciiTheme="minorHAnsi" w:hAnsiTheme="minorHAnsi" w:cstheme="minorHAnsi"/>
                <w:b/>
              </w:rPr>
              <w:t>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5"/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15A924A7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Nappali: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14EFDC75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50E93A69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42E9" w:rsidRPr="0075351E" w14:paraId="126E65A1" w14:textId="77777777" w:rsidTr="003071B4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3258010D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752D2D61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6132E463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7870976F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42E9" w:rsidRPr="0075351E" w14:paraId="7329EFD4" w14:textId="77777777" w:rsidTr="003071B4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303D7EF9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vAlign w:val="center"/>
          </w:tcPr>
          <w:p w14:paraId="423CD3C0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Levelező: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294368E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Előadás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7AFDBC33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42E9" w:rsidRPr="0075351E" w14:paraId="07352AD3" w14:textId="77777777" w:rsidTr="003071B4">
        <w:trPr>
          <w:cantSplit/>
        </w:trPr>
        <w:tc>
          <w:tcPr>
            <w:tcW w:w="2764" w:type="dxa"/>
            <w:vMerge/>
            <w:shd w:val="clear" w:color="auto" w:fill="F2F2F2" w:themeFill="background1" w:themeFillShade="F2"/>
            <w:vAlign w:val="center"/>
          </w:tcPr>
          <w:p w14:paraId="2AE2893C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vAlign w:val="center"/>
          </w:tcPr>
          <w:p w14:paraId="4FB787F4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4EE78E94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Gyakorlat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9" w:type="dxa"/>
            <w:vAlign w:val="center"/>
          </w:tcPr>
          <w:p w14:paraId="2455B609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D42E9" w:rsidRPr="0075351E" w14:paraId="36559989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DB892EF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Kredit: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6"/>
            </w:r>
          </w:p>
        </w:tc>
        <w:tc>
          <w:tcPr>
            <w:tcW w:w="7087" w:type="dxa"/>
            <w:gridSpan w:val="3"/>
            <w:vAlign w:val="center"/>
          </w:tcPr>
          <w:p w14:paraId="4CE989BB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D42E9" w:rsidRPr="0075351E" w14:paraId="770F250D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0CEFE501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Felelős szervezet neve:</w:t>
            </w:r>
            <w:r w:rsidRPr="0075351E">
              <w:rPr>
                <w:rStyle w:val="Lbjegyzet-hivatkozs"/>
                <w:rFonts w:asciiTheme="minorHAnsi" w:hAnsiTheme="minorHAnsi" w:cstheme="minorHAnsi"/>
                <w:b/>
              </w:rPr>
              <w:footnoteReference w:id="17"/>
            </w:r>
          </w:p>
        </w:tc>
        <w:tc>
          <w:tcPr>
            <w:tcW w:w="7087" w:type="dxa"/>
            <w:gridSpan w:val="3"/>
            <w:vAlign w:val="center"/>
          </w:tcPr>
          <w:p w14:paraId="6A310EBC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Idegen Nyelvi Lektorátus</w:t>
            </w:r>
          </w:p>
        </w:tc>
      </w:tr>
      <w:tr w:rsidR="00DD42E9" w:rsidRPr="0075351E" w14:paraId="54C94848" w14:textId="77777777" w:rsidTr="003071B4">
        <w:trPr>
          <w:cantSplit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1B0D4D00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5351E">
              <w:rPr>
                <w:rFonts w:asciiTheme="minorHAnsi" w:hAnsiTheme="minorHAnsi" w:cstheme="minorHAnsi"/>
                <w:b/>
              </w:rPr>
              <w:t>Tárgyfelelős neve:</w:t>
            </w:r>
          </w:p>
        </w:tc>
        <w:tc>
          <w:tcPr>
            <w:tcW w:w="7087" w:type="dxa"/>
            <w:gridSpan w:val="3"/>
            <w:vAlign w:val="center"/>
          </w:tcPr>
          <w:p w14:paraId="684FB46A" w14:textId="77777777" w:rsidR="00DD42E9" w:rsidRPr="0075351E" w:rsidRDefault="00DD42E9" w:rsidP="003071B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Unger Anikó</w:t>
            </w:r>
          </w:p>
        </w:tc>
      </w:tr>
      <w:tr w:rsidR="00DD42E9" w:rsidRPr="0075351E" w14:paraId="210BEE09" w14:textId="77777777" w:rsidTr="003071B4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48E6E313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Oktatás célja: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8"/>
            </w:r>
          </w:p>
        </w:tc>
        <w:tc>
          <w:tcPr>
            <w:tcW w:w="7087" w:type="dxa"/>
            <w:gridSpan w:val="3"/>
            <w:vAlign w:val="center"/>
          </w:tcPr>
          <w:p w14:paraId="5CA21F7A" w14:textId="77777777" w:rsidR="00DD42E9" w:rsidRPr="007B1825" w:rsidRDefault="00DD42E9" w:rsidP="003071B4">
            <w:pPr>
              <w:jc w:val="both"/>
            </w:pPr>
            <w:r w:rsidRPr="008948EA">
              <w:t xml:space="preserve">A tárgy célja angol szaknyelvi készségek kialakítása/fejlesztése nemzetközi büntetőjogi perbeszédversenyekre. A készségek jellege elsősorban mintakövetés, ami a gyakorlatok által alakul ki. Minden feladat/esetmegoldás, minta a perbeszédversenyeken elvárható, </w:t>
            </w:r>
            <w:proofErr w:type="spellStart"/>
            <w:r w:rsidRPr="008948EA">
              <w:t>stílusbeli</w:t>
            </w:r>
            <w:proofErr w:type="spellEnd"/>
            <w:r w:rsidRPr="008948EA">
              <w:t xml:space="preserve"> és eljárási etikett, pontos szakmai megfogalmazás tudatosítására irányul.</w:t>
            </w:r>
            <w:r w:rsidRPr="007B1825">
              <w:rPr>
                <w:b/>
              </w:rPr>
              <w:t xml:space="preserve"> </w:t>
            </w:r>
            <w:r w:rsidRPr="007971BD">
              <w:t>Mintaként szolgál</w:t>
            </w:r>
            <w:r w:rsidRPr="007B1825">
              <w:t xml:space="preserve"> egyrészt az online tanulmányozható versenyek szóbeli döntőjének vizuális anyaga, ill. memorandumok, melyeket adott versenyek protokollja szerint írtak meg versenyen szerepelt hallgatóink. Utóbbiak </w:t>
            </w:r>
            <w:r>
              <w:t xml:space="preserve">demonstrátorok, akik </w:t>
            </w:r>
            <w:proofErr w:type="spellStart"/>
            <w:r w:rsidRPr="007B1825">
              <w:t>coachként</w:t>
            </w:r>
            <w:proofErr w:type="spellEnd"/>
            <w:r w:rsidRPr="007B1825">
              <w:t xml:space="preserve"> segítik a versenyfelkészülésre irányuló készségfejlesztést mind szóbeli gyakorlatokkal, házi feladatokkal, mind pedig saját </w:t>
            </w:r>
            <w:proofErr w:type="spellStart"/>
            <w:r w:rsidRPr="007B1825">
              <w:t>perbeszédeik</w:t>
            </w:r>
            <w:proofErr w:type="spellEnd"/>
            <w:r w:rsidRPr="007B1825">
              <w:t>, versenytapasztalataik elemzésével.</w:t>
            </w:r>
          </w:p>
          <w:p w14:paraId="529E616A" w14:textId="77777777" w:rsidR="00DD42E9" w:rsidRPr="001C4E05" w:rsidRDefault="00DD42E9" w:rsidP="003071B4">
            <w:pPr>
              <w:jc w:val="both"/>
            </w:pPr>
            <w:r>
              <w:t xml:space="preserve"> A tárgy a Nemzetközi Közjogi Tanszék háttértámogatására szolgál.</w:t>
            </w:r>
            <w:r w:rsidRPr="008948EA">
              <w:t xml:space="preserve"> </w:t>
            </w:r>
          </w:p>
        </w:tc>
      </w:tr>
      <w:tr w:rsidR="00DD42E9" w:rsidRPr="0075351E" w14:paraId="5AEDECBA" w14:textId="77777777" w:rsidTr="003071B4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61B79088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Tantárgy tartalma: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19"/>
            </w:r>
          </w:p>
        </w:tc>
        <w:tc>
          <w:tcPr>
            <w:tcW w:w="7087" w:type="dxa"/>
            <w:gridSpan w:val="3"/>
            <w:vAlign w:val="center"/>
          </w:tcPr>
          <w:p w14:paraId="5A309343" w14:textId="77777777" w:rsidR="00DD42E9" w:rsidRPr="007B1825" w:rsidRDefault="00DD42E9" w:rsidP="003071B4">
            <w:pPr>
              <w:jc w:val="both"/>
            </w:pPr>
            <w:r w:rsidRPr="007B1825">
              <w:t xml:space="preserve">1. Bevezető óra, </w:t>
            </w:r>
            <w:r>
              <w:t xml:space="preserve">bemutatkozás a </w:t>
            </w:r>
            <w:proofErr w:type="spellStart"/>
            <w:r>
              <w:t>coachok</w:t>
            </w:r>
            <w:proofErr w:type="spellEnd"/>
            <w:r>
              <w:t xml:space="preserve"> által hozott </w:t>
            </w:r>
            <w:r w:rsidRPr="007B1825">
              <w:t>helyzetgyakorlatokkal</w:t>
            </w:r>
            <w:r>
              <w:t>.</w:t>
            </w:r>
            <w:r w:rsidRPr="000E6925">
              <w:t xml:space="preserve"> </w:t>
            </w:r>
            <w:r w:rsidRPr="007B1825">
              <w:t>A csapatmunka mibenléte, etikai kí</w:t>
            </w:r>
            <w:r>
              <w:t>vánalmak: pontos tájékoztatás</w:t>
            </w:r>
            <w:r w:rsidRPr="007B1825">
              <w:t>, reszponzív magatartás, önzetlenség; helyzetgyakorlat</w:t>
            </w:r>
          </w:p>
          <w:p w14:paraId="148E53B9" w14:textId="77777777" w:rsidR="00DD42E9" w:rsidRPr="007B1825" w:rsidRDefault="00DD42E9" w:rsidP="003071B4">
            <w:pPr>
              <w:jc w:val="both"/>
            </w:pPr>
            <w:r w:rsidRPr="007B1825">
              <w:t xml:space="preserve">2. Viselkedés és </w:t>
            </w:r>
            <w:proofErr w:type="spellStart"/>
            <w:r w:rsidRPr="007B1825">
              <w:t>stílusbeli</w:t>
            </w:r>
            <w:proofErr w:type="spellEnd"/>
            <w:r w:rsidRPr="007B1825">
              <w:t xml:space="preserve"> elemek, megszólalás és megszólítás, a beszédaktus </w:t>
            </w:r>
            <w:proofErr w:type="gramStart"/>
            <w:r w:rsidRPr="007B1825">
              <w:t>célszerű  terjedelme</w:t>
            </w:r>
            <w:proofErr w:type="gramEnd"/>
            <w:r w:rsidRPr="007B1825">
              <w:t>, a figyelem és jegyzetelés technikája; he</w:t>
            </w:r>
            <w:r>
              <w:t>ly</w:t>
            </w:r>
            <w:r w:rsidRPr="007B1825">
              <w:t>zetgyakorlat</w:t>
            </w:r>
          </w:p>
          <w:p w14:paraId="332EA6A4" w14:textId="77777777" w:rsidR="00DD42E9" w:rsidRPr="007B1825" w:rsidRDefault="00DD42E9" w:rsidP="003071B4">
            <w:pPr>
              <w:jc w:val="both"/>
            </w:pPr>
            <w:r w:rsidRPr="007B1825">
              <w:t>3. Mit tudun</w:t>
            </w:r>
            <w:r>
              <w:t xml:space="preserve">k </w:t>
            </w:r>
            <w:proofErr w:type="gramStart"/>
            <w:r>
              <w:t>a</w:t>
            </w:r>
            <w:proofErr w:type="gramEnd"/>
            <w:r>
              <w:t xml:space="preserve"> az ICC IBA (Hága) és Nürnberg perbeszédversenyeiről</w:t>
            </w:r>
            <w:r w:rsidRPr="007B1825">
              <w:t>? Egy/több híres</w:t>
            </w:r>
            <w:r>
              <w:t xml:space="preserve"> nemzetközi</w:t>
            </w:r>
            <w:r w:rsidRPr="007B1825">
              <w:t xml:space="preserve"> </w:t>
            </w:r>
            <w:r>
              <w:t xml:space="preserve">eset ismertetése; </w:t>
            </w:r>
            <w:r w:rsidRPr="007B1825">
              <w:t>helyzetgyakorlat</w:t>
            </w:r>
          </w:p>
          <w:p w14:paraId="1FBBB187" w14:textId="77777777" w:rsidR="00DD42E9" w:rsidRPr="007B1825" w:rsidRDefault="00DD42E9" w:rsidP="003071B4">
            <w:pPr>
              <w:jc w:val="both"/>
            </w:pPr>
            <w:r w:rsidRPr="007B1825">
              <w:t>4. Modell: egy</w:t>
            </w:r>
            <w:r>
              <w:t>-egy</w:t>
            </w:r>
            <w:r w:rsidRPr="007B1825">
              <w:t xml:space="preserve"> verseny szerkezete, elbírálási szempontjai: </w:t>
            </w:r>
            <w:r>
              <w:t xml:space="preserve">Nürnbergben két, míg Hágában három jogi képviselő tart perbeszédet; egy döntő — </w:t>
            </w:r>
            <w:proofErr w:type="spellStart"/>
            <w:r>
              <w:t>youtube</w:t>
            </w:r>
            <w:proofErr w:type="spellEnd"/>
            <w:r>
              <w:t xml:space="preserve"> videó</w:t>
            </w:r>
          </w:p>
          <w:p w14:paraId="7E965A9C" w14:textId="77777777" w:rsidR="00DD42E9" w:rsidRPr="007B1825" w:rsidRDefault="00DD42E9" w:rsidP="003071B4">
            <w:pPr>
              <w:jc w:val="both"/>
            </w:pPr>
            <w:r w:rsidRPr="007B1825">
              <w:t>5. Elsajátítá</w:t>
            </w:r>
            <w:r>
              <w:t xml:space="preserve">s: elemezzük és csoportosan gyakoroljuk a látottakat egy, a </w:t>
            </w:r>
            <w:proofErr w:type="spellStart"/>
            <w:r>
              <w:t>coachok</w:t>
            </w:r>
            <w:proofErr w:type="spellEnd"/>
            <w:r>
              <w:t xml:space="preserve"> által feltöltött </w:t>
            </w:r>
            <w:r w:rsidRPr="007B1825">
              <w:t>verseny forgatókönyve alapján, a s</w:t>
            </w:r>
            <w:r>
              <w:t>zereplők előzetes kijelölésével</w:t>
            </w:r>
          </w:p>
          <w:p w14:paraId="691F1951" w14:textId="77777777" w:rsidR="00DD42E9" w:rsidRPr="007B1825" w:rsidRDefault="00DD42E9" w:rsidP="003071B4">
            <w:pPr>
              <w:jc w:val="both"/>
            </w:pPr>
            <w:r w:rsidRPr="007B1825">
              <w:t>6. Elsajátítá</w:t>
            </w:r>
            <w:r>
              <w:t xml:space="preserve">s: elemezzük és csoportosan gyakoroljuk a látottakat egy, a </w:t>
            </w:r>
            <w:proofErr w:type="spellStart"/>
            <w:r>
              <w:t>coachok</w:t>
            </w:r>
            <w:proofErr w:type="spellEnd"/>
            <w:r>
              <w:t xml:space="preserve"> által feltöltött </w:t>
            </w:r>
            <w:r w:rsidRPr="007B1825">
              <w:t>verseny forgatókönyve alapján, a s</w:t>
            </w:r>
            <w:r>
              <w:t>zereplők előzetes kijelölésével</w:t>
            </w:r>
            <w:r w:rsidRPr="007B1825">
              <w:t xml:space="preserve"> </w:t>
            </w:r>
          </w:p>
          <w:p w14:paraId="691B21FF" w14:textId="77777777" w:rsidR="00DD42E9" w:rsidRPr="007B1825" w:rsidRDefault="00DD42E9" w:rsidP="003071B4">
            <w:pPr>
              <w:jc w:val="both"/>
            </w:pPr>
            <w:r w:rsidRPr="007B1825">
              <w:t>7. Szim</w:t>
            </w:r>
            <w:r>
              <w:t xml:space="preserve">ulálás: az eset ismeretében végzett </w:t>
            </w:r>
            <w:proofErr w:type="gramStart"/>
            <w:r>
              <w:t>csoportmunka;  írásban</w:t>
            </w:r>
            <w:proofErr w:type="gramEnd"/>
            <w:r>
              <w:t xml:space="preserve"> megfogalmazott releváns tények</w:t>
            </w:r>
            <w:r w:rsidRPr="007B1825">
              <w:t xml:space="preserve">, a </w:t>
            </w:r>
            <w:r>
              <w:t xml:space="preserve">jogi </w:t>
            </w:r>
            <w:r w:rsidRPr="007B1825">
              <w:t>probléma azonosítása, a jogi kérdések körvonalazása, tömör megfogalmazások</w:t>
            </w:r>
          </w:p>
          <w:p w14:paraId="50F43137" w14:textId="77777777" w:rsidR="00DD42E9" w:rsidRPr="007B1825" w:rsidRDefault="00DD42E9" w:rsidP="003071B4">
            <w:pPr>
              <w:jc w:val="both"/>
            </w:pPr>
            <w:r w:rsidRPr="007B1825">
              <w:t>8. Írásbeli szövegek feldolgozása; az eset, a memorandum</w:t>
            </w:r>
            <w:r>
              <w:t>; tételmondatok, argumentáció, hivatkozások</w:t>
            </w:r>
          </w:p>
          <w:p w14:paraId="4310F54E" w14:textId="77777777" w:rsidR="00DD42E9" w:rsidRPr="007B1825" w:rsidRDefault="00DD42E9" w:rsidP="003071B4">
            <w:pPr>
              <w:jc w:val="both"/>
            </w:pPr>
            <w:r w:rsidRPr="007B1825">
              <w:t>9. Hogyan válik el az írott szöveg értése és a</w:t>
            </w:r>
            <w:r>
              <w:t>nnak szerkesztése a verbális szövegmintáktól?</w:t>
            </w:r>
          </w:p>
          <w:p w14:paraId="7C9F8181" w14:textId="77777777" w:rsidR="00DD42E9" w:rsidRPr="007B1825" w:rsidRDefault="00DD42E9" w:rsidP="003071B4">
            <w:pPr>
              <w:jc w:val="both"/>
            </w:pPr>
            <w:r w:rsidRPr="007B1825">
              <w:t xml:space="preserve">10. </w:t>
            </w:r>
            <w:r>
              <w:t>A perbeszéd felépítésé, a</w:t>
            </w:r>
            <w:r w:rsidRPr="007B1825">
              <w:t xml:space="preserve"> technikai elemek azonosítása; </w:t>
            </w:r>
            <w:r>
              <w:t xml:space="preserve">hogyan keressünk esetjogban </w:t>
            </w:r>
          </w:p>
          <w:p w14:paraId="0E383FB5" w14:textId="77777777" w:rsidR="00DD42E9" w:rsidRPr="007B1825" w:rsidRDefault="00DD42E9" w:rsidP="003071B4">
            <w:pPr>
              <w:jc w:val="both"/>
            </w:pPr>
            <w:r w:rsidRPr="007B1825">
              <w:t xml:space="preserve">11. </w:t>
            </w:r>
            <w:r>
              <w:t>Szimuláció: mindhárom fél részvételével, egy verseny feldolgozása (</w:t>
            </w:r>
            <w:proofErr w:type="spellStart"/>
            <w:r>
              <w:t>youtube</w:t>
            </w:r>
            <w:proofErr w:type="spellEnd"/>
            <w:r>
              <w:t>)</w:t>
            </w:r>
          </w:p>
          <w:p w14:paraId="1EF0B063" w14:textId="77777777" w:rsidR="00DD42E9" w:rsidRDefault="00DD42E9" w:rsidP="003071B4">
            <w:pPr>
              <w:jc w:val="both"/>
            </w:pPr>
            <w:r>
              <w:t>12. Önállóan hozott esetek ötperces bemutatása</w:t>
            </w:r>
            <w:r w:rsidRPr="007B1825">
              <w:t>, a kurzus értékelése; jövőre mutató lehetőségek</w:t>
            </w:r>
          </w:p>
          <w:p w14:paraId="12AB9132" w14:textId="77777777" w:rsidR="00DD42E9" w:rsidRPr="00E45CAC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2E9" w:rsidRPr="0075351E" w14:paraId="0FF99B00" w14:textId="77777777" w:rsidTr="003071B4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749F72EF" w14:textId="77777777" w:rsidR="00DD42E9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Számonkérési és értékelési rendszere: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20"/>
            </w:r>
          </w:p>
        </w:tc>
        <w:tc>
          <w:tcPr>
            <w:tcW w:w="7087" w:type="dxa"/>
            <w:gridSpan w:val="3"/>
            <w:vAlign w:val="center"/>
          </w:tcPr>
          <w:p w14:paraId="24093316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t>H</w:t>
            </w:r>
            <w:r w:rsidRPr="007B1825">
              <w:t>ároms</w:t>
            </w:r>
            <w:r>
              <w:t xml:space="preserve">zintű; </w:t>
            </w:r>
            <w:r w:rsidRPr="007B1825">
              <w:t>nem felel meg az, aki egynél többet hiányzik</w:t>
            </w:r>
            <w:r>
              <w:t>,</w:t>
            </w:r>
            <w:r w:rsidRPr="007B1825">
              <w:t xml:space="preserve"> és nem teljesíti a feladatokat, órákon passzív, így hátráltatja a csapatmunkát. Kiválóan megfelelt minősítéshez írásban is igényesen </w:t>
            </w:r>
            <w:r>
              <w:t xml:space="preserve">kell teljesíteni. A megfelelés nem </w:t>
            </w:r>
            <w:r w:rsidRPr="007B1825">
              <w:t>nyelvi szint kérdése, han</w:t>
            </w:r>
            <w:r>
              <w:t>em a befektetett munkáé. E</w:t>
            </w:r>
            <w:r w:rsidRPr="007B1825">
              <w:t>gyéni kutatás, lexikális fejlesztés, megszólalás, kézzel írás, jegyzetelés</w:t>
            </w:r>
            <w:r>
              <w:t>,</w:t>
            </w:r>
            <w:r w:rsidRPr="007B1825">
              <w:t xml:space="preserve"> mind a készségfejlesztés részét képezi</w:t>
            </w:r>
            <w:r>
              <w:t>k</w:t>
            </w:r>
            <w:r w:rsidRPr="007B1825">
              <w:t>. Ezért kötelező elvárások, teljesítendők</w:t>
            </w:r>
          </w:p>
        </w:tc>
      </w:tr>
      <w:tr w:rsidR="00DD42E9" w:rsidRPr="0075351E" w14:paraId="13B07394" w14:textId="77777777" w:rsidTr="003071B4">
        <w:trPr>
          <w:cantSplit/>
        </w:trPr>
        <w:tc>
          <w:tcPr>
            <w:tcW w:w="2764" w:type="dxa"/>
            <w:shd w:val="clear" w:color="auto" w:fill="D6E3BC" w:themeFill="accent3" w:themeFillTint="66"/>
            <w:vAlign w:val="center"/>
          </w:tcPr>
          <w:p w14:paraId="75BC17D4" w14:textId="77777777" w:rsidR="00DD42E9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Irodalom:</w:t>
            </w:r>
            <w:r>
              <w:rPr>
                <w:rStyle w:val="Lbjegyzet-hivatkozs"/>
                <w:rFonts w:asciiTheme="minorHAnsi" w:hAnsiTheme="minorHAnsi" w:cstheme="minorHAnsi"/>
                <w:b/>
              </w:rPr>
              <w:footnoteReference w:id="21"/>
            </w:r>
          </w:p>
        </w:tc>
        <w:tc>
          <w:tcPr>
            <w:tcW w:w="7087" w:type="dxa"/>
            <w:gridSpan w:val="3"/>
            <w:vAlign w:val="center"/>
          </w:tcPr>
          <w:p w14:paraId="4BEB0F22" w14:textId="77777777" w:rsidR="00DD42E9" w:rsidRPr="0075351E" w:rsidRDefault="00DD42E9" w:rsidP="003071B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Esetek, memorandumok, online versenyek videói</w:t>
            </w:r>
          </w:p>
        </w:tc>
      </w:tr>
    </w:tbl>
    <w:p w14:paraId="56E1F976" w14:textId="77777777" w:rsidR="00DD42E9" w:rsidRPr="00F46DDF" w:rsidRDefault="00DD42E9" w:rsidP="00DD42E9">
      <w:pPr>
        <w:jc w:val="both"/>
        <w:rPr>
          <w:rFonts w:asciiTheme="minorHAnsi" w:hAnsiTheme="minorHAnsi" w:cstheme="minorHAnsi"/>
          <w:lang w:val="en-GB"/>
        </w:rPr>
      </w:pPr>
    </w:p>
    <w:sectPr w:rsidR="00DD42E9" w:rsidRPr="00F46DDF" w:rsidSect="00655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763E" w14:textId="77777777" w:rsidR="00FD79BC" w:rsidRDefault="00FD79BC" w:rsidP="00791B0A">
      <w:r>
        <w:separator/>
      </w:r>
    </w:p>
  </w:endnote>
  <w:endnote w:type="continuationSeparator" w:id="0">
    <w:p w14:paraId="703CD6EF" w14:textId="77777777" w:rsidR="00FD79BC" w:rsidRDefault="00FD79BC" w:rsidP="007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3025" w14:textId="77777777" w:rsidR="00FD79BC" w:rsidRDefault="00FD79BC" w:rsidP="00791B0A">
      <w:r>
        <w:separator/>
      </w:r>
    </w:p>
  </w:footnote>
  <w:footnote w:type="continuationSeparator" w:id="0">
    <w:p w14:paraId="04230845" w14:textId="77777777" w:rsidR="00FD79BC" w:rsidRDefault="00FD79BC" w:rsidP="00791B0A">
      <w:r>
        <w:continuationSeparator/>
      </w:r>
    </w:p>
  </w:footnote>
  <w:footnote w:id="1">
    <w:p w14:paraId="3F37B241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>Level</w:t>
      </w:r>
      <w:r w:rsidRPr="00F46DDF">
        <w:rPr>
          <w:rFonts w:asciiTheme="minorHAnsi" w:hAnsiTheme="minorHAnsi" w:cstheme="minorHAnsi"/>
          <w:b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1-10: the semester in which the course shall be announced according to the curriculum, or in which it is recommended for students to attend</w:t>
      </w:r>
      <w:r w:rsidRPr="00F46DDF">
        <w:rPr>
          <w:rFonts w:asciiTheme="minorHAnsi" w:hAnsiTheme="minorHAnsi" w:cstheme="minorHAnsi"/>
          <w:lang w:val="en-GB"/>
        </w:rPr>
        <w:t>.</w:t>
      </w:r>
    </w:p>
  </w:footnote>
  <w:footnote w:id="2">
    <w:p w14:paraId="56BE352A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Prerequisites:</w:t>
      </w:r>
      <w:r w:rsidRPr="00F46DDF">
        <w:rPr>
          <w:rFonts w:asciiTheme="minorHAnsi" w:hAnsiTheme="minorHAnsi" w:cstheme="minorHAnsi"/>
          <w:lang w:val="en-GB"/>
        </w:rPr>
        <w:t xml:space="preserve"> optional. E.g. preconditioned subject(s), subjects to be concurrently signed up; a minimum number of credits completed.</w:t>
      </w:r>
    </w:p>
  </w:footnote>
  <w:footnote w:id="3">
    <w:p w14:paraId="5A0A6605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Requirement type:</w:t>
      </w:r>
      <w:r w:rsidRPr="00F46DDF">
        <w:rPr>
          <w:rFonts w:asciiTheme="minorHAnsi" w:hAnsiTheme="minorHAnsi" w:cstheme="minorHAnsi"/>
          <w:lang w:val="en-GB"/>
        </w:rPr>
        <w:t xml:space="preserve"> in case of elective course-units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Pr="00F46DDF">
        <w:rPr>
          <w:rFonts w:asciiTheme="minorHAnsi" w:hAnsiTheme="minorHAnsi" w:cstheme="minorHAnsi"/>
          <w:lang w:val="en-GB"/>
        </w:rPr>
        <w:t>”)</w:t>
      </w:r>
      <w:r>
        <w:rPr>
          <w:rFonts w:asciiTheme="minorHAnsi" w:hAnsiTheme="minorHAnsi" w:cstheme="minorHAnsi"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„</w:t>
      </w:r>
      <w:r>
        <w:rPr>
          <w:rFonts w:asciiTheme="minorHAnsi" w:hAnsiTheme="minorHAnsi" w:cstheme="minorHAnsi"/>
          <w:lang w:val="en-GB"/>
        </w:rPr>
        <w:t>Mid-term grade (in five-grade system)”;</w:t>
      </w:r>
      <w:r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Pr="00F46DDF">
        <w:rPr>
          <w:rFonts w:asciiTheme="minorHAnsi" w:hAnsiTheme="minorHAnsi" w:cstheme="minorHAnsi"/>
          <w:lang w:val="en-GB"/>
        </w:rPr>
        <w:t>”)</w:t>
      </w:r>
      <w:r>
        <w:rPr>
          <w:rFonts w:asciiTheme="minorHAnsi" w:hAnsiTheme="minorHAnsi" w:cstheme="minorHAnsi"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„</w:t>
      </w:r>
      <w:r>
        <w:rPr>
          <w:rFonts w:asciiTheme="minorHAnsi" w:hAnsiTheme="minorHAnsi" w:cstheme="minorHAnsi"/>
          <w:lang w:val="en-GB"/>
        </w:rPr>
        <w:t>Written assignment</w:t>
      </w:r>
      <w:r w:rsidRPr="00F46DDF">
        <w:rPr>
          <w:rFonts w:asciiTheme="minorHAnsi" w:hAnsiTheme="minorHAnsi" w:cstheme="minorHAnsi"/>
          <w:lang w:val="en-GB"/>
        </w:rPr>
        <w:t xml:space="preserve"> (in three-grade system)”.</w:t>
      </w:r>
    </w:p>
  </w:footnote>
  <w:footnote w:id="4">
    <w:p w14:paraId="5BF8BEE2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Number and type of classes:</w:t>
      </w:r>
      <w:r w:rsidRPr="00F46DDF">
        <w:rPr>
          <w:rFonts w:asciiTheme="minorHAnsi" w:hAnsiTheme="minorHAnsi" w:cstheme="minorHAnsi"/>
          <w:lang w:val="en-GB"/>
        </w:rPr>
        <w:t xml:space="preserve"> in case of elective course-units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Pr="00F46DDF">
        <w:rPr>
          <w:rFonts w:asciiTheme="minorHAnsi" w:hAnsiTheme="minorHAnsi" w:cstheme="minorHAnsi"/>
          <w:lang w:val="en-GB"/>
        </w:rPr>
        <w:t>”) 2 hours/week for full-time students and 3 hours/semester for part-time students. In case of optional course 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Pr="00F46DDF">
        <w:rPr>
          <w:rFonts w:asciiTheme="minorHAnsi" w:hAnsiTheme="minorHAnsi" w:cstheme="minorHAnsi"/>
          <w:lang w:val="en-GB"/>
        </w:rPr>
        <w:t>”) 2 hours/week for full-time students and 2 hours/semester for part-time students.</w:t>
      </w:r>
    </w:p>
  </w:footnote>
  <w:footnote w:id="5">
    <w:p w14:paraId="70BFC19C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Type of contact hours:</w:t>
      </w:r>
      <w:r w:rsidRPr="00F46DDF">
        <w:rPr>
          <w:rFonts w:asciiTheme="minorHAnsi" w:hAnsiTheme="minorHAnsi" w:cstheme="minorHAnsi"/>
          <w:lang w:val="en-GB"/>
        </w:rPr>
        <w:t xml:space="preserve"> in case of elective course-units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Pr="00F46DDF">
        <w:rPr>
          <w:rFonts w:asciiTheme="minorHAnsi" w:hAnsiTheme="minorHAnsi" w:cstheme="minorHAnsi"/>
          <w:lang w:val="en-GB"/>
        </w:rPr>
        <w:t>”)</w:t>
      </w:r>
      <w:r>
        <w:rPr>
          <w:rFonts w:asciiTheme="minorHAnsi" w:hAnsiTheme="minorHAnsi" w:cstheme="minorHAnsi"/>
          <w:lang w:val="en-GB"/>
        </w:rPr>
        <w:t>: „Lecture”;</w:t>
      </w:r>
      <w:r w:rsidRPr="00F46DDF">
        <w:rPr>
          <w:rFonts w:asciiTheme="minorHAnsi" w:hAnsiTheme="minorHAnsi" w:cstheme="minorHAnsi"/>
          <w:lang w:val="en-GB"/>
        </w:rPr>
        <w:t xml:space="preserve"> in case of optional course 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Pr="00F46DDF">
        <w:rPr>
          <w:rFonts w:asciiTheme="minorHAnsi" w:hAnsiTheme="minorHAnsi" w:cstheme="minorHAnsi"/>
          <w:lang w:val="en-GB"/>
        </w:rPr>
        <w:t>”)</w:t>
      </w:r>
      <w:r>
        <w:rPr>
          <w:rFonts w:asciiTheme="minorHAnsi" w:hAnsiTheme="minorHAnsi" w:cstheme="minorHAnsi"/>
          <w:lang w:val="en-GB"/>
        </w:rPr>
        <w:t>:</w:t>
      </w:r>
      <w:r w:rsidRPr="00F46DDF">
        <w:rPr>
          <w:rFonts w:asciiTheme="minorHAnsi" w:hAnsiTheme="minorHAnsi" w:cstheme="minorHAnsi"/>
          <w:lang w:val="en-GB"/>
        </w:rPr>
        <w:t xml:space="preserve"> „Seminar”.</w:t>
      </w:r>
    </w:p>
  </w:footnote>
  <w:footnote w:id="6">
    <w:p w14:paraId="077371E4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Credit:</w:t>
      </w:r>
      <w:r w:rsidRPr="00F46DDF">
        <w:rPr>
          <w:rFonts w:asciiTheme="minorHAnsi" w:hAnsiTheme="minorHAnsi" w:cstheme="minorHAnsi"/>
          <w:lang w:val="en-GB"/>
        </w:rPr>
        <w:t xml:space="preserve"> 2 credits both in case of elective course-units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kötvál</w:t>
      </w:r>
      <w:proofErr w:type="spellEnd"/>
      <w:r w:rsidRPr="00F46DDF">
        <w:rPr>
          <w:rFonts w:asciiTheme="minorHAnsi" w:hAnsiTheme="minorHAnsi" w:cstheme="minorHAnsi"/>
          <w:lang w:val="en-GB"/>
        </w:rPr>
        <w:t>”) and optional course units („</w:t>
      </w:r>
      <w:proofErr w:type="spellStart"/>
      <w:r w:rsidRPr="00F46DDF">
        <w:rPr>
          <w:rFonts w:asciiTheme="minorHAnsi" w:hAnsiTheme="minorHAnsi" w:cstheme="minorHAnsi"/>
          <w:lang w:val="en-GB"/>
        </w:rPr>
        <w:t>szabvál</w:t>
      </w:r>
      <w:proofErr w:type="spellEnd"/>
      <w:r w:rsidRPr="00F46DDF">
        <w:rPr>
          <w:rFonts w:asciiTheme="minorHAnsi" w:hAnsiTheme="minorHAnsi" w:cstheme="minorHAnsi"/>
          <w:lang w:val="en-GB"/>
        </w:rPr>
        <w:t>”).</w:t>
      </w:r>
    </w:p>
  </w:footnote>
  <w:footnote w:id="7">
    <w:p w14:paraId="72E4E0D0" w14:textId="77777777" w:rsidR="00352A5C" w:rsidRPr="00F46DDF" w:rsidRDefault="00352A5C" w:rsidP="007F12FA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sz w:val="20"/>
          <w:szCs w:val="20"/>
          <w:lang w:val="en-GB"/>
        </w:rPr>
        <w:t>Aim of the course: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this is to be outlined in ac</w:t>
      </w:r>
      <w:r>
        <w:rPr>
          <w:rFonts w:asciiTheme="minorHAnsi" w:hAnsiTheme="minorHAnsi" w:cstheme="minorHAnsi"/>
          <w:sz w:val="20"/>
          <w:szCs w:val="20"/>
          <w:lang w:val="en-GB"/>
        </w:rPr>
        <w:t>cordance with the qualification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 xml:space="preserve"> requirements. For the Law Master qualification requirements please study </w:t>
      </w:r>
      <w:r w:rsidRPr="00F46DDF">
        <w:rPr>
          <w:rFonts w:asciiTheme="minorHAnsi" w:hAnsiTheme="minorHAnsi" w:cstheme="minorHAnsi"/>
          <w:i/>
          <w:sz w:val="20"/>
          <w:szCs w:val="20"/>
          <w:lang w:val="en-GB"/>
        </w:rPr>
        <w:t xml:space="preserve">Decree No. 18/2016. (VIII. 5.) EMMI, </w:t>
      </w:r>
      <w:r w:rsidRPr="00F46DDF">
        <w:rPr>
          <w:rFonts w:asciiTheme="minorHAnsi" w:hAnsiTheme="minorHAnsi" w:cstheme="minorHAnsi"/>
          <w:sz w:val="20"/>
          <w:szCs w:val="20"/>
          <w:lang w:val="en-GB"/>
        </w:rPr>
        <w:t>Annex 4, Chapter V./2., 7.1.1. and 8.1.1.</w:t>
      </w:r>
    </w:p>
  </w:footnote>
  <w:footnote w:id="8">
    <w:p w14:paraId="5191731D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Outline of the course:</w:t>
      </w:r>
      <w:r w:rsidRPr="00F46DDF">
        <w:rPr>
          <w:rFonts w:asciiTheme="minorHAnsi" w:hAnsiTheme="minorHAnsi" w:cstheme="minorHAnsi"/>
          <w:lang w:val="en-GB"/>
        </w:rPr>
        <w:t xml:space="preserve"> please specify at least 10-12 thematic items.</w:t>
      </w:r>
      <w:r>
        <w:rPr>
          <w:rFonts w:asciiTheme="minorHAnsi" w:hAnsiTheme="minorHAnsi" w:cstheme="minorHAnsi"/>
          <w:lang w:val="en-GB"/>
        </w:rPr>
        <w:t xml:space="preserve"> Please don’t assign concrete dates to the different items, but mark them with numbers!</w:t>
      </w:r>
    </w:p>
  </w:footnote>
  <w:footnote w:id="9">
    <w:p w14:paraId="53F9FA92" w14:textId="77777777" w:rsidR="00352A5C" w:rsidRPr="00F46DDF" w:rsidRDefault="00352A5C" w:rsidP="007F12FA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Testing and evaluation:</w:t>
      </w:r>
      <w:r w:rsidRPr="00F46DDF">
        <w:rPr>
          <w:rFonts w:asciiTheme="minorHAnsi" w:hAnsiTheme="minorHAnsi" w:cstheme="minorHAnsi"/>
          <w:lang w:val="en-GB"/>
        </w:rPr>
        <w:t xml:space="preserve"> please define how students will be examined and evaluated. Oral exam, written exam or combined exam? Are there any mid-semester requirements to be fulfilled? Is the absence from class sanctioned (and if yes, how)? Are there any partial qualifications?</w:t>
      </w:r>
    </w:p>
  </w:footnote>
  <w:footnote w:id="10">
    <w:p w14:paraId="380EA77A" w14:textId="77777777" w:rsidR="00352A5C" w:rsidRDefault="00352A5C" w:rsidP="007F12FA">
      <w:pPr>
        <w:pStyle w:val="Lbjegyzetszveg"/>
        <w:jc w:val="both"/>
      </w:pPr>
      <w:r w:rsidRPr="00F46DDF">
        <w:rPr>
          <w:rStyle w:val="Lbjegyzet-hivatkozs"/>
          <w:rFonts w:asciiTheme="minorHAnsi" w:hAnsiTheme="minorHAnsi" w:cstheme="minorHAnsi"/>
          <w:lang w:val="en-GB"/>
        </w:rPr>
        <w:footnoteRef/>
      </w:r>
      <w:r w:rsidRPr="00F46DDF">
        <w:rPr>
          <w:rFonts w:asciiTheme="minorHAnsi" w:hAnsiTheme="minorHAnsi" w:cstheme="minorHAnsi"/>
          <w:lang w:val="en-GB"/>
        </w:rPr>
        <w:t xml:space="preserve"> </w:t>
      </w:r>
      <w:r w:rsidRPr="00F46DDF">
        <w:rPr>
          <w:rFonts w:asciiTheme="minorHAnsi" w:hAnsiTheme="minorHAnsi" w:cstheme="minorHAnsi"/>
          <w:b/>
          <w:lang w:val="en-GB"/>
        </w:rPr>
        <w:t>Course materials:</w:t>
      </w:r>
      <w:r w:rsidRPr="00F46DD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compulsory</w:t>
      </w:r>
      <w:r w:rsidRPr="00F46DDF">
        <w:rPr>
          <w:rFonts w:asciiTheme="minorHAnsi" w:hAnsiTheme="minorHAnsi" w:cstheme="minorHAnsi"/>
          <w:lang w:val="en-GB"/>
        </w:rPr>
        <w:t xml:space="preserve"> (and </w:t>
      </w:r>
      <w:r>
        <w:rPr>
          <w:rFonts w:asciiTheme="minorHAnsi" w:hAnsiTheme="minorHAnsi" w:cstheme="minorHAnsi"/>
          <w:lang w:val="en-GB"/>
        </w:rPr>
        <w:t>recommended</w:t>
      </w:r>
      <w:r w:rsidRPr="00F46DDF">
        <w:rPr>
          <w:rFonts w:asciiTheme="minorHAnsi" w:hAnsiTheme="minorHAnsi" w:cstheme="minorHAnsi"/>
          <w:lang w:val="en-GB"/>
        </w:rPr>
        <w:t>) course materials.</w:t>
      </w:r>
    </w:p>
  </w:footnote>
  <w:footnote w:id="11">
    <w:p w14:paraId="734EC1A4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Szint</w:t>
      </w:r>
      <w:r w:rsidRPr="00F46DDF">
        <w:rPr>
          <w:rFonts w:asciiTheme="minorHAnsi" w:hAnsiTheme="minorHAnsi" w:cstheme="minorHAnsi"/>
          <w:b/>
        </w:rPr>
        <w:t>:</w:t>
      </w:r>
      <w:r w:rsidRPr="00F46D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1-10: amely félévhez a tárgy a mintatanterv szerint tartozik, vagy amelyen hallgatása egyébként ajánlott</w:t>
      </w:r>
      <w:r w:rsidRPr="00F46DDF">
        <w:rPr>
          <w:rFonts w:asciiTheme="minorHAnsi" w:hAnsiTheme="minorHAnsi" w:cstheme="minorHAnsi"/>
        </w:rPr>
        <w:t>.</w:t>
      </w:r>
    </w:p>
  </w:footnote>
  <w:footnote w:id="12">
    <w:p w14:paraId="2F67985B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Előfeltételt</w:t>
      </w:r>
      <w:r w:rsidRPr="00F46DDF">
        <w:rPr>
          <w:rFonts w:asciiTheme="minorHAnsi" w:hAnsiTheme="minorHAnsi" w:cstheme="minorHAnsi"/>
        </w:rPr>
        <w:t xml:space="preserve"> meghatározni opcionális. Megadható például előfeltételként valamely tárgy előhallgatása vagy párhuzamos hallgatása; minimális kreditszám. Az erre vonatkozó szűrőt a Tanulmányi Osztály tudja beállítani.</w:t>
      </w:r>
    </w:p>
  </w:footnote>
  <w:footnote w:id="13">
    <w:p w14:paraId="344CA490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Követelmény típus:</w:t>
      </w:r>
      <w:r w:rsidRPr="00F46DDF">
        <w:rPr>
          <w:rFonts w:asciiTheme="minorHAnsi" w:hAnsiTheme="minorHAnsi" w:cstheme="minorHAnsi"/>
        </w:rPr>
        <w:t xml:space="preserve"> kötelezően választhatónál „Évközi jegy” (ötfokozatú)”, szabadon választhatónál „Beszámoló (háromfokozatú)”.</w:t>
      </w:r>
    </w:p>
  </w:footnote>
  <w:footnote w:id="14">
    <w:p w14:paraId="7B52096B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Óraszám:</w:t>
      </w:r>
      <w:r w:rsidRPr="00F46DDF">
        <w:rPr>
          <w:rFonts w:asciiTheme="minorHAnsi" w:hAnsiTheme="minorHAnsi" w:cstheme="minorHAnsi"/>
        </w:rPr>
        <w:t xml:space="preserve"> kötelezően választhatónál nappalin 2 óra/hét, levelezőn 3 óra/félév. Szabadon választhatónál nappalin 2 óra/hét, levelezőn 2 óra/félév.</w:t>
      </w:r>
    </w:p>
  </w:footnote>
  <w:footnote w:id="15">
    <w:p w14:paraId="1540374C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Óratípus:</w:t>
      </w:r>
      <w:r w:rsidRPr="00F46DDF">
        <w:rPr>
          <w:rFonts w:asciiTheme="minorHAnsi" w:hAnsiTheme="minorHAnsi" w:cstheme="minorHAnsi"/>
        </w:rPr>
        <w:t xml:space="preserve"> kötelezően választhatónál „Előadás”, szabadon választhatónál „Gyakorlat”.</w:t>
      </w:r>
    </w:p>
  </w:footnote>
  <w:footnote w:id="16">
    <w:p w14:paraId="5B9627F6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Kredit:</w:t>
      </w:r>
      <w:r w:rsidRPr="00F46DDF">
        <w:rPr>
          <w:rFonts w:asciiTheme="minorHAnsi" w:hAnsiTheme="minorHAnsi" w:cstheme="minorHAnsi"/>
        </w:rPr>
        <w:t xml:space="preserve"> kötelezően és szabadon választhatóknál egyaránt 2 kredit.</w:t>
      </w:r>
    </w:p>
  </w:footnote>
  <w:footnote w:id="17">
    <w:p w14:paraId="2A8801E7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Felelős szervezet neve:</w:t>
      </w:r>
      <w:r w:rsidRPr="00F46DDF">
        <w:rPr>
          <w:rFonts w:asciiTheme="minorHAnsi" w:hAnsiTheme="minorHAnsi" w:cstheme="minorHAnsi"/>
        </w:rPr>
        <w:t xml:space="preserve"> konkrét tanszék, </w:t>
      </w:r>
      <w:proofErr w:type="gramStart"/>
      <w:r w:rsidRPr="00F46DDF">
        <w:rPr>
          <w:rFonts w:asciiTheme="minorHAnsi" w:hAnsiTheme="minorHAnsi" w:cstheme="minorHAnsi"/>
        </w:rPr>
        <w:t>intézet,</w:t>
      </w:r>
      <w:proofErr w:type="gramEnd"/>
      <w:r w:rsidRPr="00F46DDF">
        <w:rPr>
          <w:rFonts w:asciiTheme="minorHAnsi" w:hAnsiTheme="minorHAnsi" w:cstheme="minorHAnsi"/>
        </w:rPr>
        <w:t xml:space="preserve"> stb.</w:t>
      </w:r>
    </w:p>
  </w:footnote>
  <w:footnote w:id="18">
    <w:p w14:paraId="3EBDC639" w14:textId="77777777" w:rsidR="00DD42E9" w:rsidRPr="00F46DDF" w:rsidRDefault="00DD42E9" w:rsidP="00DD42E9">
      <w:pPr>
        <w:jc w:val="both"/>
        <w:rPr>
          <w:rFonts w:asciiTheme="minorHAnsi" w:hAnsiTheme="minorHAnsi" w:cstheme="minorHAnsi"/>
          <w:sz w:val="20"/>
          <w:szCs w:val="20"/>
        </w:rPr>
      </w:pPr>
      <w:r w:rsidRPr="00F46DDF">
        <w:rPr>
          <w:rStyle w:val="Lbjegyzet-hivatkozs"/>
          <w:rFonts w:asciiTheme="minorHAnsi" w:hAnsiTheme="minorHAnsi" w:cstheme="minorHAnsi"/>
          <w:sz w:val="20"/>
          <w:szCs w:val="20"/>
        </w:rPr>
        <w:footnoteRef/>
      </w:r>
      <w:r w:rsidRPr="00F46DDF">
        <w:rPr>
          <w:rFonts w:asciiTheme="minorHAnsi" w:hAnsiTheme="minorHAnsi" w:cstheme="minorHAnsi"/>
          <w:sz w:val="20"/>
          <w:szCs w:val="20"/>
        </w:rPr>
        <w:t xml:space="preserve"> </w:t>
      </w:r>
      <w:r w:rsidRPr="00F46DDF">
        <w:rPr>
          <w:rFonts w:asciiTheme="minorHAnsi" w:hAnsiTheme="minorHAnsi" w:cstheme="minorHAnsi"/>
          <w:b/>
          <w:sz w:val="20"/>
          <w:szCs w:val="20"/>
        </w:rPr>
        <w:t>Oktatás célja</w:t>
      </w:r>
      <w:r w:rsidRPr="00F46DDF">
        <w:rPr>
          <w:rFonts w:asciiTheme="minorHAnsi" w:hAnsiTheme="minorHAnsi" w:cstheme="minorHAnsi"/>
          <w:sz w:val="20"/>
          <w:szCs w:val="20"/>
        </w:rPr>
        <w:t xml:space="preserve"> (kellően alapos kifejtéssel): a </w:t>
      </w:r>
      <w:r w:rsidRPr="00F46DDF">
        <w:rPr>
          <w:rFonts w:asciiTheme="minorHAnsi" w:hAnsiTheme="minorHAnsi" w:cstheme="minorHAnsi"/>
          <w:b/>
          <w:sz w:val="20"/>
          <w:szCs w:val="20"/>
        </w:rPr>
        <w:t>képzési és kimeneti követelményhez (KKK) igazodva</w:t>
      </w:r>
      <w:r w:rsidRPr="00F46DDF">
        <w:rPr>
          <w:rFonts w:asciiTheme="minorHAnsi" w:hAnsiTheme="minorHAnsi" w:cstheme="minorHAnsi"/>
          <w:sz w:val="20"/>
          <w:szCs w:val="20"/>
        </w:rPr>
        <w:t xml:space="preserve">, így pl. jogász osztatlan szakon a </w:t>
      </w:r>
      <w:r w:rsidRPr="00F46DDF">
        <w:rPr>
          <w:rFonts w:asciiTheme="minorHAnsi" w:hAnsiTheme="minorHAnsi" w:cstheme="minorHAnsi"/>
          <w:i/>
          <w:sz w:val="20"/>
          <w:szCs w:val="20"/>
        </w:rPr>
        <w:t>18/2016. (VIII. 5.) EMMI rendelet</w:t>
      </w:r>
      <w:r w:rsidRPr="00F46DDF">
        <w:rPr>
          <w:rFonts w:asciiTheme="minorHAnsi" w:hAnsiTheme="minorHAnsi" w:cstheme="minorHAnsi"/>
          <w:sz w:val="20"/>
          <w:szCs w:val="20"/>
        </w:rPr>
        <w:t xml:space="preserve"> 4. melléklet V./2. fejezet 7.1.1. pontban felsorolt tudás-, képesség-, attitűd-, autonómia- és felelősségelemek közül melyek átadásához, fejlesztéséhez járul hozzá az adott tárgy és hogyan. Itt kell megadni azt is, hogy a KKK 8.1.1. pontjában meghatározott kategóriák közül leginkább melyikbe tartozik az adott tárgy (társadalomtudományi alapismeretek, jogász szakterület-specifikus szakmai ismeretek, az alapvető szakmai ismeretekhez kapcsolódó választható </w:t>
      </w:r>
      <w:proofErr w:type="gramStart"/>
      <w:r w:rsidRPr="00F46DDF">
        <w:rPr>
          <w:rFonts w:asciiTheme="minorHAnsi" w:hAnsiTheme="minorHAnsi" w:cstheme="minorHAnsi"/>
          <w:sz w:val="20"/>
          <w:szCs w:val="20"/>
        </w:rPr>
        <w:t>ismeretkörök,</w:t>
      </w:r>
      <w:proofErr w:type="gramEnd"/>
      <w:r w:rsidRPr="00F46DDF">
        <w:rPr>
          <w:rFonts w:asciiTheme="minorHAnsi" w:hAnsiTheme="minorHAnsi" w:cstheme="minorHAnsi"/>
          <w:sz w:val="20"/>
          <w:szCs w:val="20"/>
        </w:rPr>
        <w:t xml:space="preserve"> stb.).</w:t>
      </w:r>
    </w:p>
  </w:footnote>
  <w:footnote w:id="19">
    <w:p w14:paraId="116A413E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Tantárgy tartalma:</w:t>
      </w:r>
      <w:r w:rsidRPr="00F46DDF">
        <w:rPr>
          <w:rFonts w:asciiTheme="minorHAnsi" w:hAnsiTheme="minorHAnsi" w:cstheme="minorHAnsi"/>
        </w:rPr>
        <w:t xml:space="preserve"> itt kell megadni mintegy 10-12 pontban a tantárgy tematikáját (tematikus elemeit).</w:t>
      </w:r>
      <w:r>
        <w:rPr>
          <w:rFonts w:asciiTheme="minorHAnsi" w:hAnsiTheme="minorHAnsi" w:cstheme="minorHAnsi"/>
        </w:rPr>
        <w:t xml:space="preserve"> Nem dátum szerint kell megadni, hanem </w:t>
      </w:r>
      <w:proofErr w:type="spellStart"/>
      <w:r>
        <w:rPr>
          <w:rFonts w:asciiTheme="minorHAnsi" w:hAnsiTheme="minorHAnsi" w:cstheme="minorHAnsi"/>
        </w:rPr>
        <w:t>sorszámozva</w:t>
      </w:r>
      <w:proofErr w:type="spellEnd"/>
      <w:r>
        <w:rPr>
          <w:rFonts w:asciiTheme="minorHAnsi" w:hAnsiTheme="minorHAnsi" w:cstheme="minorHAnsi"/>
        </w:rPr>
        <w:t>!</w:t>
      </w:r>
    </w:p>
  </w:footnote>
  <w:footnote w:id="20">
    <w:p w14:paraId="34559468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Számonkérési és értékelési rendszere:</w:t>
      </w:r>
      <w:r w:rsidRPr="00F46DDF">
        <w:rPr>
          <w:rFonts w:asciiTheme="minorHAnsi" w:hAnsiTheme="minorHAnsi" w:cstheme="minorHAnsi"/>
        </w:rPr>
        <w:t xml:space="preserve"> a fentebb meghatározott követelmény típuson túl itt kell részletezni, hogy miként történik a számonkérés. </w:t>
      </w:r>
      <w:r>
        <w:rPr>
          <w:rFonts w:asciiTheme="minorHAnsi" w:hAnsiTheme="minorHAnsi" w:cstheme="minorHAnsi"/>
        </w:rPr>
        <w:t xml:space="preserve">Írásbeli, szóbeli vagy kombinált vizsga? </w:t>
      </w:r>
      <w:r w:rsidRPr="00F46DDF">
        <w:rPr>
          <w:rFonts w:asciiTheme="minorHAnsi" w:hAnsiTheme="minorHAnsi" w:cstheme="minorHAnsi"/>
        </w:rPr>
        <w:t>Milyen félévközi tanulmányi követelmény van (pl. házi dolgozat, prezentáció)</w:t>
      </w:r>
      <w:r>
        <w:rPr>
          <w:rFonts w:asciiTheme="minorHAnsi" w:hAnsiTheme="minorHAnsi" w:cstheme="minorHAnsi"/>
        </w:rPr>
        <w:t>? M</w:t>
      </w:r>
      <w:r w:rsidRPr="00F46DDF">
        <w:rPr>
          <w:rFonts w:asciiTheme="minorHAnsi" w:hAnsiTheme="minorHAnsi" w:cstheme="minorHAnsi"/>
        </w:rPr>
        <w:t>eghatározott számú hiányzáshoz kapcsolódik-e szankció és milyen (pl. aláírás megtagadása, plusz feladat), s a minősítést mire kapja a hallgató, esetleg milyen részminősítésekből tevődik az össze</w:t>
      </w:r>
      <w:r>
        <w:rPr>
          <w:rFonts w:asciiTheme="minorHAnsi" w:hAnsiTheme="minorHAnsi" w:cstheme="minorHAnsi"/>
        </w:rPr>
        <w:t>?</w:t>
      </w:r>
      <w:r w:rsidRPr="00F46DDF">
        <w:rPr>
          <w:rFonts w:asciiTheme="minorHAnsi" w:hAnsiTheme="minorHAnsi" w:cstheme="minorHAnsi"/>
        </w:rPr>
        <w:t xml:space="preserve"> [Vö. </w:t>
      </w:r>
      <w:proofErr w:type="spellStart"/>
      <w:r w:rsidRPr="00F46DDF">
        <w:rPr>
          <w:rFonts w:asciiTheme="minorHAnsi" w:hAnsiTheme="minorHAnsi" w:cstheme="minorHAnsi"/>
        </w:rPr>
        <w:t>TVSz</w:t>
      </w:r>
      <w:proofErr w:type="spellEnd"/>
      <w:r w:rsidRPr="00F46DDF">
        <w:rPr>
          <w:rFonts w:asciiTheme="minorHAnsi" w:hAnsiTheme="minorHAnsi" w:cstheme="minorHAnsi"/>
        </w:rPr>
        <w:t xml:space="preserve"> 33. § (4) </w:t>
      </w:r>
      <w:proofErr w:type="spellStart"/>
      <w:r w:rsidRPr="00F46DDF">
        <w:rPr>
          <w:rFonts w:asciiTheme="minorHAnsi" w:hAnsiTheme="minorHAnsi" w:cstheme="minorHAnsi"/>
        </w:rPr>
        <w:t>bek</w:t>
      </w:r>
      <w:proofErr w:type="spellEnd"/>
      <w:r w:rsidRPr="00F46DDF">
        <w:rPr>
          <w:rFonts w:asciiTheme="minorHAnsi" w:hAnsiTheme="minorHAnsi" w:cstheme="minorHAnsi"/>
        </w:rPr>
        <w:t>.].</w:t>
      </w:r>
    </w:p>
  </w:footnote>
  <w:footnote w:id="21">
    <w:p w14:paraId="522B2C0D" w14:textId="77777777" w:rsidR="00DD42E9" w:rsidRPr="00F46DDF" w:rsidRDefault="00DD42E9" w:rsidP="00DD42E9">
      <w:pPr>
        <w:pStyle w:val="Lbjegyzetszveg"/>
        <w:jc w:val="both"/>
        <w:rPr>
          <w:rFonts w:asciiTheme="minorHAnsi" w:hAnsiTheme="minorHAnsi" w:cstheme="minorHAnsi"/>
        </w:rPr>
      </w:pPr>
      <w:r w:rsidRPr="00F46DDF">
        <w:rPr>
          <w:rStyle w:val="Lbjegyzet-hivatkozs"/>
          <w:rFonts w:asciiTheme="minorHAnsi" w:hAnsiTheme="minorHAnsi" w:cstheme="minorHAnsi"/>
        </w:rPr>
        <w:footnoteRef/>
      </w:r>
      <w:r w:rsidRPr="00F46DDF">
        <w:rPr>
          <w:rFonts w:asciiTheme="minorHAnsi" w:hAnsiTheme="minorHAnsi" w:cstheme="minorHAnsi"/>
        </w:rPr>
        <w:t xml:space="preserve"> </w:t>
      </w:r>
      <w:r w:rsidRPr="00F46DDF">
        <w:rPr>
          <w:rFonts w:asciiTheme="minorHAnsi" w:hAnsiTheme="minorHAnsi" w:cstheme="minorHAnsi"/>
          <w:b/>
        </w:rPr>
        <w:t>Irodalom:</w:t>
      </w:r>
      <w:r w:rsidRPr="00F46DDF">
        <w:rPr>
          <w:rFonts w:asciiTheme="minorHAnsi" w:hAnsiTheme="minorHAnsi" w:cstheme="minorHAnsi"/>
        </w:rPr>
        <w:t xml:space="preserve"> itt kell meghatározni a tananyagot, a kötelező és (opcionálisan) az ajánlott irodalmat. Érdemes utalni arra is, hogy az előadásokon elhangzottak is a kötelező tananyag részét képezik.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7F5D"/>
    <w:multiLevelType w:val="hybridMultilevel"/>
    <w:tmpl w:val="D25C9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4EDA"/>
    <w:multiLevelType w:val="hybridMultilevel"/>
    <w:tmpl w:val="927A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95109">
    <w:abstractNumId w:val="0"/>
  </w:num>
  <w:num w:numId="2" w16cid:durableId="72156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8D"/>
    <w:rsid w:val="0005130F"/>
    <w:rsid w:val="000A529F"/>
    <w:rsid w:val="000C0EDD"/>
    <w:rsid w:val="00111ECB"/>
    <w:rsid w:val="001632C1"/>
    <w:rsid w:val="00186AF4"/>
    <w:rsid w:val="001B4F34"/>
    <w:rsid w:val="001C4B9F"/>
    <w:rsid w:val="001C4E05"/>
    <w:rsid w:val="001D055E"/>
    <w:rsid w:val="00200744"/>
    <w:rsid w:val="00224874"/>
    <w:rsid w:val="00290D52"/>
    <w:rsid w:val="00296DBF"/>
    <w:rsid w:val="002F2146"/>
    <w:rsid w:val="00301BFF"/>
    <w:rsid w:val="00330CBF"/>
    <w:rsid w:val="00333325"/>
    <w:rsid w:val="003401F2"/>
    <w:rsid w:val="00352A5C"/>
    <w:rsid w:val="0036089C"/>
    <w:rsid w:val="0036767D"/>
    <w:rsid w:val="00396C14"/>
    <w:rsid w:val="003C5B9B"/>
    <w:rsid w:val="00404FAD"/>
    <w:rsid w:val="004464B3"/>
    <w:rsid w:val="004B710D"/>
    <w:rsid w:val="004C2DCF"/>
    <w:rsid w:val="005204F2"/>
    <w:rsid w:val="00541CF6"/>
    <w:rsid w:val="00590B54"/>
    <w:rsid w:val="0060441F"/>
    <w:rsid w:val="00620114"/>
    <w:rsid w:val="00655DC1"/>
    <w:rsid w:val="006E6ED4"/>
    <w:rsid w:val="00720C83"/>
    <w:rsid w:val="0075351E"/>
    <w:rsid w:val="00785192"/>
    <w:rsid w:val="00791B0A"/>
    <w:rsid w:val="007971BD"/>
    <w:rsid w:val="007A08DC"/>
    <w:rsid w:val="007C5A3D"/>
    <w:rsid w:val="007F12FA"/>
    <w:rsid w:val="00807CC5"/>
    <w:rsid w:val="008221C7"/>
    <w:rsid w:val="00834CD4"/>
    <w:rsid w:val="00846E33"/>
    <w:rsid w:val="008570BB"/>
    <w:rsid w:val="008948EA"/>
    <w:rsid w:val="008C5C30"/>
    <w:rsid w:val="008D41B1"/>
    <w:rsid w:val="008E3A93"/>
    <w:rsid w:val="008F3771"/>
    <w:rsid w:val="00914539"/>
    <w:rsid w:val="00A11746"/>
    <w:rsid w:val="00A37C81"/>
    <w:rsid w:val="00A37EA4"/>
    <w:rsid w:val="00A6483D"/>
    <w:rsid w:val="00A7294E"/>
    <w:rsid w:val="00A90A8D"/>
    <w:rsid w:val="00AA0E22"/>
    <w:rsid w:val="00AB07CC"/>
    <w:rsid w:val="00AC7DA2"/>
    <w:rsid w:val="00AE4A49"/>
    <w:rsid w:val="00AF0CE4"/>
    <w:rsid w:val="00AF4389"/>
    <w:rsid w:val="00B0086D"/>
    <w:rsid w:val="00B36D6D"/>
    <w:rsid w:val="00B45C30"/>
    <w:rsid w:val="00C87EFA"/>
    <w:rsid w:val="00CF281A"/>
    <w:rsid w:val="00DB1F41"/>
    <w:rsid w:val="00DD42E9"/>
    <w:rsid w:val="00DF2BBC"/>
    <w:rsid w:val="00E45CAC"/>
    <w:rsid w:val="00E52B29"/>
    <w:rsid w:val="00EA4D99"/>
    <w:rsid w:val="00ED27F5"/>
    <w:rsid w:val="00EE367E"/>
    <w:rsid w:val="00F00B8C"/>
    <w:rsid w:val="00F46DDF"/>
    <w:rsid w:val="00F52125"/>
    <w:rsid w:val="00F82216"/>
    <w:rsid w:val="00FC2DFE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BFB"/>
  <w15:docId w15:val="{FDCF026B-B266-40B8-A34C-DFD478B3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2A5C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eknormal">
    <w:name w:val="aeknormal"/>
    <w:basedOn w:val="Bekezdsalapbettpusa"/>
    <w:rsid w:val="00A37C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91B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1B0A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791B0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D41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B1"/>
    <w:rPr>
      <w:rFonts w:eastAsia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B1"/>
    <w:rPr>
      <w:rFonts w:eastAsia="Times New Roman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6BA6-EF2D-4B15-A6F2-B6191E3F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1010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Laci</dc:creator>
  <cp:lastModifiedBy>Pollák Zsuzsanna Éva</cp:lastModifiedBy>
  <cp:revision>2</cp:revision>
  <cp:lastPrinted>2023-02-07T15:16:00Z</cp:lastPrinted>
  <dcterms:created xsi:type="dcterms:W3CDTF">2025-08-22T10:11:00Z</dcterms:created>
  <dcterms:modified xsi:type="dcterms:W3CDTF">2025-08-22T10:11:00Z</dcterms:modified>
</cp:coreProperties>
</file>