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82F60" w14:textId="77777777" w:rsidR="00991EDE" w:rsidRPr="00BD160C" w:rsidRDefault="00991EDE" w:rsidP="00991EDE">
      <w:pPr>
        <w:pStyle w:val="Cm"/>
        <w:rPr>
          <w:sz w:val="40"/>
          <w:szCs w:val="40"/>
        </w:rPr>
      </w:pPr>
      <w:r w:rsidRPr="00BD160C">
        <w:rPr>
          <w:sz w:val="40"/>
          <w:szCs w:val="40"/>
        </w:rPr>
        <w:t>Magyar alkotmánytörténet</w:t>
      </w:r>
    </w:p>
    <w:p w14:paraId="4A158952" w14:textId="1699D4CD" w:rsidR="00F57CDF" w:rsidRPr="00322992" w:rsidRDefault="00F57CDF" w:rsidP="00F57CDF">
      <w:pPr>
        <w:pStyle w:val="Alcm"/>
        <w:rPr>
          <w:b w:val="0"/>
          <w:i/>
          <w:sz w:val="24"/>
        </w:rPr>
      </w:pPr>
      <w:r w:rsidRPr="00322992">
        <w:rPr>
          <w:b w:val="0"/>
          <w:i/>
          <w:sz w:val="24"/>
        </w:rPr>
        <w:t>nappali tagozat előadási tematikája a 2026/2027-es tanév őszi szemeszterben</w:t>
      </w:r>
    </w:p>
    <w:p w14:paraId="3EAE4E5E" w14:textId="4EF5BFB3" w:rsidR="00991EDE" w:rsidRPr="00322992" w:rsidRDefault="00F57CDF" w:rsidP="00991EDE">
      <w:pPr>
        <w:pStyle w:val="Alcm"/>
        <w:rPr>
          <w:b w:val="0"/>
          <w:i/>
          <w:sz w:val="24"/>
        </w:rPr>
      </w:pPr>
      <w:r w:rsidRPr="00322992">
        <w:rPr>
          <w:b w:val="0"/>
          <w:i/>
          <w:sz w:val="24"/>
        </w:rPr>
        <w:t>igazságügyi igazgatási alapszak; j</w:t>
      </w:r>
      <w:r w:rsidR="00991EDE" w:rsidRPr="00322992">
        <w:rPr>
          <w:b w:val="0"/>
          <w:i/>
          <w:sz w:val="24"/>
        </w:rPr>
        <w:t>ogász osztatlan mesterszak</w:t>
      </w:r>
    </w:p>
    <w:p w14:paraId="181443CA" w14:textId="1D286995" w:rsidR="00C04484" w:rsidRPr="00322992" w:rsidRDefault="006C2AA7" w:rsidP="00991EDE">
      <w:pPr>
        <w:pStyle w:val="Alcm"/>
        <w:rPr>
          <w:b w:val="0"/>
          <w:i/>
          <w:sz w:val="24"/>
        </w:rPr>
      </w:pPr>
      <w:r w:rsidRPr="00322992">
        <w:rPr>
          <w:b w:val="0"/>
          <w:i/>
          <w:sz w:val="24"/>
        </w:rPr>
        <w:t>csütörtöki napokon 10:00 – 13</w:t>
      </w:r>
      <w:r w:rsidR="00060534" w:rsidRPr="00322992">
        <w:rPr>
          <w:b w:val="0"/>
          <w:i/>
          <w:sz w:val="24"/>
        </w:rPr>
        <w:t>:</w:t>
      </w:r>
      <w:r w:rsidRPr="00322992">
        <w:rPr>
          <w:b w:val="0"/>
          <w:i/>
          <w:sz w:val="24"/>
        </w:rPr>
        <w:t>00</w:t>
      </w:r>
    </w:p>
    <w:p w14:paraId="4E327B89" w14:textId="77777777" w:rsidR="00D36F59" w:rsidRPr="00F72D86" w:rsidRDefault="00D36F59" w:rsidP="00C04484">
      <w:pPr>
        <w:pStyle w:val="Alcm"/>
        <w:jc w:val="both"/>
        <w:rPr>
          <w:sz w:val="12"/>
          <w:szCs w:val="12"/>
        </w:rPr>
      </w:pPr>
    </w:p>
    <w:p w14:paraId="3EAF5DD5" w14:textId="7154684E" w:rsidR="00C04484" w:rsidRPr="00C04484" w:rsidRDefault="00C04484" w:rsidP="00C04484">
      <w:pPr>
        <w:pStyle w:val="Alcm"/>
        <w:jc w:val="both"/>
        <w:rPr>
          <w:sz w:val="24"/>
        </w:rPr>
      </w:pPr>
      <w:r w:rsidRPr="00C04484">
        <w:rPr>
          <w:sz w:val="24"/>
        </w:rPr>
        <w:t>Tananyag:</w:t>
      </w:r>
    </w:p>
    <w:p w14:paraId="68AF8A65" w14:textId="59140524" w:rsidR="00C04484" w:rsidRPr="00C04484" w:rsidRDefault="00F57CDF" w:rsidP="00C04484">
      <w:pPr>
        <w:pStyle w:val="Alcm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a</w:t>
      </w:r>
      <w:r w:rsidR="00C04484" w:rsidRPr="00C04484">
        <w:rPr>
          <w:sz w:val="24"/>
        </w:rPr>
        <w:t>z előadó által kiküldött írott tansegédlet</w:t>
      </w:r>
    </w:p>
    <w:p w14:paraId="315D329D" w14:textId="1B75C4A3" w:rsidR="00C04484" w:rsidRPr="00C04484" w:rsidRDefault="00F57CDF" w:rsidP="00C04484">
      <w:pPr>
        <w:pStyle w:val="Alcm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a</w:t>
      </w:r>
      <w:r w:rsidR="00C04484" w:rsidRPr="00C04484">
        <w:rPr>
          <w:sz w:val="24"/>
        </w:rPr>
        <w:t>z előadások anyaga</w:t>
      </w:r>
    </w:p>
    <w:p w14:paraId="7CEB1111" w14:textId="77777777" w:rsidR="0020568B" w:rsidRDefault="0020568B" w:rsidP="00476C57">
      <w:pPr>
        <w:spacing w:after="0"/>
        <w:rPr>
          <w:rFonts w:ascii="PT Sans" w:hAnsi="PT Sans"/>
        </w:rPr>
      </w:pPr>
    </w:p>
    <w:p w14:paraId="42B0B9A8" w14:textId="4BC9C9E2" w:rsidR="00991EDE" w:rsidRPr="00D5387E" w:rsidRDefault="00991EDE" w:rsidP="00CE367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>Általános áttekintés,</w:t>
      </w:r>
      <w:r w:rsidR="00D5387E"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 xml:space="preserve"> alapjogok,</w:t>
      </w:r>
      <w:r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 xml:space="preserve"> speciális államszervezeti elemek</w:t>
      </w:r>
    </w:p>
    <w:p w14:paraId="40219FE5" w14:textId="755A1427" w:rsidR="00476C57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Szept. 1</w:t>
      </w:r>
      <w:r w:rsidR="00CC13E9">
        <w:rPr>
          <w:rFonts w:ascii="Times New Roman" w:hAnsi="Times New Roman" w:cs="Times New Roman"/>
          <w:b/>
          <w:sz w:val="24"/>
          <w:szCs w:val="24"/>
        </w:rPr>
        <w:t>0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4E43" w:rsidRPr="00764E43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r w:rsidR="009A3BCD">
        <w:rPr>
          <w:rFonts w:ascii="Times New Roman" w:hAnsi="Times New Roman" w:cs="Times New Roman"/>
          <w:bCs/>
          <w:i/>
          <w:iCs/>
          <w:sz w:val="24"/>
          <w:szCs w:val="24"/>
        </w:rPr>
        <w:t>Kari t</w:t>
      </w:r>
      <w:r w:rsidR="00764E43" w:rsidRPr="00764E43">
        <w:rPr>
          <w:rFonts w:ascii="Times New Roman" w:hAnsi="Times New Roman" w:cs="Times New Roman"/>
          <w:bCs/>
          <w:i/>
          <w:iCs/>
          <w:sz w:val="24"/>
          <w:szCs w:val="24"/>
        </w:rPr>
        <w:t>anévnyitó ünnepség)</w:t>
      </w:r>
      <w:r w:rsidR="00764E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. </w:t>
      </w:r>
      <w:r w:rsidR="00991EDE" w:rsidRPr="00991EDE">
        <w:rPr>
          <w:rFonts w:ascii="Times New Roman" w:hAnsi="Times New Roman" w:cs="Times New Roman"/>
          <w:i/>
          <w:iCs/>
          <w:sz w:val="24"/>
          <w:szCs w:val="24"/>
        </w:rPr>
        <w:t>A félévi tematika és a követelmények ismertetése.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Az alkotmány fogalma és típusai (történeti és </w:t>
      </w:r>
      <w:proofErr w:type="spellStart"/>
      <w:r w:rsidR="00991EDE" w:rsidRPr="00991EDE">
        <w:rPr>
          <w:rFonts w:ascii="Times New Roman" w:hAnsi="Times New Roman" w:cs="Times New Roman"/>
          <w:sz w:val="24"/>
          <w:szCs w:val="24"/>
        </w:rPr>
        <w:t>kartális</w:t>
      </w:r>
      <w:proofErr w:type="spellEnd"/>
      <w:r w:rsidR="00991EDE" w:rsidRPr="00991EDE">
        <w:rPr>
          <w:rFonts w:ascii="Times New Roman" w:hAnsi="Times New Roman" w:cs="Times New Roman"/>
          <w:sz w:val="24"/>
          <w:szCs w:val="24"/>
        </w:rPr>
        <w:t xml:space="preserve"> alkotmány), a történeti alkotmány vívmányai, a jogfolytonosság</w:t>
      </w:r>
      <w:r w:rsidR="006132FD">
        <w:rPr>
          <w:rFonts w:ascii="Times New Roman" w:hAnsi="Times New Roman" w:cs="Times New Roman"/>
          <w:sz w:val="24"/>
          <w:szCs w:val="24"/>
        </w:rPr>
        <w:t>.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E171FE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4B067F07" w14:textId="6418666C" w:rsidR="0059060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Szept. 1</w:t>
      </w:r>
      <w:r w:rsidR="00CC13E9">
        <w:rPr>
          <w:rFonts w:ascii="Times New Roman" w:hAnsi="Times New Roman" w:cs="Times New Roman"/>
          <w:b/>
          <w:sz w:val="24"/>
          <w:szCs w:val="24"/>
        </w:rPr>
        <w:t>7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32FD">
        <w:rPr>
          <w:rFonts w:ascii="Times New Roman" w:hAnsi="Times New Roman" w:cs="Times New Roman"/>
          <w:sz w:val="24"/>
          <w:szCs w:val="24"/>
        </w:rPr>
        <w:t>A</w:t>
      </w:r>
      <w:r w:rsidR="006132FD" w:rsidRPr="00991EDE">
        <w:rPr>
          <w:rFonts w:ascii="Times New Roman" w:hAnsi="Times New Roman" w:cs="Times New Roman"/>
          <w:sz w:val="24"/>
          <w:szCs w:val="24"/>
        </w:rPr>
        <w:t xml:space="preserve"> Szent Korona eszme.</w:t>
      </w:r>
      <w:r w:rsidR="006132FD">
        <w:rPr>
          <w:rFonts w:ascii="Times New Roman" w:hAnsi="Times New Roman" w:cs="Times New Roman"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>1848/1849 államszervezete, a neoabszolutizmus alkotmányai</w:t>
      </w:r>
      <w:r w:rsidR="00D5387E">
        <w:rPr>
          <w:rFonts w:ascii="Times New Roman" w:hAnsi="Times New Roman" w:cs="Times New Roman"/>
          <w:sz w:val="24"/>
          <w:szCs w:val="24"/>
        </w:rPr>
        <w:t>,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 a kiegyezés</w:t>
      </w:r>
      <w:r w:rsidR="00D5387E">
        <w:rPr>
          <w:rFonts w:ascii="Times New Roman" w:hAnsi="Times New Roman" w:cs="Times New Roman"/>
          <w:sz w:val="24"/>
          <w:szCs w:val="24"/>
        </w:rPr>
        <w:t xml:space="preserve"> és a horvát autonómia</w:t>
      </w:r>
      <w:r w:rsidR="006132FD">
        <w:rPr>
          <w:rFonts w:ascii="Times New Roman" w:hAnsi="Times New Roman" w:cs="Times New Roman"/>
          <w:sz w:val="24"/>
          <w:szCs w:val="24"/>
        </w:rPr>
        <w:t xml:space="preserve">. </w:t>
      </w:r>
      <w:r w:rsidR="006132FD" w:rsidRPr="00991EDE">
        <w:rPr>
          <w:rFonts w:ascii="Times New Roman" w:hAnsi="Times New Roman" w:cs="Times New Roman"/>
          <w:sz w:val="24"/>
          <w:szCs w:val="24"/>
        </w:rPr>
        <w:t xml:space="preserve">Az </w:t>
      </w:r>
      <w:r w:rsidR="006132FD">
        <w:rPr>
          <w:rFonts w:ascii="Times New Roman" w:hAnsi="Times New Roman" w:cs="Times New Roman"/>
          <w:sz w:val="24"/>
          <w:szCs w:val="24"/>
        </w:rPr>
        <w:t>Erdélyi Fejedelemség.</w:t>
      </w:r>
    </w:p>
    <w:p w14:paraId="4EDF099F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2EDAA0CF" w14:textId="43960A56" w:rsidR="0059060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Szept. 2</w:t>
      </w:r>
      <w:r w:rsidR="00CC13E9">
        <w:rPr>
          <w:rFonts w:ascii="Times New Roman" w:hAnsi="Times New Roman" w:cs="Times New Roman"/>
          <w:b/>
          <w:sz w:val="24"/>
          <w:szCs w:val="24"/>
        </w:rPr>
        <w:t>4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>A nemesi alapjogok és a polgári kori szabadságjogok</w:t>
      </w:r>
    </w:p>
    <w:p w14:paraId="5D80E543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1B1A7308" w14:textId="1D6E0B21" w:rsidR="0059060E" w:rsidRPr="00991EDE" w:rsidRDefault="0059060E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DE">
        <w:rPr>
          <w:rFonts w:ascii="Times New Roman" w:hAnsi="Times New Roman" w:cs="Times New Roman"/>
          <w:b/>
          <w:sz w:val="24"/>
          <w:szCs w:val="24"/>
        </w:rPr>
        <w:t xml:space="preserve">Okt. </w:t>
      </w:r>
      <w:r w:rsidR="00CC13E9">
        <w:rPr>
          <w:rFonts w:ascii="Times New Roman" w:hAnsi="Times New Roman" w:cs="Times New Roman"/>
          <w:b/>
          <w:sz w:val="24"/>
          <w:szCs w:val="24"/>
        </w:rPr>
        <w:t>1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A diktatórikus </w:t>
      </w:r>
      <w:proofErr w:type="spellStart"/>
      <w:r w:rsidR="00991EDE" w:rsidRPr="00991EDE">
        <w:rPr>
          <w:rFonts w:ascii="Times New Roman" w:hAnsi="Times New Roman" w:cs="Times New Roman"/>
          <w:sz w:val="24"/>
          <w:szCs w:val="24"/>
        </w:rPr>
        <w:t>államberendezkedések</w:t>
      </w:r>
      <w:proofErr w:type="spellEnd"/>
    </w:p>
    <w:p w14:paraId="4777203A" w14:textId="77777777" w:rsidR="00D5387E" w:rsidRPr="00991EDE" w:rsidRDefault="00D5387E" w:rsidP="00476C5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7458FB9" w14:textId="01DE8C9D" w:rsidR="00991EDE" w:rsidRPr="00D5387E" w:rsidRDefault="00991EDE" w:rsidP="00991EDE">
      <w:pPr>
        <w:jc w:val="center"/>
        <w:rPr>
          <w:rFonts w:ascii="Times New Roman" w:hAnsi="Times New Roman" w:cs="Times New Roman"/>
          <w:smallCaps/>
          <w:sz w:val="28"/>
          <w:szCs w:val="28"/>
          <w:u w:val="single"/>
        </w:rPr>
      </w:pPr>
      <w:r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>A magyar államszervezet fejlődése 1000 – 201</w:t>
      </w:r>
      <w:r w:rsidR="003C062C">
        <w:rPr>
          <w:rFonts w:ascii="Times New Roman" w:hAnsi="Times New Roman" w:cs="Times New Roman"/>
          <w:smallCaps/>
          <w:sz w:val="28"/>
          <w:szCs w:val="28"/>
          <w:u w:val="single"/>
        </w:rPr>
        <w:t>0</w:t>
      </w:r>
    </w:p>
    <w:p w14:paraId="5175FCE2" w14:textId="1F71050C" w:rsidR="0059060E" w:rsidRPr="00991EDE" w:rsidRDefault="0059060E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DE">
        <w:rPr>
          <w:rFonts w:ascii="Times New Roman" w:hAnsi="Times New Roman" w:cs="Times New Roman"/>
          <w:b/>
          <w:sz w:val="24"/>
          <w:szCs w:val="24"/>
        </w:rPr>
        <w:t xml:space="preserve">Okt. </w:t>
      </w:r>
      <w:r w:rsidR="00CC13E9">
        <w:rPr>
          <w:rFonts w:ascii="Times New Roman" w:hAnsi="Times New Roman" w:cs="Times New Roman"/>
          <w:b/>
          <w:sz w:val="24"/>
          <w:szCs w:val="24"/>
        </w:rPr>
        <w:t>8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>Államforma – kormányforma / Az államfő (a vezérek kora és az államalapítás, a király, a kormányzó, a köztársasági elnök)</w:t>
      </w:r>
    </w:p>
    <w:p w14:paraId="401C3DCB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6744E1A6" w14:textId="76845C30" w:rsidR="0059060E" w:rsidRPr="00991EDE" w:rsidRDefault="0059060E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DE">
        <w:rPr>
          <w:rFonts w:ascii="Times New Roman" w:hAnsi="Times New Roman" w:cs="Times New Roman"/>
          <w:b/>
          <w:sz w:val="24"/>
          <w:szCs w:val="24"/>
        </w:rPr>
        <w:t>Okt. 1</w:t>
      </w:r>
      <w:r w:rsidR="00CC13E9">
        <w:rPr>
          <w:rFonts w:ascii="Times New Roman" w:hAnsi="Times New Roman" w:cs="Times New Roman"/>
          <w:b/>
          <w:sz w:val="24"/>
          <w:szCs w:val="24"/>
        </w:rPr>
        <w:t>5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>A központi közigazgatás az államalapítástól a XX. századig</w:t>
      </w:r>
    </w:p>
    <w:p w14:paraId="167B5DBB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7D3E2CEC" w14:textId="185A18DF" w:rsidR="003C062C" w:rsidRPr="00E75432" w:rsidRDefault="0059060E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DE">
        <w:rPr>
          <w:rFonts w:ascii="Times New Roman" w:hAnsi="Times New Roman" w:cs="Times New Roman"/>
          <w:b/>
          <w:sz w:val="24"/>
          <w:szCs w:val="24"/>
        </w:rPr>
        <w:t xml:space="preserve">Okt. </w:t>
      </w:r>
      <w:r w:rsidR="00E75432">
        <w:rPr>
          <w:rFonts w:ascii="Times New Roman" w:hAnsi="Times New Roman" w:cs="Times New Roman"/>
          <w:b/>
          <w:sz w:val="24"/>
          <w:szCs w:val="24"/>
        </w:rPr>
        <w:t>2</w:t>
      </w:r>
      <w:r w:rsidR="00CC13E9">
        <w:rPr>
          <w:rFonts w:ascii="Times New Roman" w:hAnsi="Times New Roman" w:cs="Times New Roman"/>
          <w:b/>
          <w:sz w:val="24"/>
          <w:szCs w:val="24"/>
        </w:rPr>
        <w:t>2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:</w:t>
      </w:r>
      <w:r w:rsidR="00E754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62C" w:rsidRPr="00E75432">
        <w:rPr>
          <w:rFonts w:ascii="Times New Roman" w:hAnsi="Times New Roman" w:cs="Times New Roman"/>
          <w:sz w:val="24"/>
          <w:szCs w:val="24"/>
        </w:rPr>
        <w:t>Az országgyűlés I.</w:t>
      </w:r>
      <w:r w:rsidR="00060534">
        <w:rPr>
          <w:rFonts w:ascii="Times New Roman" w:hAnsi="Times New Roman" w:cs="Times New Roman"/>
          <w:sz w:val="24"/>
          <w:szCs w:val="24"/>
        </w:rPr>
        <w:t xml:space="preserve">: </w:t>
      </w:r>
      <w:r w:rsidR="003C062C" w:rsidRPr="00E75432">
        <w:rPr>
          <w:rFonts w:ascii="Times New Roman" w:hAnsi="Times New Roman" w:cs="Times New Roman"/>
          <w:sz w:val="24"/>
          <w:szCs w:val="24"/>
        </w:rPr>
        <w:t>kialakulása, szervezete, működése</w:t>
      </w:r>
    </w:p>
    <w:p w14:paraId="15C77F44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7270FF1E" w14:textId="4F054720" w:rsidR="0059060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Okt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C13E9">
        <w:rPr>
          <w:rFonts w:ascii="Times New Roman" w:hAnsi="Times New Roman" w:cs="Times New Roman"/>
          <w:b/>
          <w:sz w:val="24"/>
          <w:szCs w:val="24"/>
        </w:rPr>
        <w:t>29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>.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Tanítási szünet</w:t>
      </w:r>
    </w:p>
    <w:p w14:paraId="27E0895F" w14:textId="77777777" w:rsidR="00E75432" w:rsidRPr="00D5387E" w:rsidRDefault="00E75432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6C02CC83" w14:textId="1EB9FD45" w:rsidR="00E75432" w:rsidRPr="00E75432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32">
        <w:rPr>
          <w:rFonts w:ascii="Times New Roman" w:hAnsi="Times New Roman" w:cs="Times New Roman"/>
          <w:b/>
          <w:sz w:val="24"/>
          <w:szCs w:val="24"/>
        </w:rPr>
        <w:t xml:space="preserve">Nov. </w:t>
      </w:r>
      <w:r w:rsidR="00CC13E9">
        <w:rPr>
          <w:rFonts w:ascii="Times New Roman" w:hAnsi="Times New Roman" w:cs="Times New Roman"/>
          <w:b/>
          <w:sz w:val="24"/>
          <w:szCs w:val="24"/>
        </w:rPr>
        <w:t>5</w:t>
      </w:r>
      <w:r w:rsidRPr="00E75432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="00F57CDF" w:rsidRPr="00F57CDF">
        <w:rPr>
          <w:rFonts w:ascii="Times New Roman" w:hAnsi="Times New Roman" w:cs="Times New Roman"/>
          <w:b/>
          <w:sz w:val="24"/>
          <w:szCs w:val="24"/>
        </w:rPr>
        <w:t>helyettesítés.</w:t>
      </w:r>
      <w:r w:rsidR="00F57C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656A">
        <w:rPr>
          <w:rFonts w:ascii="Times New Roman" w:hAnsi="Times New Roman" w:cs="Times New Roman"/>
          <w:bCs/>
          <w:sz w:val="24"/>
          <w:szCs w:val="24"/>
        </w:rPr>
        <w:t xml:space="preserve">(Nyílt nap miatt késedelmes kezdéssel) </w:t>
      </w:r>
      <w:r w:rsidR="003C062C" w:rsidRPr="00991EDE">
        <w:rPr>
          <w:rFonts w:ascii="Times New Roman" w:hAnsi="Times New Roman" w:cs="Times New Roman"/>
          <w:sz w:val="24"/>
          <w:szCs w:val="24"/>
        </w:rPr>
        <w:t>Az országgyűlés II.</w:t>
      </w:r>
      <w:r w:rsidR="00060534">
        <w:rPr>
          <w:rFonts w:ascii="Times New Roman" w:hAnsi="Times New Roman" w:cs="Times New Roman"/>
          <w:sz w:val="24"/>
          <w:szCs w:val="24"/>
        </w:rPr>
        <w:t xml:space="preserve">: </w:t>
      </w:r>
      <w:r w:rsidR="003C062C" w:rsidRPr="00991EDE">
        <w:rPr>
          <w:rFonts w:ascii="Times New Roman" w:hAnsi="Times New Roman" w:cs="Times New Roman"/>
          <w:sz w:val="24"/>
          <w:szCs w:val="24"/>
        </w:rPr>
        <w:t>tagjainak jogállása; a választójog fejlődése</w:t>
      </w:r>
    </w:p>
    <w:p w14:paraId="216A0D40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0FC174A3" w14:textId="1A764F85" w:rsidR="0059060E" w:rsidRPr="00991EDE" w:rsidRDefault="0059060E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EDE">
        <w:rPr>
          <w:rFonts w:ascii="Times New Roman" w:hAnsi="Times New Roman" w:cs="Times New Roman"/>
          <w:b/>
          <w:sz w:val="24"/>
          <w:szCs w:val="24"/>
        </w:rPr>
        <w:t>Nov</w:t>
      </w:r>
      <w:r w:rsidR="00E75432">
        <w:rPr>
          <w:rFonts w:ascii="Times New Roman" w:hAnsi="Times New Roman" w:cs="Times New Roman"/>
          <w:b/>
          <w:sz w:val="24"/>
          <w:szCs w:val="24"/>
        </w:rPr>
        <w:t>. 1</w:t>
      </w:r>
      <w:r w:rsidR="00CC13E9">
        <w:rPr>
          <w:rFonts w:ascii="Times New Roman" w:hAnsi="Times New Roman" w:cs="Times New Roman"/>
          <w:b/>
          <w:sz w:val="24"/>
          <w:szCs w:val="24"/>
        </w:rPr>
        <w:t>2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.: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062C" w:rsidRPr="00991EDE">
        <w:rPr>
          <w:rFonts w:ascii="Times New Roman" w:hAnsi="Times New Roman" w:cs="Times New Roman"/>
          <w:sz w:val="24"/>
          <w:szCs w:val="24"/>
        </w:rPr>
        <w:t xml:space="preserve">A helyi közigazgatás </w:t>
      </w:r>
      <w:r w:rsidR="00446D40">
        <w:rPr>
          <w:rFonts w:ascii="Times New Roman" w:hAnsi="Times New Roman" w:cs="Times New Roman"/>
          <w:sz w:val="24"/>
          <w:szCs w:val="24"/>
        </w:rPr>
        <w:t>története</w:t>
      </w:r>
      <w:r w:rsidR="003C062C" w:rsidRPr="00991EDE">
        <w:rPr>
          <w:rFonts w:ascii="Times New Roman" w:hAnsi="Times New Roman" w:cs="Times New Roman"/>
          <w:sz w:val="24"/>
          <w:szCs w:val="24"/>
        </w:rPr>
        <w:t xml:space="preserve"> I</w:t>
      </w:r>
      <w:r w:rsidR="003C062C">
        <w:rPr>
          <w:rFonts w:ascii="Times New Roman" w:hAnsi="Times New Roman" w:cs="Times New Roman"/>
          <w:sz w:val="24"/>
          <w:szCs w:val="24"/>
        </w:rPr>
        <w:t>.</w:t>
      </w:r>
      <w:r w:rsidR="00060534">
        <w:rPr>
          <w:rFonts w:ascii="Times New Roman" w:hAnsi="Times New Roman" w:cs="Times New Roman"/>
          <w:sz w:val="24"/>
          <w:szCs w:val="24"/>
        </w:rPr>
        <w:t>: vármegyék</w:t>
      </w:r>
    </w:p>
    <w:p w14:paraId="7C8B16E7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560A49FF" w14:textId="5B20698E" w:rsidR="00D10B2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Nov. </w:t>
      </w:r>
      <w:r w:rsidR="00CC13E9">
        <w:rPr>
          <w:rFonts w:ascii="Times New Roman" w:hAnsi="Times New Roman" w:cs="Times New Roman"/>
          <w:b/>
          <w:sz w:val="24"/>
          <w:szCs w:val="24"/>
        </w:rPr>
        <w:t>19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.: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A helyi közigazgatás </w:t>
      </w:r>
      <w:r w:rsidR="00446D40">
        <w:rPr>
          <w:rFonts w:ascii="Times New Roman" w:hAnsi="Times New Roman" w:cs="Times New Roman"/>
          <w:sz w:val="24"/>
          <w:szCs w:val="24"/>
        </w:rPr>
        <w:t>története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 I</w:t>
      </w:r>
      <w:r w:rsidR="003C062C">
        <w:rPr>
          <w:rFonts w:ascii="Times New Roman" w:hAnsi="Times New Roman" w:cs="Times New Roman"/>
          <w:sz w:val="24"/>
          <w:szCs w:val="24"/>
        </w:rPr>
        <w:t>I</w:t>
      </w:r>
      <w:r w:rsidR="00991EDE" w:rsidRPr="00991EDE">
        <w:rPr>
          <w:rFonts w:ascii="Times New Roman" w:hAnsi="Times New Roman" w:cs="Times New Roman"/>
          <w:sz w:val="24"/>
          <w:szCs w:val="24"/>
        </w:rPr>
        <w:t>.</w:t>
      </w:r>
      <w:r w:rsidR="000C7C7C">
        <w:rPr>
          <w:rFonts w:ascii="Times New Roman" w:hAnsi="Times New Roman" w:cs="Times New Roman"/>
          <w:sz w:val="24"/>
          <w:szCs w:val="24"/>
        </w:rPr>
        <w:t>: városok és községek</w:t>
      </w:r>
    </w:p>
    <w:p w14:paraId="7EFAA722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38FA79D6" w14:textId="3CDC4FFD" w:rsidR="00D10B2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Nov. 2</w:t>
      </w:r>
      <w:r w:rsidR="00CC13E9">
        <w:rPr>
          <w:rFonts w:ascii="Times New Roman" w:hAnsi="Times New Roman" w:cs="Times New Roman"/>
          <w:b/>
          <w:sz w:val="24"/>
          <w:szCs w:val="24"/>
        </w:rPr>
        <w:t>6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.: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EDE" w:rsidRPr="00991EDE">
        <w:rPr>
          <w:rFonts w:ascii="Times New Roman" w:hAnsi="Times New Roman" w:cs="Times New Roman"/>
          <w:sz w:val="24"/>
          <w:szCs w:val="24"/>
        </w:rPr>
        <w:t>Az igazságszolgáltatás</w:t>
      </w:r>
      <w:r w:rsidR="00446D40">
        <w:rPr>
          <w:rFonts w:ascii="Times New Roman" w:hAnsi="Times New Roman" w:cs="Times New Roman"/>
          <w:sz w:val="24"/>
          <w:szCs w:val="24"/>
        </w:rPr>
        <w:t xml:space="preserve"> környezete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 I.</w:t>
      </w:r>
      <w:r w:rsidR="000C7C7C">
        <w:rPr>
          <w:rFonts w:ascii="Times New Roman" w:hAnsi="Times New Roman" w:cs="Times New Roman"/>
          <w:sz w:val="24"/>
          <w:szCs w:val="24"/>
        </w:rPr>
        <w:t xml:space="preserve">: a rendes bírósági </w:t>
      </w:r>
      <w:r w:rsidR="00B05C19">
        <w:rPr>
          <w:rFonts w:ascii="Times New Roman" w:hAnsi="Times New Roman" w:cs="Times New Roman"/>
          <w:sz w:val="24"/>
          <w:szCs w:val="24"/>
        </w:rPr>
        <w:t>szervezet</w:t>
      </w:r>
      <w:r w:rsidR="000C7C7C">
        <w:rPr>
          <w:rFonts w:ascii="Times New Roman" w:hAnsi="Times New Roman" w:cs="Times New Roman"/>
          <w:sz w:val="24"/>
          <w:szCs w:val="24"/>
        </w:rPr>
        <w:t xml:space="preserve"> fejlődése</w:t>
      </w:r>
    </w:p>
    <w:p w14:paraId="70EAB012" w14:textId="77777777" w:rsidR="00D5387E" w:rsidRPr="00D5387E" w:rsidRDefault="00D5387E" w:rsidP="00322992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302D64CD" w14:textId="5D8DD498" w:rsidR="00D10B2E" w:rsidRPr="00991EDE" w:rsidRDefault="00E75432" w:rsidP="003229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Dec. </w:t>
      </w:r>
      <w:r w:rsidR="00CC13E9">
        <w:rPr>
          <w:rFonts w:ascii="Times New Roman" w:hAnsi="Times New Roman" w:cs="Times New Roman"/>
          <w:b/>
          <w:sz w:val="24"/>
          <w:szCs w:val="24"/>
        </w:rPr>
        <w:t>3</w:t>
      </w:r>
      <w:r w:rsidR="00D10B2E" w:rsidRPr="00991EDE">
        <w:rPr>
          <w:rFonts w:ascii="Times New Roman" w:hAnsi="Times New Roman" w:cs="Times New Roman"/>
          <w:b/>
          <w:sz w:val="24"/>
          <w:szCs w:val="24"/>
        </w:rPr>
        <w:t>.:</w:t>
      </w:r>
      <w:r w:rsidR="00991EDE"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56A">
        <w:rPr>
          <w:rFonts w:ascii="Times New Roman" w:hAnsi="Times New Roman" w:cs="Times New Roman"/>
          <w:bCs/>
          <w:sz w:val="24"/>
          <w:szCs w:val="24"/>
        </w:rPr>
        <w:t xml:space="preserve">(Nyílt nap miatt késedelmes kezdéssel) </w:t>
      </w:r>
      <w:r w:rsidR="00991EDE" w:rsidRPr="00991EDE">
        <w:rPr>
          <w:rFonts w:ascii="Times New Roman" w:hAnsi="Times New Roman" w:cs="Times New Roman"/>
          <w:sz w:val="24"/>
          <w:szCs w:val="24"/>
        </w:rPr>
        <w:t xml:space="preserve">Az igazságszolgáltatás </w:t>
      </w:r>
      <w:r w:rsidR="00446D40">
        <w:rPr>
          <w:rFonts w:ascii="Times New Roman" w:hAnsi="Times New Roman" w:cs="Times New Roman"/>
          <w:sz w:val="24"/>
          <w:szCs w:val="24"/>
        </w:rPr>
        <w:t>környezet</w:t>
      </w:r>
      <w:r w:rsidR="00991EDE" w:rsidRPr="00991EDE">
        <w:rPr>
          <w:rFonts w:ascii="Times New Roman" w:hAnsi="Times New Roman" w:cs="Times New Roman"/>
          <w:sz w:val="24"/>
          <w:szCs w:val="24"/>
        </w:rPr>
        <w:t>e II.</w:t>
      </w:r>
      <w:r w:rsidR="000C7C7C">
        <w:rPr>
          <w:rFonts w:ascii="Times New Roman" w:hAnsi="Times New Roman" w:cs="Times New Roman"/>
          <w:sz w:val="24"/>
          <w:szCs w:val="24"/>
        </w:rPr>
        <w:t>: különös bíróságok, ügyészi szervezet, ügyvédség, közhitelességi szervezet</w:t>
      </w:r>
    </w:p>
    <w:p w14:paraId="5E5BD27D" w14:textId="77777777" w:rsidR="00D5387E" w:rsidRPr="00D5387E" w:rsidRDefault="00D5387E" w:rsidP="00D5387E">
      <w:pPr>
        <w:spacing w:after="0"/>
        <w:rPr>
          <w:rFonts w:ascii="Times New Roman" w:hAnsi="Times New Roman" w:cs="Times New Roman"/>
          <w:sz w:val="12"/>
          <w:szCs w:val="12"/>
        </w:rPr>
      </w:pPr>
    </w:p>
    <w:p w14:paraId="25293758" w14:textId="7D97D332" w:rsidR="00E75432" w:rsidRPr="00991EDE" w:rsidRDefault="00E75432" w:rsidP="00E754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Dec. 1</w:t>
      </w:r>
      <w:r w:rsidR="00CC13E9">
        <w:rPr>
          <w:rFonts w:ascii="Times New Roman" w:hAnsi="Times New Roman" w:cs="Times New Roman"/>
          <w:b/>
          <w:sz w:val="24"/>
          <w:szCs w:val="24"/>
        </w:rPr>
        <w:t>0</w:t>
      </w:r>
      <w:r w:rsidRPr="00991EDE">
        <w:rPr>
          <w:rFonts w:ascii="Times New Roman" w:hAnsi="Times New Roman" w:cs="Times New Roman"/>
          <w:b/>
          <w:sz w:val="24"/>
          <w:szCs w:val="24"/>
        </w:rPr>
        <w:t xml:space="preserve">.: </w:t>
      </w:r>
      <w:r w:rsidR="00CC13E9">
        <w:rPr>
          <w:rFonts w:ascii="Times New Roman" w:hAnsi="Times New Roman" w:cs="Times New Roman"/>
          <w:i/>
          <w:sz w:val="24"/>
          <w:szCs w:val="24"/>
        </w:rPr>
        <w:t>Vizsgakonzultáció</w:t>
      </w:r>
    </w:p>
    <w:p w14:paraId="526F9399" w14:textId="77777777" w:rsidR="0059060E" w:rsidRPr="00991EDE" w:rsidRDefault="0059060E" w:rsidP="00476C5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C09895" w14:textId="7AD8A07D" w:rsidR="00476C57" w:rsidRPr="00991EDE" w:rsidRDefault="00205264" w:rsidP="00CE36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Budapest, 202</w:t>
      </w:r>
      <w:r w:rsidR="00CC13E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szeptember </w:t>
      </w:r>
      <w:r w:rsidR="00DF6747">
        <w:rPr>
          <w:rFonts w:ascii="Times New Roman" w:hAnsi="Times New Roman" w:cs="Times New Roman"/>
          <w:sz w:val="24"/>
          <w:szCs w:val="24"/>
        </w:rPr>
        <w:t>7.</w:t>
      </w:r>
      <w:r w:rsidR="00CE367C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476C57" w:rsidRPr="00991EDE">
        <w:rPr>
          <w:rFonts w:ascii="Times New Roman" w:hAnsi="Times New Roman" w:cs="Times New Roman"/>
          <w:sz w:val="24"/>
          <w:szCs w:val="24"/>
        </w:rPr>
        <w:t>Jó felkészülést kíván:</w:t>
      </w:r>
    </w:p>
    <w:p w14:paraId="65AA6285" w14:textId="77777777" w:rsidR="00476C57" w:rsidRPr="00991EDE" w:rsidRDefault="00476C57" w:rsidP="00476C57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1147ADA0" w14:textId="567F3D66" w:rsidR="00476C57" w:rsidRPr="00991EDE" w:rsidRDefault="00CC13E9" w:rsidP="003C062C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Völgyesi Levente</w:t>
      </w:r>
    </w:p>
    <w:p w14:paraId="165A6725" w14:textId="6BC5FD25" w:rsidR="0020568B" w:rsidRPr="00991EDE" w:rsidRDefault="00476C57" w:rsidP="003C062C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991EDE">
        <w:rPr>
          <w:rFonts w:ascii="Times New Roman" w:hAnsi="Times New Roman" w:cs="Times New Roman"/>
          <w:sz w:val="24"/>
          <w:szCs w:val="24"/>
        </w:rPr>
        <w:t xml:space="preserve">egyetemi </w:t>
      </w:r>
      <w:r w:rsidR="00CC13E9">
        <w:rPr>
          <w:rFonts w:ascii="Times New Roman" w:hAnsi="Times New Roman" w:cs="Times New Roman"/>
          <w:sz w:val="24"/>
          <w:szCs w:val="24"/>
        </w:rPr>
        <w:t>docens</w:t>
      </w:r>
    </w:p>
    <w:sectPr w:rsidR="0020568B" w:rsidRPr="00991EDE" w:rsidSect="002F0573">
      <w:footerReference w:type="default" r:id="rId11"/>
      <w:headerReference w:type="first" r:id="rId12"/>
      <w:footerReference w:type="first" r:id="rId13"/>
      <w:pgSz w:w="11906" w:h="16838" w:code="9"/>
      <w:pgMar w:top="238" w:right="720" w:bottom="249" w:left="720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D6E6" w14:textId="77777777" w:rsidR="00803814" w:rsidRDefault="00803814" w:rsidP="0020568B">
      <w:pPr>
        <w:spacing w:after="0" w:line="240" w:lineRule="auto"/>
      </w:pPr>
      <w:r>
        <w:separator/>
      </w:r>
    </w:p>
  </w:endnote>
  <w:endnote w:type="continuationSeparator" w:id="0">
    <w:p w14:paraId="2A268158" w14:textId="77777777" w:rsidR="00803814" w:rsidRDefault="00803814" w:rsidP="0020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ABF4F" w14:textId="7BBE0ACC" w:rsidR="005B6416" w:rsidRDefault="00803814" w:rsidP="00707E13">
    <w:pPr>
      <w:pStyle w:val="llb"/>
      <w:tabs>
        <w:tab w:val="clear" w:pos="4536"/>
        <w:tab w:val="clear" w:pos="9072"/>
        <w:tab w:val="center" w:pos="284"/>
      </w:tabs>
      <w:jc w:val="center"/>
      <w:rPr>
        <w:rFonts w:ascii="PT Sans" w:hAnsi="PT Sans"/>
        <w:sz w:val="16"/>
        <w:szCs w:val="16"/>
      </w:rPr>
    </w:pPr>
    <w:sdt>
      <w:sdtPr>
        <w:rPr>
          <w:rFonts w:ascii="PT Sans" w:hAnsi="PT Sans"/>
          <w:sz w:val="16"/>
          <w:szCs w:val="16"/>
        </w:rPr>
        <w:id w:val="469553526"/>
        <w:docPartObj>
          <w:docPartGallery w:val="Page Numbers (Bottom of Page)"/>
          <w:docPartUnique/>
        </w:docPartObj>
      </w:sdtPr>
      <w:sdtEndPr/>
      <w:sdtContent>
        <w:r w:rsidR="00E7259C">
          <w:rPr>
            <w:rFonts w:ascii="PT Sans" w:hAnsi="PT Sans"/>
            <w:noProof/>
            <w:sz w:val="16"/>
            <w:szCs w:val="16"/>
            <w:lang w:eastAsia="hu-HU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098FD77" wp14:editId="16CE19BC">
                  <wp:simplePos x="0" y="0"/>
                  <wp:positionH relativeFrom="rightMargin">
                    <wp:posOffset>-360045</wp:posOffset>
                  </wp:positionH>
                  <wp:positionV relativeFrom="bottomMargin">
                    <wp:posOffset>215900</wp:posOffset>
                  </wp:positionV>
                  <wp:extent cx="565150" cy="190500"/>
                  <wp:effectExtent l="0" t="0" r="0" b="0"/>
                  <wp:wrapNone/>
                  <wp:docPr id="16" name="Téglala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75B703" w14:textId="31EE5208" w:rsidR="005B6416" w:rsidRPr="00EF7E08" w:rsidRDefault="004D042E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="PT Sans" w:hAnsi="PT Sans"/>
                                </w:rPr>
                              </w:pP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begin"/>
                              </w:r>
                              <w:r w:rsidR="005D120D" w:rsidRPr="00EF7E08">
                                <w:rPr>
                                  <w:rFonts w:ascii="PT Sans" w:hAnsi="PT Sans"/>
                                </w:rPr>
                                <w:instrText>PAGE   \* MERGEFORMAT</w:instrTex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separate"/>
                              </w:r>
                              <w:r w:rsidR="00E75432">
                                <w:rPr>
                                  <w:rFonts w:ascii="PT Sans" w:hAnsi="PT Sans"/>
                                  <w:noProof/>
                                </w:rPr>
                                <w:t>2</w: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098FD77" id="Téglalap 6" o:spid="_x0000_s1026" style="position:absolute;left:0;text-align:left;margin-left:-28.35pt;margin-top:17pt;width:44.5pt;height:15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" filled="f" fillcolor="#c0504d" stroked="f" strokecolor="#5c83b4" strokeweight="2.25pt">
                  <v:textbox inset=",0,,0">
                    <w:txbxContent>
                      <w:p w14:paraId="4D75B703" w14:textId="31EE5208" w:rsidR="005B6416" w:rsidRPr="00EF7E08" w:rsidRDefault="004D042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="PT Sans" w:hAnsi="PT Sans"/>
                          </w:rPr>
                        </w:pPr>
                        <w:r w:rsidRPr="00EF7E08">
                          <w:rPr>
                            <w:rFonts w:ascii="PT Sans" w:hAnsi="PT Sans"/>
                          </w:rPr>
                          <w:fldChar w:fldCharType="begin"/>
                        </w:r>
                        <w:r w:rsidR="005D120D" w:rsidRPr="00EF7E08">
                          <w:rPr>
                            <w:rFonts w:ascii="PT Sans" w:hAnsi="PT Sans"/>
                          </w:rPr>
                          <w:instrText>PAGE   \* MERGEFORMAT</w:instrTex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separate"/>
                        </w:r>
                        <w:r w:rsidR="00E75432">
                          <w:rPr>
                            <w:rFonts w:ascii="PT Sans" w:hAnsi="PT Sans"/>
                            <w:noProof/>
                          </w:rPr>
                          <w:t>2</w: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0" w:type="auto"/>
      <w:tblInd w:w="3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72"/>
      <w:gridCol w:w="3686"/>
      <w:gridCol w:w="3123"/>
    </w:tblGrid>
    <w:tr w:rsidR="002F0573" w14:paraId="3D33DDA2" w14:textId="77777777" w:rsidTr="00211F02">
      <w:tc>
        <w:tcPr>
          <w:tcW w:w="2972" w:type="dxa"/>
        </w:tcPr>
        <w:p w14:paraId="4A807C74" w14:textId="118925D6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4384" behindDoc="0" locked="0" layoutInCell="1" allowOverlap="1" wp14:anchorId="7BFF3CDB" wp14:editId="6317579E">
                    <wp:simplePos x="0" y="0"/>
                    <wp:positionH relativeFrom="column">
                      <wp:posOffset>434974</wp:posOffset>
                    </wp:positionH>
                    <wp:positionV relativeFrom="paragraph">
                      <wp:posOffset>17145</wp:posOffset>
                    </wp:positionV>
                    <wp:extent cx="0" cy="102235"/>
                    <wp:effectExtent l="0" t="0" r="19050" b="12065"/>
                    <wp:wrapNone/>
                    <wp:docPr id="193" name="Egyenes összekötő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6D72628" id="Egyenes összekötő 4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25pt,1.35pt" to="34.2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x73RX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T</w:t>
          </w:r>
          <w:r w:rsidR="002F0573">
            <w:rPr>
              <w:rFonts w:ascii="PT Sans" w:hAnsi="PT Sans"/>
              <w:sz w:val="16"/>
              <w:szCs w:val="16"/>
            </w:rPr>
            <w:t xml:space="preserve"> +36 1 429 72</w:t>
          </w:r>
          <w:r w:rsidR="00476C57">
            <w:rPr>
              <w:rFonts w:ascii="PT Sans" w:hAnsi="PT Sans"/>
              <w:sz w:val="16"/>
              <w:szCs w:val="16"/>
            </w:rPr>
            <w:t>37</w:t>
          </w:r>
        </w:p>
      </w:tc>
      <w:tc>
        <w:tcPr>
          <w:tcW w:w="3686" w:type="dxa"/>
        </w:tcPr>
        <w:p w14:paraId="3E334415" w14:textId="575D90C5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2336" behindDoc="0" locked="0" layoutInCell="1" allowOverlap="1" wp14:anchorId="09CE8C4E" wp14:editId="216268DC">
                    <wp:simplePos x="0" y="0"/>
                    <wp:positionH relativeFrom="column">
                      <wp:posOffset>361949</wp:posOffset>
                    </wp:positionH>
                    <wp:positionV relativeFrom="paragraph">
                      <wp:posOffset>16510</wp:posOffset>
                    </wp:positionV>
                    <wp:extent cx="0" cy="102235"/>
                    <wp:effectExtent l="0" t="0" r="19050" b="12065"/>
                    <wp:wrapNone/>
                    <wp:docPr id="63" name="Egyenes összekötő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76B72E7" id="Egyenes összekötő 3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28.5pt,1.3pt" to="28.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VI1X3AAAAAY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E</w:t>
          </w:r>
          <w:r w:rsidR="00476C57">
            <w:rPr>
              <w:rFonts w:ascii="PT Sans" w:hAnsi="PT Sans"/>
              <w:sz w:val="16"/>
              <w:szCs w:val="16"/>
            </w:rPr>
            <w:t>jogtort</w:t>
          </w:r>
          <w:r w:rsidR="002F0573" w:rsidRPr="00037CAF">
            <w:rPr>
              <w:rFonts w:ascii="PT Sans" w:hAnsi="PT Sans"/>
              <w:sz w:val="16"/>
              <w:szCs w:val="16"/>
            </w:rPr>
            <w:t>@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 w:rsidRPr="00037CAF">
            <w:rPr>
              <w:rFonts w:ascii="PT Sans" w:hAnsi="PT Sans"/>
              <w:sz w:val="16"/>
              <w:szCs w:val="16"/>
            </w:rPr>
            <w:t>ppke.hu</w:t>
          </w:r>
        </w:p>
      </w:tc>
      <w:tc>
        <w:tcPr>
          <w:tcW w:w="3123" w:type="dxa"/>
        </w:tcPr>
        <w:p w14:paraId="4FC7C094" w14:textId="3CB155E0" w:rsidR="002F0573" w:rsidRDefault="00E7259C" w:rsidP="002F0573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5408" behindDoc="0" locked="0" layoutInCell="1" allowOverlap="1" wp14:anchorId="53E951CB" wp14:editId="3AFAA5A4">
                    <wp:simplePos x="0" y="0"/>
                    <wp:positionH relativeFrom="column">
                      <wp:posOffset>443229</wp:posOffset>
                    </wp:positionH>
                    <wp:positionV relativeFrom="paragraph">
                      <wp:posOffset>15875</wp:posOffset>
                    </wp:positionV>
                    <wp:extent cx="0" cy="102235"/>
                    <wp:effectExtent l="0" t="0" r="19050" b="12065"/>
                    <wp:wrapNone/>
                    <wp:docPr id="195" name="Egyenes összekötő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449DA318" id="Egyenes összekötő 2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9pt,1.25pt" to="34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FA0w/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W</w:t>
          </w:r>
          <w:r w:rsidR="002F0573">
            <w:rPr>
              <w:rFonts w:ascii="PT Sans" w:hAnsi="PT Sans"/>
              <w:sz w:val="16"/>
              <w:szCs w:val="16"/>
            </w:rPr>
            <w:t xml:space="preserve"> www.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>
            <w:rPr>
              <w:rFonts w:ascii="PT Sans" w:hAnsi="PT Sans"/>
              <w:sz w:val="16"/>
              <w:szCs w:val="16"/>
            </w:rPr>
            <w:t>ppke.hu</w:t>
          </w:r>
        </w:p>
      </w:tc>
    </w:tr>
    <w:tr w:rsidR="002F0573" w14:paraId="5280F7BA" w14:textId="77777777" w:rsidTr="00211F02">
      <w:tc>
        <w:tcPr>
          <w:tcW w:w="2972" w:type="dxa"/>
        </w:tcPr>
        <w:p w14:paraId="09CA70F6" w14:textId="77777777" w:rsidR="002F0573" w:rsidRDefault="002F0573" w:rsidP="002F0573">
          <w:pPr>
            <w:rPr>
              <w:rFonts w:ascii="PT Sans" w:hAnsi="PT Sans"/>
            </w:rPr>
          </w:pPr>
        </w:p>
      </w:tc>
      <w:tc>
        <w:tcPr>
          <w:tcW w:w="3686" w:type="dxa"/>
        </w:tcPr>
        <w:p w14:paraId="365C506E" w14:textId="48CFDAE3" w:rsidR="002F0573" w:rsidRDefault="00E7259C" w:rsidP="002F0573">
          <w:pPr>
            <w:spacing w:before="80"/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3360" behindDoc="0" locked="0" layoutInCell="1" allowOverlap="1" wp14:anchorId="38F3C132" wp14:editId="30D07972">
                    <wp:simplePos x="0" y="0"/>
                    <wp:positionH relativeFrom="column">
                      <wp:posOffset>213359</wp:posOffset>
                    </wp:positionH>
                    <wp:positionV relativeFrom="paragraph">
                      <wp:posOffset>64770</wp:posOffset>
                    </wp:positionV>
                    <wp:extent cx="0" cy="102235"/>
                    <wp:effectExtent l="0" t="0" r="19050" b="12065"/>
                    <wp:wrapNone/>
                    <wp:docPr id="192" name="Egyenes összekötő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C3CADDD" id="Egyenes összekötő 1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16.8pt,5.1pt" to="16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ZSe43AAAAAc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Levelezési cím:</w:t>
          </w:r>
          <w:r w:rsidR="002F0573" w:rsidRPr="00037CAF">
            <w:rPr>
              <w:rFonts w:ascii="PT Sans" w:hAnsi="PT Sans"/>
              <w:sz w:val="16"/>
              <w:szCs w:val="16"/>
            </w:rPr>
            <w:t>1428 Budapest, Pf. 6</w:t>
          </w:r>
        </w:p>
      </w:tc>
      <w:tc>
        <w:tcPr>
          <w:tcW w:w="3123" w:type="dxa"/>
        </w:tcPr>
        <w:p w14:paraId="0E86553F" w14:textId="77777777" w:rsidR="002F0573" w:rsidRDefault="002F0573" w:rsidP="002F0573">
          <w:pPr>
            <w:rPr>
              <w:rFonts w:ascii="PT Sans" w:hAnsi="PT Sans"/>
            </w:rPr>
          </w:pPr>
        </w:p>
      </w:tc>
    </w:tr>
  </w:tbl>
  <w:p w14:paraId="38AC69FF" w14:textId="77777777" w:rsidR="002F0573" w:rsidRDefault="002F05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2CF39" w14:textId="77777777" w:rsidR="00803814" w:rsidRDefault="00803814" w:rsidP="0020568B">
      <w:pPr>
        <w:spacing w:after="0" w:line="240" w:lineRule="auto"/>
      </w:pPr>
      <w:r>
        <w:separator/>
      </w:r>
    </w:p>
  </w:footnote>
  <w:footnote w:type="continuationSeparator" w:id="0">
    <w:p w14:paraId="3074A136" w14:textId="77777777" w:rsidR="00803814" w:rsidRDefault="00803814" w:rsidP="0020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C0FC8" w14:textId="77777777" w:rsidR="002F0573" w:rsidRPr="00F4246B" w:rsidRDefault="002F0573" w:rsidP="002F0573">
    <w:pPr>
      <w:pStyle w:val="lfej"/>
      <w:jc w:val="center"/>
      <w:rPr>
        <w:sz w:val="38"/>
        <w:szCs w:val="38"/>
      </w:rPr>
    </w:pPr>
  </w:p>
  <w:tbl>
    <w:tblPr>
      <w:tblStyle w:val="Rcsostblzat"/>
      <w:tblpPr w:leftFromText="141" w:rightFromText="141" w:vertAnchor="text" w:tblpXSpec="center" w:tblpY="83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</w:tblCellMar>
      <w:tblLook w:val="04A0" w:firstRow="1" w:lastRow="0" w:firstColumn="1" w:lastColumn="0" w:noHBand="0" w:noVBand="1"/>
    </w:tblPr>
    <w:tblGrid>
      <w:gridCol w:w="5212"/>
      <w:gridCol w:w="185"/>
      <w:gridCol w:w="5093"/>
    </w:tblGrid>
    <w:tr w:rsidR="002F0573" w14:paraId="74E5FBAE" w14:textId="77777777" w:rsidTr="00211F02">
      <w:trPr>
        <w:trHeight w:val="287"/>
      </w:trPr>
      <w:tc>
        <w:tcPr>
          <w:tcW w:w="5212" w:type="dxa"/>
        </w:tcPr>
        <w:p w14:paraId="241666C4" w14:textId="77777777" w:rsidR="002F0573" w:rsidRDefault="00EF698D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w:drawing>
              <wp:inline distT="0" distB="0" distL="0" distR="0" wp14:anchorId="4840A721" wp14:editId="73588237">
                <wp:extent cx="2098800" cy="910800"/>
                <wp:effectExtent l="0" t="0" r="0" b="3810"/>
                <wp:docPr id="1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AZMANY JAK-10_balrazart_magy_szines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8800" cy="91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" w:type="dxa"/>
        </w:tcPr>
        <w:p w14:paraId="0A713164" w14:textId="2417FEFE" w:rsidR="002F0573" w:rsidRDefault="00E7259C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0288" behindDoc="0" locked="0" layoutInCell="1" allowOverlap="1" wp14:anchorId="25886108" wp14:editId="7A582F35">
                    <wp:simplePos x="0" y="0"/>
                    <wp:positionH relativeFrom="column">
                      <wp:posOffset>7619</wp:posOffset>
                    </wp:positionH>
                    <wp:positionV relativeFrom="paragraph">
                      <wp:posOffset>280670</wp:posOffset>
                    </wp:positionV>
                    <wp:extent cx="0" cy="572135"/>
                    <wp:effectExtent l="0" t="0" r="19050" b="18415"/>
                    <wp:wrapNone/>
                    <wp:docPr id="7" name="Egyenes összekötő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5721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53098AB" id="Egyenes összekötő 5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.6pt,22.1pt" to=".6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  <w:tc>
        <w:tcPr>
          <w:tcW w:w="5093" w:type="dxa"/>
        </w:tcPr>
        <w:p w14:paraId="3380880B" w14:textId="77777777" w:rsidR="002F0573" w:rsidRPr="00DC58C5" w:rsidRDefault="002F0573" w:rsidP="002F0573">
          <w:pPr>
            <w:rPr>
              <w:rFonts w:ascii="PT Sans" w:hAnsi="PT Sans"/>
              <w:sz w:val="28"/>
              <w:szCs w:val="26"/>
            </w:rPr>
          </w:pPr>
        </w:p>
        <w:p w14:paraId="64EFE91B" w14:textId="77777777" w:rsidR="002F0573" w:rsidRPr="00FA1783" w:rsidRDefault="00476C57" w:rsidP="002F0573">
          <w:pPr>
            <w:rPr>
              <w:rFonts w:ascii="PT Sans" w:hAnsi="PT Sans"/>
              <w:b/>
              <w:sz w:val="31"/>
              <w:szCs w:val="31"/>
            </w:rPr>
          </w:pPr>
          <w:r>
            <w:rPr>
              <w:rFonts w:ascii="PT Sans" w:hAnsi="PT Sans"/>
              <w:b/>
              <w:sz w:val="31"/>
              <w:szCs w:val="31"/>
            </w:rPr>
            <w:t>Jogtörténeti Tanszék</w:t>
          </w:r>
        </w:p>
        <w:p w14:paraId="62CEAC37" w14:textId="77777777" w:rsidR="002F0573" w:rsidRPr="00DC58C5" w:rsidRDefault="002F0573" w:rsidP="002F0573">
          <w:pPr>
            <w:rPr>
              <w:rFonts w:ascii="PT Sans" w:hAnsi="PT Sans"/>
              <w:sz w:val="16"/>
            </w:rPr>
          </w:pPr>
        </w:p>
        <w:p w14:paraId="2DB19A0A" w14:textId="77777777" w:rsidR="002F0573" w:rsidRPr="0042310E" w:rsidRDefault="002F0573" w:rsidP="002F0573">
          <w:pPr>
            <w:rPr>
              <w:rFonts w:ascii="PT Sans" w:hAnsi="PT Sans" w:cstheme="minorHAnsi"/>
              <w:spacing w:val="4"/>
              <w:sz w:val="15"/>
              <w:szCs w:val="15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Intézményi azonosító: FI79633</w:t>
          </w:r>
        </w:p>
        <w:p w14:paraId="116F463B" w14:textId="77777777" w:rsidR="002F0573" w:rsidRDefault="002F0573" w:rsidP="002F0573">
          <w:pPr>
            <w:rPr>
              <w:rFonts w:ascii="PT Sans" w:hAnsi="PT Sans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1088 Budapest, Szentkirályi utca 28.</w:t>
          </w:r>
        </w:p>
      </w:tc>
    </w:tr>
  </w:tbl>
  <w:p w14:paraId="35F52F88" w14:textId="77777777" w:rsidR="002F0573" w:rsidRDefault="002F0573" w:rsidP="002F0573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73EE9"/>
    <w:multiLevelType w:val="hybridMultilevel"/>
    <w:tmpl w:val="028860D0"/>
    <w:lvl w:ilvl="0" w:tplc="1AD0FE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11494"/>
    <w:multiLevelType w:val="hybridMultilevel"/>
    <w:tmpl w:val="3774BD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536788">
    <w:abstractNumId w:val="1"/>
  </w:num>
  <w:num w:numId="2" w16cid:durableId="995038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68B"/>
    <w:rsid w:val="0004001C"/>
    <w:rsid w:val="0005714A"/>
    <w:rsid w:val="00060534"/>
    <w:rsid w:val="0006632A"/>
    <w:rsid w:val="000A7134"/>
    <w:rsid w:val="000C782B"/>
    <w:rsid w:val="000C7C7C"/>
    <w:rsid w:val="001316F4"/>
    <w:rsid w:val="001F54CE"/>
    <w:rsid w:val="00205264"/>
    <w:rsid w:val="0020568B"/>
    <w:rsid w:val="00220C34"/>
    <w:rsid w:val="002D1289"/>
    <w:rsid w:val="002F0573"/>
    <w:rsid w:val="00322992"/>
    <w:rsid w:val="00335EE9"/>
    <w:rsid w:val="00367BAA"/>
    <w:rsid w:val="003C062C"/>
    <w:rsid w:val="003C62A2"/>
    <w:rsid w:val="00414431"/>
    <w:rsid w:val="0042310E"/>
    <w:rsid w:val="00446D40"/>
    <w:rsid w:val="00476C57"/>
    <w:rsid w:val="00482F2E"/>
    <w:rsid w:val="004D042E"/>
    <w:rsid w:val="005139FC"/>
    <w:rsid w:val="0053147B"/>
    <w:rsid w:val="00566BDB"/>
    <w:rsid w:val="0058685E"/>
    <w:rsid w:val="0059060E"/>
    <w:rsid w:val="005B6416"/>
    <w:rsid w:val="005C201D"/>
    <w:rsid w:val="005D120D"/>
    <w:rsid w:val="006132FD"/>
    <w:rsid w:val="00646BFA"/>
    <w:rsid w:val="0067142E"/>
    <w:rsid w:val="006A7EE7"/>
    <w:rsid w:val="006C2AA7"/>
    <w:rsid w:val="006F2DA6"/>
    <w:rsid w:val="00764E43"/>
    <w:rsid w:val="007908A4"/>
    <w:rsid w:val="00797371"/>
    <w:rsid w:val="007C3965"/>
    <w:rsid w:val="007E574F"/>
    <w:rsid w:val="00803814"/>
    <w:rsid w:val="008119D4"/>
    <w:rsid w:val="008C764F"/>
    <w:rsid w:val="008D02A3"/>
    <w:rsid w:val="008D6139"/>
    <w:rsid w:val="009536A2"/>
    <w:rsid w:val="00991EDE"/>
    <w:rsid w:val="009A3BCD"/>
    <w:rsid w:val="009F6BFE"/>
    <w:rsid w:val="00A028FD"/>
    <w:rsid w:val="00A518B4"/>
    <w:rsid w:val="00A66B70"/>
    <w:rsid w:val="00A67C67"/>
    <w:rsid w:val="00AA46AF"/>
    <w:rsid w:val="00B05C19"/>
    <w:rsid w:val="00B21023"/>
    <w:rsid w:val="00B2412C"/>
    <w:rsid w:val="00C04484"/>
    <w:rsid w:val="00C63C07"/>
    <w:rsid w:val="00CC13E9"/>
    <w:rsid w:val="00CD60F0"/>
    <w:rsid w:val="00CE1281"/>
    <w:rsid w:val="00CE367C"/>
    <w:rsid w:val="00CF0B08"/>
    <w:rsid w:val="00D10B2E"/>
    <w:rsid w:val="00D36F59"/>
    <w:rsid w:val="00D5387E"/>
    <w:rsid w:val="00D96A18"/>
    <w:rsid w:val="00DC58C5"/>
    <w:rsid w:val="00DD656A"/>
    <w:rsid w:val="00DF6747"/>
    <w:rsid w:val="00E323EE"/>
    <w:rsid w:val="00E7259C"/>
    <w:rsid w:val="00E75432"/>
    <w:rsid w:val="00EC1D98"/>
    <w:rsid w:val="00EF698D"/>
    <w:rsid w:val="00F33EA7"/>
    <w:rsid w:val="00F4246B"/>
    <w:rsid w:val="00F57CDF"/>
    <w:rsid w:val="00F72D86"/>
    <w:rsid w:val="00F91BF3"/>
    <w:rsid w:val="00FA1783"/>
    <w:rsid w:val="00FA616A"/>
    <w:rsid w:val="00FE33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D15E6"/>
  <w15:docId w15:val="{AD01A704-7637-43F8-B8D7-C23EE3A5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56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568B"/>
  </w:style>
  <w:style w:type="paragraph" w:styleId="llb">
    <w:name w:val="footer"/>
    <w:basedOn w:val="Norml"/>
    <w:link w:val="llb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568B"/>
  </w:style>
  <w:style w:type="table" w:styleId="Rcsostblzat">
    <w:name w:val="Table Grid"/>
    <w:basedOn w:val="Normltblzat"/>
    <w:uiPriority w:val="39"/>
    <w:rsid w:val="0020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568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7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782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76C57"/>
    <w:pPr>
      <w:spacing w:after="200" w:line="276" w:lineRule="auto"/>
      <w:ind w:left="720"/>
      <w:contextualSpacing/>
    </w:pPr>
  </w:style>
  <w:style w:type="paragraph" w:styleId="Cm">
    <w:name w:val="Title"/>
    <w:basedOn w:val="Norml"/>
    <w:link w:val="CmChar"/>
    <w:uiPriority w:val="10"/>
    <w:qFormat/>
    <w:rsid w:val="00991ED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991EDE"/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paragraph" w:styleId="Alcm">
    <w:name w:val="Subtitle"/>
    <w:basedOn w:val="Norml"/>
    <w:link w:val="AlcmChar"/>
    <w:uiPriority w:val="11"/>
    <w:qFormat/>
    <w:rsid w:val="00991E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991EDE"/>
    <w:rPr>
      <w:rFonts w:ascii="Times New Roman" w:eastAsia="Times New Roman" w:hAnsi="Times New Roman" w:cs="Times New Roman"/>
      <w:b/>
      <w:bCs/>
      <w:sz w:val="28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955136D0EEABB44AE0C6BD62140E58D" ma:contentTypeVersion="12" ma:contentTypeDescription="Új dokumentum létrehozása." ma:contentTypeScope="" ma:versionID="50337dab6037eb3577023220d2810a7a">
  <xsd:schema xmlns:xsd="http://www.w3.org/2001/XMLSchema" xmlns:xs="http://www.w3.org/2001/XMLSchema" xmlns:p="http://schemas.microsoft.com/office/2006/metadata/properties" xmlns:ns2="c45a63db-cf98-40ae-9019-432d10272c0f" xmlns:ns3="cb1a9173-468d-47a5-b8e0-7c25ac49f9c3" targetNamespace="http://schemas.microsoft.com/office/2006/metadata/properties" ma:root="true" ma:fieldsID="3491f04e924f6087316fc6762bf1f6ac" ns2:_="" ns3:_="">
    <xsd:import namespace="c45a63db-cf98-40ae-9019-432d10272c0f"/>
    <xsd:import namespace="cb1a9173-468d-47a5-b8e0-7c25ac49f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a63db-cf98-40ae-9019-432d10272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a9173-468d-47a5-b8e0-7c25ac49f9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CF1F5-DDDA-474E-A4BA-6D6F809B7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C28EFD-598F-41CC-9AC7-002EA853B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a63db-cf98-40ae-9019-432d10272c0f"/>
    <ds:schemaRef ds:uri="cb1a9173-468d-47a5-b8e0-7c25ac49f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BEBA02-C2BE-4AD2-B0E8-080644F023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29B203-46A3-45DE-A38B-B597200F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Demeter Anna Boglárka</dc:creator>
  <cp:lastModifiedBy>Körmendy Renáta</cp:lastModifiedBy>
  <cp:revision>2</cp:revision>
  <dcterms:created xsi:type="dcterms:W3CDTF">2026-09-08T08:09:00Z</dcterms:created>
  <dcterms:modified xsi:type="dcterms:W3CDTF">2026-09-08T08:09:00Z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0x0101004955136D0EEABB44AE0C6BD62140E58D</vt:lpwstr>
  </property>
</Properties>
</file>