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53802" w14:textId="77777777" w:rsidR="007C5A3D" w:rsidRPr="0075351E" w:rsidRDefault="007C5A3D">
      <w:pPr>
        <w:rPr>
          <w:rFonts w:asciiTheme="minorHAnsi" w:hAnsiTheme="minorHAnsi" w:cstheme="minorHAnsi"/>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49"/>
        <w:gridCol w:w="2149"/>
        <w:gridCol w:w="2789"/>
      </w:tblGrid>
      <w:tr w:rsidR="00186AF4" w:rsidRPr="0075351E" w14:paraId="1DFB08E4" w14:textId="77777777" w:rsidTr="00655DC1">
        <w:trPr>
          <w:cantSplit/>
        </w:trPr>
        <w:tc>
          <w:tcPr>
            <w:tcW w:w="2764" w:type="dxa"/>
            <w:shd w:val="clear" w:color="auto" w:fill="F2F2F2" w:themeFill="background1" w:themeFillShade="F2"/>
            <w:vAlign w:val="center"/>
          </w:tcPr>
          <w:p w14:paraId="46C272CD"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Tárgynév:</w:t>
            </w:r>
          </w:p>
        </w:tc>
        <w:tc>
          <w:tcPr>
            <w:tcW w:w="7087" w:type="dxa"/>
            <w:gridSpan w:val="3"/>
            <w:vAlign w:val="center"/>
          </w:tcPr>
          <w:p w14:paraId="2CBB06A7" w14:textId="42EBFD54" w:rsidR="00186AF4" w:rsidRPr="00B238EA" w:rsidRDefault="00B238EA" w:rsidP="00B238EA">
            <w:pPr>
              <w:rPr>
                <w:rFonts w:asciiTheme="minorHAnsi" w:hAnsiTheme="minorHAnsi" w:cstheme="minorHAnsi"/>
              </w:rPr>
            </w:pPr>
            <w:r w:rsidRPr="00B238EA">
              <w:rPr>
                <w:rFonts w:asciiTheme="minorHAnsi" w:hAnsiTheme="minorHAnsi" w:cstheme="minorHAnsi"/>
              </w:rPr>
              <w:t>Digitális transzformáció</w:t>
            </w:r>
          </w:p>
        </w:tc>
      </w:tr>
      <w:tr w:rsidR="00186AF4" w:rsidRPr="0075351E" w14:paraId="253494EF" w14:textId="77777777" w:rsidTr="00655DC1">
        <w:trPr>
          <w:cantSplit/>
        </w:trPr>
        <w:tc>
          <w:tcPr>
            <w:tcW w:w="2764" w:type="dxa"/>
            <w:shd w:val="clear" w:color="auto" w:fill="F2F2F2" w:themeFill="background1" w:themeFillShade="F2"/>
            <w:vAlign w:val="center"/>
          </w:tcPr>
          <w:p w14:paraId="4290CC99" w14:textId="77777777" w:rsidR="00186AF4" w:rsidRPr="0075351E" w:rsidRDefault="001D055E" w:rsidP="0075351E">
            <w:pPr>
              <w:spacing w:before="60" w:after="60"/>
              <w:rPr>
                <w:rFonts w:asciiTheme="minorHAnsi" w:hAnsiTheme="minorHAnsi" w:cstheme="minorHAnsi"/>
                <w:b/>
              </w:rPr>
            </w:pPr>
            <w:r>
              <w:rPr>
                <w:rFonts w:asciiTheme="minorHAnsi" w:hAnsiTheme="minorHAnsi" w:cstheme="minorHAnsi"/>
                <w:b/>
              </w:rPr>
              <w:t>Szint</w:t>
            </w:r>
            <w:r w:rsidR="00186AF4" w:rsidRPr="0075351E">
              <w:rPr>
                <w:rFonts w:asciiTheme="minorHAnsi" w:hAnsiTheme="minorHAnsi" w:cstheme="minorHAnsi"/>
                <w:b/>
              </w:rPr>
              <w:t>:</w:t>
            </w:r>
            <w:r w:rsidR="0075351E" w:rsidRPr="0075351E">
              <w:rPr>
                <w:rStyle w:val="Lbjegyzet-hivatkozs"/>
                <w:rFonts w:asciiTheme="minorHAnsi" w:hAnsiTheme="minorHAnsi" w:cstheme="minorHAnsi"/>
                <w:b/>
              </w:rPr>
              <w:footnoteReference w:id="1"/>
            </w:r>
          </w:p>
        </w:tc>
        <w:tc>
          <w:tcPr>
            <w:tcW w:w="7087" w:type="dxa"/>
            <w:gridSpan w:val="3"/>
            <w:vAlign w:val="center"/>
          </w:tcPr>
          <w:p w14:paraId="4805E525" w14:textId="77777777" w:rsidR="00186AF4" w:rsidRPr="0075351E" w:rsidRDefault="00186AF4" w:rsidP="0075351E">
            <w:pPr>
              <w:spacing w:before="60" w:after="60"/>
              <w:rPr>
                <w:rFonts w:asciiTheme="minorHAnsi" w:hAnsiTheme="minorHAnsi" w:cstheme="minorHAnsi"/>
              </w:rPr>
            </w:pPr>
          </w:p>
        </w:tc>
      </w:tr>
      <w:tr w:rsidR="00186AF4" w:rsidRPr="0075351E" w14:paraId="2796C76F" w14:textId="77777777" w:rsidTr="00655DC1">
        <w:trPr>
          <w:cantSplit/>
        </w:trPr>
        <w:tc>
          <w:tcPr>
            <w:tcW w:w="2764" w:type="dxa"/>
            <w:shd w:val="clear" w:color="auto" w:fill="F2F2F2" w:themeFill="background1" w:themeFillShade="F2"/>
            <w:vAlign w:val="center"/>
          </w:tcPr>
          <w:p w14:paraId="6D425C27" w14:textId="77777777" w:rsidR="00186AF4" w:rsidRPr="0075351E" w:rsidRDefault="0075351E" w:rsidP="0075351E">
            <w:pPr>
              <w:spacing w:before="60" w:after="60"/>
              <w:rPr>
                <w:rFonts w:asciiTheme="minorHAnsi" w:hAnsiTheme="minorHAnsi" w:cstheme="minorHAnsi"/>
                <w:b/>
              </w:rPr>
            </w:pPr>
            <w:r w:rsidRPr="0075351E">
              <w:rPr>
                <w:rFonts w:asciiTheme="minorHAnsi" w:hAnsiTheme="minorHAnsi" w:cstheme="minorHAnsi"/>
                <w:b/>
              </w:rPr>
              <w:t>Elő</w:t>
            </w:r>
            <w:r>
              <w:rPr>
                <w:rFonts w:asciiTheme="minorHAnsi" w:hAnsiTheme="minorHAnsi" w:cstheme="minorHAnsi"/>
                <w:b/>
              </w:rPr>
              <w:t>feltétel</w:t>
            </w:r>
            <w:r w:rsidRPr="0075351E">
              <w:rPr>
                <w:rFonts w:asciiTheme="minorHAnsi" w:hAnsiTheme="minorHAnsi" w:cstheme="minorHAnsi"/>
                <w:b/>
              </w:rPr>
              <w:t>:</w:t>
            </w:r>
            <w:r w:rsidRPr="0075351E">
              <w:rPr>
                <w:rStyle w:val="Lbjegyzet-hivatkozs"/>
                <w:rFonts w:asciiTheme="minorHAnsi" w:hAnsiTheme="minorHAnsi" w:cstheme="minorHAnsi"/>
                <w:b/>
              </w:rPr>
              <w:footnoteReference w:id="2"/>
            </w:r>
          </w:p>
        </w:tc>
        <w:tc>
          <w:tcPr>
            <w:tcW w:w="7087" w:type="dxa"/>
            <w:gridSpan w:val="3"/>
            <w:vAlign w:val="center"/>
          </w:tcPr>
          <w:p w14:paraId="25D64160" w14:textId="77777777" w:rsidR="00186AF4" w:rsidRPr="0075351E" w:rsidRDefault="00186AF4" w:rsidP="0075351E">
            <w:pPr>
              <w:spacing w:before="60" w:after="60"/>
              <w:rPr>
                <w:rFonts w:asciiTheme="minorHAnsi" w:hAnsiTheme="minorHAnsi" w:cstheme="minorHAnsi"/>
              </w:rPr>
            </w:pPr>
          </w:p>
        </w:tc>
      </w:tr>
      <w:tr w:rsidR="00186AF4" w:rsidRPr="0075351E" w14:paraId="574F02B3" w14:textId="77777777" w:rsidTr="00655DC1">
        <w:trPr>
          <w:cantSplit/>
        </w:trPr>
        <w:tc>
          <w:tcPr>
            <w:tcW w:w="2764" w:type="dxa"/>
            <w:shd w:val="clear" w:color="auto" w:fill="F2F2F2" w:themeFill="background1" w:themeFillShade="F2"/>
            <w:vAlign w:val="center"/>
          </w:tcPr>
          <w:p w14:paraId="5E6DB2B5"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Követelmény típus:</w:t>
            </w:r>
            <w:r w:rsidRPr="0075351E">
              <w:rPr>
                <w:rStyle w:val="Lbjegyzet-hivatkozs"/>
                <w:rFonts w:asciiTheme="minorHAnsi" w:hAnsiTheme="minorHAnsi" w:cstheme="minorHAnsi"/>
                <w:b/>
              </w:rPr>
              <w:footnoteReference w:id="3"/>
            </w:r>
          </w:p>
        </w:tc>
        <w:tc>
          <w:tcPr>
            <w:tcW w:w="7087" w:type="dxa"/>
            <w:gridSpan w:val="3"/>
            <w:vAlign w:val="center"/>
          </w:tcPr>
          <w:p w14:paraId="316DAB3D" w14:textId="3F3955A8" w:rsidR="00186AF4" w:rsidRPr="0075351E" w:rsidRDefault="00B238EA" w:rsidP="0075351E">
            <w:pPr>
              <w:spacing w:before="60" w:after="60"/>
              <w:rPr>
                <w:rFonts w:asciiTheme="minorHAnsi" w:hAnsiTheme="minorHAnsi" w:cstheme="minorHAnsi"/>
              </w:rPr>
            </w:pPr>
            <w:r w:rsidRPr="00F46DDF">
              <w:rPr>
                <w:rFonts w:asciiTheme="minorHAnsi" w:hAnsiTheme="minorHAnsi" w:cstheme="minorHAnsi"/>
              </w:rPr>
              <w:t>Beszámoló (háromfokozatú)</w:t>
            </w:r>
          </w:p>
        </w:tc>
      </w:tr>
      <w:tr w:rsidR="00186AF4" w:rsidRPr="0075351E" w14:paraId="3CB011D8" w14:textId="77777777" w:rsidTr="00655DC1">
        <w:trPr>
          <w:cantSplit/>
        </w:trPr>
        <w:tc>
          <w:tcPr>
            <w:tcW w:w="2764" w:type="dxa"/>
            <w:vMerge w:val="restart"/>
            <w:shd w:val="clear" w:color="auto" w:fill="F2F2F2" w:themeFill="background1" w:themeFillShade="F2"/>
            <w:vAlign w:val="center"/>
          </w:tcPr>
          <w:p w14:paraId="0D276812"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Óraszám</w:t>
            </w:r>
            <w:r w:rsidR="0075351E" w:rsidRPr="0075351E">
              <w:rPr>
                <w:rStyle w:val="Lbjegyzet-hivatkozs"/>
                <w:rFonts w:asciiTheme="minorHAnsi" w:hAnsiTheme="minorHAnsi" w:cstheme="minorHAnsi"/>
                <w:b/>
              </w:rPr>
              <w:footnoteReference w:id="4"/>
            </w:r>
            <w:r w:rsidR="0075351E">
              <w:rPr>
                <w:rFonts w:asciiTheme="minorHAnsi" w:hAnsiTheme="minorHAnsi" w:cstheme="minorHAnsi"/>
                <w:b/>
              </w:rPr>
              <w:t xml:space="preserve"> és -típus</w:t>
            </w:r>
            <w:r w:rsidRPr="0075351E">
              <w:rPr>
                <w:rFonts w:asciiTheme="minorHAnsi" w:hAnsiTheme="minorHAnsi" w:cstheme="minorHAnsi"/>
                <w:b/>
              </w:rPr>
              <w:t>:</w:t>
            </w:r>
            <w:r w:rsidR="0075351E" w:rsidRPr="0075351E">
              <w:rPr>
                <w:rStyle w:val="Lbjegyzet-hivatkozs"/>
                <w:rFonts w:asciiTheme="minorHAnsi" w:hAnsiTheme="minorHAnsi" w:cstheme="minorHAnsi"/>
                <w:b/>
              </w:rPr>
              <w:footnoteReference w:id="5"/>
            </w:r>
          </w:p>
        </w:tc>
        <w:tc>
          <w:tcPr>
            <w:tcW w:w="2149" w:type="dxa"/>
            <w:vMerge w:val="restart"/>
            <w:shd w:val="clear" w:color="auto" w:fill="F2F2F2" w:themeFill="background1" w:themeFillShade="F2"/>
            <w:vAlign w:val="center"/>
          </w:tcPr>
          <w:p w14:paraId="3BD02240" w14:textId="77777777" w:rsidR="00186AF4" w:rsidRPr="0075351E" w:rsidRDefault="00186AF4" w:rsidP="00AE06C7">
            <w:pPr>
              <w:spacing w:before="60" w:after="60"/>
              <w:rPr>
                <w:rFonts w:asciiTheme="minorHAnsi" w:hAnsiTheme="minorHAnsi" w:cstheme="minorHAnsi"/>
                <w:b/>
              </w:rPr>
            </w:pPr>
            <w:r w:rsidRPr="0075351E">
              <w:rPr>
                <w:rFonts w:asciiTheme="minorHAnsi" w:hAnsiTheme="minorHAnsi" w:cstheme="minorHAnsi"/>
                <w:b/>
              </w:rPr>
              <w:t>Nappali:</w:t>
            </w:r>
          </w:p>
        </w:tc>
        <w:tc>
          <w:tcPr>
            <w:tcW w:w="2149" w:type="dxa"/>
            <w:shd w:val="clear" w:color="auto" w:fill="F2F2F2" w:themeFill="background1" w:themeFillShade="F2"/>
            <w:vAlign w:val="center"/>
          </w:tcPr>
          <w:p w14:paraId="3ABED56E"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Előadás</w:t>
            </w:r>
            <w:r w:rsidR="0075351E">
              <w:rPr>
                <w:rFonts w:asciiTheme="minorHAnsi" w:hAnsiTheme="minorHAnsi" w:cstheme="minorHAnsi"/>
                <w:b/>
              </w:rPr>
              <w:t>:</w:t>
            </w:r>
          </w:p>
        </w:tc>
        <w:tc>
          <w:tcPr>
            <w:tcW w:w="2789" w:type="dxa"/>
            <w:vAlign w:val="center"/>
          </w:tcPr>
          <w:p w14:paraId="460EB12E" w14:textId="77777777" w:rsidR="00186AF4" w:rsidRPr="0075351E" w:rsidRDefault="00186AF4" w:rsidP="0075351E">
            <w:pPr>
              <w:spacing w:before="60" w:after="60"/>
              <w:rPr>
                <w:rFonts w:asciiTheme="minorHAnsi" w:hAnsiTheme="minorHAnsi" w:cstheme="minorHAnsi"/>
              </w:rPr>
            </w:pPr>
          </w:p>
        </w:tc>
      </w:tr>
      <w:tr w:rsidR="00186AF4" w:rsidRPr="0075351E" w14:paraId="3D363DAF" w14:textId="77777777" w:rsidTr="00655DC1">
        <w:trPr>
          <w:cantSplit/>
        </w:trPr>
        <w:tc>
          <w:tcPr>
            <w:tcW w:w="2764" w:type="dxa"/>
            <w:vMerge/>
            <w:shd w:val="clear" w:color="auto" w:fill="F2F2F2" w:themeFill="background1" w:themeFillShade="F2"/>
            <w:vAlign w:val="center"/>
          </w:tcPr>
          <w:p w14:paraId="49A96708" w14:textId="77777777" w:rsidR="00186AF4" w:rsidRPr="0075351E" w:rsidRDefault="00186AF4" w:rsidP="0075351E">
            <w:pPr>
              <w:spacing w:before="60" w:after="60"/>
              <w:rPr>
                <w:rFonts w:asciiTheme="minorHAnsi" w:hAnsiTheme="minorHAnsi" w:cstheme="minorHAnsi"/>
                <w:b/>
              </w:rPr>
            </w:pPr>
          </w:p>
        </w:tc>
        <w:tc>
          <w:tcPr>
            <w:tcW w:w="2149" w:type="dxa"/>
            <w:vMerge/>
            <w:shd w:val="clear" w:color="auto" w:fill="F2F2F2" w:themeFill="background1" w:themeFillShade="F2"/>
            <w:vAlign w:val="center"/>
          </w:tcPr>
          <w:p w14:paraId="02E27667" w14:textId="77777777" w:rsidR="00186AF4" w:rsidRPr="0075351E" w:rsidRDefault="00186AF4" w:rsidP="0075351E">
            <w:pPr>
              <w:spacing w:before="60" w:after="60"/>
              <w:rPr>
                <w:rFonts w:asciiTheme="minorHAnsi" w:hAnsiTheme="minorHAnsi" w:cstheme="minorHAnsi"/>
                <w:b/>
              </w:rPr>
            </w:pPr>
          </w:p>
        </w:tc>
        <w:tc>
          <w:tcPr>
            <w:tcW w:w="2149" w:type="dxa"/>
            <w:shd w:val="clear" w:color="auto" w:fill="F2F2F2" w:themeFill="background1" w:themeFillShade="F2"/>
            <w:vAlign w:val="center"/>
          </w:tcPr>
          <w:p w14:paraId="44E4EE63"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Gyakorlat</w:t>
            </w:r>
            <w:r w:rsidR="0075351E">
              <w:rPr>
                <w:rFonts w:asciiTheme="minorHAnsi" w:hAnsiTheme="minorHAnsi" w:cstheme="minorHAnsi"/>
                <w:b/>
              </w:rPr>
              <w:t>:</w:t>
            </w:r>
          </w:p>
        </w:tc>
        <w:tc>
          <w:tcPr>
            <w:tcW w:w="2789" w:type="dxa"/>
            <w:vAlign w:val="center"/>
          </w:tcPr>
          <w:p w14:paraId="1D9A22D0" w14:textId="77777777" w:rsidR="00186AF4" w:rsidRPr="0075351E" w:rsidRDefault="00186AF4" w:rsidP="0075351E">
            <w:pPr>
              <w:spacing w:before="60" w:after="60"/>
              <w:rPr>
                <w:rFonts w:asciiTheme="minorHAnsi" w:hAnsiTheme="minorHAnsi" w:cstheme="minorHAnsi"/>
              </w:rPr>
            </w:pPr>
          </w:p>
        </w:tc>
      </w:tr>
      <w:tr w:rsidR="00186AF4" w:rsidRPr="0075351E" w14:paraId="32024F77" w14:textId="77777777" w:rsidTr="00655DC1">
        <w:trPr>
          <w:cantSplit/>
        </w:trPr>
        <w:tc>
          <w:tcPr>
            <w:tcW w:w="2764" w:type="dxa"/>
            <w:vMerge/>
            <w:shd w:val="clear" w:color="auto" w:fill="F2F2F2" w:themeFill="background1" w:themeFillShade="F2"/>
            <w:vAlign w:val="center"/>
          </w:tcPr>
          <w:p w14:paraId="64E93E49" w14:textId="77777777" w:rsidR="00186AF4" w:rsidRPr="0075351E" w:rsidRDefault="00186AF4" w:rsidP="0075351E">
            <w:pPr>
              <w:spacing w:before="60" w:after="60"/>
              <w:rPr>
                <w:rFonts w:asciiTheme="minorHAnsi" w:hAnsiTheme="minorHAnsi" w:cstheme="minorHAnsi"/>
                <w:b/>
              </w:rPr>
            </w:pPr>
          </w:p>
        </w:tc>
        <w:tc>
          <w:tcPr>
            <w:tcW w:w="2149" w:type="dxa"/>
            <w:vMerge w:val="restart"/>
            <w:shd w:val="clear" w:color="auto" w:fill="F2F2F2" w:themeFill="background1" w:themeFillShade="F2"/>
            <w:vAlign w:val="center"/>
          </w:tcPr>
          <w:p w14:paraId="63075CF2"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Levelező:</w:t>
            </w:r>
          </w:p>
        </w:tc>
        <w:tc>
          <w:tcPr>
            <w:tcW w:w="2149" w:type="dxa"/>
            <w:shd w:val="clear" w:color="auto" w:fill="F2F2F2" w:themeFill="background1" w:themeFillShade="F2"/>
            <w:vAlign w:val="center"/>
          </w:tcPr>
          <w:p w14:paraId="2C85955E"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Előadás</w:t>
            </w:r>
            <w:r w:rsidR="0075351E">
              <w:rPr>
                <w:rFonts w:asciiTheme="minorHAnsi" w:hAnsiTheme="minorHAnsi" w:cstheme="minorHAnsi"/>
                <w:b/>
              </w:rPr>
              <w:t>:</w:t>
            </w:r>
          </w:p>
        </w:tc>
        <w:tc>
          <w:tcPr>
            <w:tcW w:w="2789" w:type="dxa"/>
            <w:vAlign w:val="center"/>
          </w:tcPr>
          <w:p w14:paraId="1BC00EBE" w14:textId="55D5DA11" w:rsidR="00186AF4" w:rsidRPr="0075351E" w:rsidRDefault="00B238EA" w:rsidP="0075351E">
            <w:pPr>
              <w:spacing w:before="60" w:after="60"/>
              <w:rPr>
                <w:rFonts w:asciiTheme="minorHAnsi" w:hAnsiTheme="minorHAnsi" w:cstheme="minorHAnsi"/>
              </w:rPr>
            </w:pPr>
            <w:r w:rsidRPr="00F46DDF">
              <w:rPr>
                <w:rFonts w:asciiTheme="minorHAnsi" w:hAnsiTheme="minorHAnsi" w:cstheme="minorHAnsi"/>
              </w:rPr>
              <w:t>2 óra/félév</w:t>
            </w:r>
          </w:p>
        </w:tc>
      </w:tr>
      <w:tr w:rsidR="00186AF4" w:rsidRPr="0075351E" w14:paraId="7264BC51" w14:textId="77777777" w:rsidTr="00655DC1">
        <w:trPr>
          <w:cantSplit/>
        </w:trPr>
        <w:tc>
          <w:tcPr>
            <w:tcW w:w="2764" w:type="dxa"/>
            <w:vMerge/>
            <w:shd w:val="clear" w:color="auto" w:fill="F2F2F2" w:themeFill="background1" w:themeFillShade="F2"/>
            <w:vAlign w:val="center"/>
          </w:tcPr>
          <w:p w14:paraId="1DAF43CD" w14:textId="77777777" w:rsidR="00186AF4" w:rsidRPr="0075351E" w:rsidRDefault="00186AF4" w:rsidP="0075351E">
            <w:pPr>
              <w:spacing w:before="60" w:after="60"/>
              <w:rPr>
                <w:rFonts w:asciiTheme="minorHAnsi" w:hAnsiTheme="minorHAnsi" w:cstheme="minorHAnsi"/>
                <w:b/>
              </w:rPr>
            </w:pPr>
          </w:p>
        </w:tc>
        <w:tc>
          <w:tcPr>
            <w:tcW w:w="2149" w:type="dxa"/>
            <w:vMerge/>
            <w:shd w:val="clear" w:color="auto" w:fill="F2F2F2" w:themeFill="background1" w:themeFillShade="F2"/>
            <w:vAlign w:val="center"/>
          </w:tcPr>
          <w:p w14:paraId="67C8D275" w14:textId="77777777" w:rsidR="00186AF4" w:rsidRPr="0075351E" w:rsidRDefault="00186AF4" w:rsidP="0075351E">
            <w:pPr>
              <w:spacing w:before="60" w:after="60"/>
              <w:rPr>
                <w:rFonts w:asciiTheme="minorHAnsi" w:hAnsiTheme="minorHAnsi" w:cstheme="minorHAnsi"/>
                <w:b/>
              </w:rPr>
            </w:pPr>
          </w:p>
        </w:tc>
        <w:tc>
          <w:tcPr>
            <w:tcW w:w="2149" w:type="dxa"/>
            <w:shd w:val="clear" w:color="auto" w:fill="F2F2F2" w:themeFill="background1" w:themeFillShade="F2"/>
            <w:vAlign w:val="center"/>
          </w:tcPr>
          <w:p w14:paraId="1E3EBB2E"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Gyakorlat</w:t>
            </w:r>
            <w:r w:rsidR="0075351E">
              <w:rPr>
                <w:rFonts w:asciiTheme="minorHAnsi" w:hAnsiTheme="minorHAnsi" w:cstheme="minorHAnsi"/>
                <w:b/>
              </w:rPr>
              <w:t>:</w:t>
            </w:r>
          </w:p>
        </w:tc>
        <w:tc>
          <w:tcPr>
            <w:tcW w:w="2789" w:type="dxa"/>
            <w:vAlign w:val="center"/>
          </w:tcPr>
          <w:p w14:paraId="679FA408" w14:textId="77777777" w:rsidR="00186AF4" w:rsidRPr="0075351E" w:rsidRDefault="00186AF4" w:rsidP="0075351E">
            <w:pPr>
              <w:spacing w:before="60" w:after="60"/>
              <w:rPr>
                <w:rFonts w:asciiTheme="minorHAnsi" w:hAnsiTheme="minorHAnsi" w:cstheme="minorHAnsi"/>
              </w:rPr>
            </w:pPr>
          </w:p>
        </w:tc>
      </w:tr>
      <w:tr w:rsidR="00186AF4" w:rsidRPr="0075351E" w14:paraId="5EDFA1B0" w14:textId="77777777" w:rsidTr="00655DC1">
        <w:trPr>
          <w:cantSplit/>
        </w:trPr>
        <w:tc>
          <w:tcPr>
            <w:tcW w:w="2764" w:type="dxa"/>
            <w:shd w:val="clear" w:color="auto" w:fill="F2F2F2" w:themeFill="background1" w:themeFillShade="F2"/>
            <w:vAlign w:val="center"/>
          </w:tcPr>
          <w:p w14:paraId="1D996178"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Kredit:</w:t>
            </w:r>
            <w:r w:rsidRPr="0075351E">
              <w:rPr>
                <w:rStyle w:val="Lbjegyzet-hivatkozs"/>
                <w:rFonts w:asciiTheme="minorHAnsi" w:hAnsiTheme="minorHAnsi" w:cstheme="minorHAnsi"/>
                <w:b/>
              </w:rPr>
              <w:footnoteReference w:id="6"/>
            </w:r>
          </w:p>
        </w:tc>
        <w:tc>
          <w:tcPr>
            <w:tcW w:w="7087" w:type="dxa"/>
            <w:gridSpan w:val="3"/>
            <w:vAlign w:val="center"/>
          </w:tcPr>
          <w:p w14:paraId="203CFDC1" w14:textId="65AE36AF" w:rsidR="00186AF4" w:rsidRPr="0075351E" w:rsidRDefault="00B238EA" w:rsidP="0075351E">
            <w:pPr>
              <w:spacing w:before="60" w:after="60"/>
              <w:rPr>
                <w:rFonts w:asciiTheme="minorHAnsi" w:hAnsiTheme="minorHAnsi" w:cstheme="minorHAnsi"/>
              </w:rPr>
            </w:pPr>
            <w:r w:rsidRPr="00F46DDF">
              <w:rPr>
                <w:rFonts w:asciiTheme="minorHAnsi" w:hAnsiTheme="minorHAnsi" w:cstheme="minorHAnsi"/>
              </w:rPr>
              <w:t>2 kredit</w:t>
            </w:r>
          </w:p>
        </w:tc>
      </w:tr>
      <w:tr w:rsidR="00186AF4" w:rsidRPr="0075351E" w14:paraId="4C92D27A" w14:textId="77777777" w:rsidTr="00655DC1">
        <w:trPr>
          <w:cantSplit/>
        </w:trPr>
        <w:tc>
          <w:tcPr>
            <w:tcW w:w="2764" w:type="dxa"/>
            <w:shd w:val="clear" w:color="auto" w:fill="F2F2F2" w:themeFill="background1" w:themeFillShade="F2"/>
            <w:vAlign w:val="center"/>
          </w:tcPr>
          <w:p w14:paraId="444ACF34"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Felelős szervezet neve:</w:t>
            </w:r>
            <w:r w:rsidRPr="0075351E">
              <w:rPr>
                <w:rStyle w:val="Lbjegyzet-hivatkozs"/>
                <w:rFonts w:asciiTheme="minorHAnsi" w:hAnsiTheme="minorHAnsi" w:cstheme="minorHAnsi"/>
                <w:b/>
              </w:rPr>
              <w:footnoteReference w:id="7"/>
            </w:r>
          </w:p>
        </w:tc>
        <w:tc>
          <w:tcPr>
            <w:tcW w:w="7087" w:type="dxa"/>
            <w:gridSpan w:val="3"/>
            <w:vAlign w:val="center"/>
          </w:tcPr>
          <w:p w14:paraId="04FBD7CF" w14:textId="7CAD772D" w:rsidR="00186AF4" w:rsidRPr="0075351E" w:rsidRDefault="00B238EA" w:rsidP="0075351E">
            <w:pPr>
              <w:spacing w:before="60" w:after="60"/>
              <w:rPr>
                <w:rFonts w:asciiTheme="minorHAnsi" w:hAnsiTheme="minorHAnsi" w:cstheme="minorHAnsi"/>
              </w:rPr>
            </w:pPr>
            <w:r>
              <w:rPr>
                <w:rFonts w:asciiTheme="minorHAnsi" w:hAnsiTheme="minorHAnsi" w:cstheme="minorHAnsi"/>
              </w:rPr>
              <w:t>Heller Farkas Közgazdasági Intézet</w:t>
            </w:r>
          </w:p>
        </w:tc>
      </w:tr>
      <w:tr w:rsidR="00186AF4" w:rsidRPr="0075351E" w14:paraId="693C82BC" w14:textId="77777777" w:rsidTr="00655DC1">
        <w:trPr>
          <w:cantSplit/>
        </w:trPr>
        <w:tc>
          <w:tcPr>
            <w:tcW w:w="2764" w:type="dxa"/>
            <w:shd w:val="clear" w:color="auto" w:fill="F2F2F2" w:themeFill="background1" w:themeFillShade="F2"/>
            <w:vAlign w:val="center"/>
          </w:tcPr>
          <w:p w14:paraId="37A16797" w14:textId="77777777"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Tárgyfelelős neve:</w:t>
            </w:r>
          </w:p>
        </w:tc>
        <w:tc>
          <w:tcPr>
            <w:tcW w:w="7087" w:type="dxa"/>
            <w:gridSpan w:val="3"/>
            <w:vAlign w:val="center"/>
          </w:tcPr>
          <w:p w14:paraId="460FDA75" w14:textId="797A8B7F" w:rsidR="00186AF4" w:rsidRPr="0075351E" w:rsidRDefault="00B238EA" w:rsidP="0075351E">
            <w:pPr>
              <w:spacing w:before="60" w:after="60"/>
              <w:rPr>
                <w:rFonts w:asciiTheme="minorHAnsi" w:hAnsiTheme="minorHAnsi" w:cstheme="minorHAnsi"/>
              </w:rPr>
            </w:pPr>
            <w:r>
              <w:rPr>
                <w:rFonts w:asciiTheme="minorHAnsi" w:hAnsiTheme="minorHAnsi" w:cstheme="minorHAnsi"/>
              </w:rPr>
              <w:t>Lászlop Ádám</w:t>
            </w:r>
          </w:p>
        </w:tc>
      </w:tr>
      <w:tr w:rsidR="0075351E" w:rsidRPr="0075351E" w14:paraId="15BB41AC" w14:textId="77777777" w:rsidTr="00655DC1">
        <w:trPr>
          <w:cantSplit/>
        </w:trPr>
        <w:tc>
          <w:tcPr>
            <w:tcW w:w="2764" w:type="dxa"/>
            <w:shd w:val="clear" w:color="auto" w:fill="D6E3BC" w:themeFill="accent3" w:themeFillTint="66"/>
            <w:vAlign w:val="center"/>
          </w:tcPr>
          <w:p w14:paraId="51704408" w14:textId="77777777" w:rsidR="0075351E" w:rsidRPr="0075351E" w:rsidRDefault="0075351E" w:rsidP="0075351E">
            <w:pPr>
              <w:spacing w:before="60" w:after="60"/>
              <w:rPr>
                <w:rFonts w:asciiTheme="minorHAnsi" w:hAnsiTheme="minorHAnsi" w:cstheme="minorHAnsi"/>
                <w:b/>
              </w:rPr>
            </w:pPr>
            <w:r>
              <w:rPr>
                <w:rFonts w:asciiTheme="minorHAnsi" w:hAnsiTheme="minorHAnsi" w:cstheme="minorHAnsi"/>
                <w:b/>
              </w:rPr>
              <w:t>Oktatás célja:</w:t>
            </w:r>
            <w:r>
              <w:rPr>
                <w:rStyle w:val="Lbjegyzet-hivatkozs"/>
                <w:rFonts w:asciiTheme="minorHAnsi" w:hAnsiTheme="minorHAnsi" w:cstheme="minorHAnsi"/>
                <w:b/>
              </w:rPr>
              <w:footnoteReference w:id="8"/>
            </w:r>
          </w:p>
        </w:tc>
        <w:tc>
          <w:tcPr>
            <w:tcW w:w="7087" w:type="dxa"/>
            <w:gridSpan w:val="3"/>
            <w:vAlign w:val="center"/>
          </w:tcPr>
          <w:p w14:paraId="5AEEC9A9" w14:textId="63AF5AD3" w:rsidR="00203027" w:rsidRPr="00E47681" w:rsidRDefault="00203027" w:rsidP="008619D5">
            <w:pPr>
              <w:jc w:val="both"/>
              <w:rPr>
                <w:rFonts w:ascii="Times" w:hAnsi="Times"/>
                <w:b/>
                <w:bCs/>
              </w:rPr>
            </w:pPr>
            <w:r w:rsidRPr="00203027">
              <w:rPr>
                <w:rFonts w:asciiTheme="minorHAnsi" w:hAnsiTheme="minorHAnsi" w:cstheme="minorHAnsi"/>
              </w:rPr>
              <w:t>A Digitális Transzformáció tantárgy elsődleges célja, hogy a jogász osztatlan szakos hallgatók számára a 18/2016. (VIII. 5.) EMMI rendelet 4. melléklet V./2. fejezet 7.1.1. pontjában felsorolt tudás-, képesség-, attitűd-, autonómia- és felelősségelemeket közvetítsen. A tárgy hozzájárul a hallgatók digitális technológiákhoz kapcsolódó ismereteinek elmélyítéséhez, valamint a digitális transzformáció társadalmi és jogi hatásainak megértéséhez. Továbbá, az oktatás során a diákok képesek lesznek megérteni és alkalmazni azokat az ismereteket, amelyek lehetővé teszik számukra, hogy sikeresen navigáljanak a digitalizálódó társadalomban. A tantárgy a KKK 8.1.1. pontjában meghatározott kategóriák közül a társadalomtudományi alapismeretek és az alapvető szakmai ismeretekhez kapcsolódó választható ismeretkörökbe tartozik.</w:t>
            </w:r>
          </w:p>
        </w:tc>
      </w:tr>
      <w:tr w:rsidR="0075351E" w:rsidRPr="0075351E" w14:paraId="60F0A08A" w14:textId="77777777" w:rsidTr="00655DC1">
        <w:trPr>
          <w:cantSplit/>
        </w:trPr>
        <w:tc>
          <w:tcPr>
            <w:tcW w:w="2764" w:type="dxa"/>
            <w:shd w:val="clear" w:color="auto" w:fill="D6E3BC" w:themeFill="accent3" w:themeFillTint="66"/>
            <w:vAlign w:val="center"/>
          </w:tcPr>
          <w:p w14:paraId="4BD31ED4" w14:textId="77777777" w:rsidR="0075351E" w:rsidRPr="0075351E" w:rsidRDefault="00F52125" w:rsidP="0075351E">
            <w:pPr>
              <w:spacing w:before="60" w:after="60"/>
              <w:rPr>
                <w:rFonts w:asciiTheme="minorHAnsi" w:hAnsiTheme="minorHAnsi" w:cstheme="minorHAnsi"/>
                <w:b/>
              </w:rPr>
            </w:pPr>
            <w:r>
              <w:rPr>
                <w:rFonts w:asciiTheme="minorHAnsi" w:hAnsiTheme="minorHAnsi" w:cstheme="minorHAnsi"/>
                <w:b/>
              </w:rPr>
              <w:lastRenderedPageBreak/>
              <w:t>Tantárgy tartalma:</w:t>
            </w:r>
            <w:r>
              <w:rPr>
                <w:rStyle w:val="Lbjegyzet-hivatkozs"/>
                <w:rFonts w:asciiTheme="minorHAnsi" w:hAnsiTheme="minorHAnsi" w:cstheme="minorHAnsi"/>
                <w:b/>
              </w:rPr>
              <w:footnoteReference w:id="9"/>
            </w:r>
          </w:p>
        </w:tc>
        <w:tc>
          <w:tcPr>
            <w:tcW w:w="7087" w:type="dxa"/>
            <w:gridSpan w:val="3"/>
            <w:vAlign w:val="center"/>
          </w:tcPr>
          <w:p w14:paraId="4E199452"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1.</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A digitalizáció közgazdasági kérdései</w:t>
            </w:r>
          </w:p>
          <w:p w14:paraId="465BF843"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2.</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Történeti fejlődés és technológia trendek</w:t>
            </w:r>
          </w:p>
          <w:p w14:paraId="51500073"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3.</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Ipar 4.0, mint az újraiparosítás alapja</w:t>
            </w:r>
          </w:p>
          <w:p w14:paraId="052E1B04"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4.</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Vállalatirányítási információs rendszerek</w:t>
            </w:r>
          </w:p>
          <w:p w14:paraId="54CF16C2"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5.</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Digitális állam</w:t>
            </w:r>
          </w:p>
          <w:p w14:paraId="27A8F40F"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6.</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Okos városok, okos otthonok</w:t>
            </w:r>
          </w:p>
          <w:p w14:paraId="17A7A64A"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7.</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Emberi erőforrások és a digitalizáció</w:t>
            </w:r>
          </w:p>
          <w:p w14:paraId="15A31943"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8.</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 xml:space="preserve">Szervezeti és strukturális transzformáció </w:t>
            </w:r>
          </w:p>
          <w:p w14:paraId="2D0CD18B"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9.</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Változásmenedzsment és folyamat optimalizálás</w:t>
            </w:r>
          </w:p>
          <w:p w14:paraId="5FCF8FCB"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10.</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A digitalizáció társadalmi hatásai és következményei</w:t>
            </w:r>
          </w:p>
          <w:p w14:paraId="38CC57D5" w14:textId="77777777" w:rsidR="00B238EA"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11.</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Jogi és biztonsági keretek</w:t>
            </w:r>
          </w:p>
          <w:p w14:paraId="7D527F75" w14:textId="008D7445" w:rsidR="00B64FFD" w:rsidRPr="00B238EA" w:rsidRDefault="00B238EA" w:rsidP="004E7D6E">
            <w:pPr>
              <w:shd w:val="clear" w:color="auto" w:fill="FFFFFF"/>
              <w:ind w:left="714" w:hanging="357"/>
              <w:contextualSpacing/>
              <w:textAlignment w:val="top"/>
              <w:rPr>
                <w:rFonts w:asciiTheme="minorHAnsi" w:hAnsiTheme="minorHAnsi" w:cstheme="minorHAnsi"/>
              </w:rPr>
            </w:pPr>
            <w:r w:rsidRPr="00B238EA">
              <w:rPr>
                <w:rFonts w:asciiTheme="minorHAnsi" w:eastAsia="Calibri Light" w:hAnsiTheme="minorHAnsi" w:cstheme="minorHAnsi"/>
                <w:color w:val="000000"/>
                <w:lang w:eastAsia="de-DE"/>
              </w:rPr>
              <w:t>12.</w:t>
            </w:r>
            <w:r w:rsidRPr="00B238EA">
              <w:rPr>
                <w:rFonts w:asciiTheme="minorHAnsi" w:eastAsia="Calibri Light" w:hAnsiTheme="minorHAnsi" w:cstheme="minorHAnsi"/>
                <w:color w:val="000000"/>
                <w:sz w:val="14"/>
                <w:szCs w:val="14"/>
                <w:lang w:eastAsia="de-DE"/>
              </w:rPr>
              <w:t xml:space="preserve"> </w:t>
            </w:r>
            <w:r w:rsidRPr="00B238EA">
              <w:rPr>
                <w:rFonts w:asciiTheme="minorHAnsi" w:hAnsiTheme="minorHAnsi" w:cstheme="minorHAnsi"/>
                <w:color w:val="000000"/>
                <w:lang w:eastAsia="de-DE"/>
              </w:rPr>
              <w:t xml:space="preserve">Európai általános adatvédelmi rendelet </w:t>
            </w:r>
          </w:p>
        </w:tc>
      </w:tr>
      <w:tr w:rsidR="007F12FA" w:rsidRPr="0075351E" w14:paraId="345723B5" w14:textId="77777777" w:rsidTr="00655DC1">
        <w:trPr>
          <w:cantSplit/>
        </w:trPr>
        <w:tc>
          <w:tcPr>
            <w:tcW w:w="2764" w:type="dxa"/>
            <w:shd w:val="clear" w:color="auto" w:fill="D6E3BC" w:themeFill="accent3" w:themeFillTint="66"/>
            <w:vAlign w:val="center"/>
          </w:tcPr>
          <w:p w14:paraId="0A4BC3D9" w14:textId="77777777" w:rsidR="007F12FA" w:rsidRDefault="007F12FA" w:rsidP="0075351E">
            <w:pPr>
              <w:spacing w:before="60" w:after="60"/>
              <w:rPr>
                <w:rFonts w:asciiTheme="minorHAnsi" w:hAnsiTheme="minorHAnsi" w:cstheme="minorHAnsi"/>
                <w:b/>
              </w:rPr>
            </w:pPr>
            <w:r>
              <w:rPr>
                <w:rFonts w:asciiTheme="minorHAnsi" w:hAnsiTheme="minorHAnsi" w:cstheme="minorHAnsi"/>
                <w:b/>
              </w:rPr>
              <w:t>Számonkérési és értékelési rendszere:</w:t>
            </w:r>
            <w:r>
              <w:rPr>
                <w:rStyle w:val="Lbjegyzet-hivatkozs"/>
                <w:rFonts w:asciiTheme="minorHAnsi" w:hAnsiTheme="minorHAnsi" w:cstheme="minorHAnsi"/>
                <w:b/>
              </w:rPr>
              <w:footnoteReference w:id="10"/>
            </w:r>
          </w:p>
        </w:tc>
        <w:tc>
          <w:tcPr>
            <w:tcW w:w="7087" w:type="dxa"/>
            <w:gridSpan w:val="3"/>
            <w:vAlign w:val="center"/>
          </w:tcPr>
          <w:p w14:paraId="17A51D06" w14:textId="734EE049" w:rsidR="007F12FA" w:rsidRPr="0075351E" w:rsidRDefault="00B238EA" w:rsidP="00EB205B">
            <w:pPr>
              <w:spacing w:before="60" w:after="60"/>
              <w:rPr>
                <w:rFonts w:asciiTheme="minorHAnsi" w:hAnsiTheme="minorHAnsi" w:cstheme="minorHAnsi"/>
              </w:rPr>
            </w:pPr>
            <w:r w:rsidRPr="00F46DDF">
              <w:rPr>
                <w:rFonts w:asciiTheme="minorHAnsi" w:hAnsiTheme="minorHAnsi" w:cstheme="minorHAnsi"/>
              </w:rPr>
              <w:t>házi dolgozat</w:t>
            </w:r>
          </w:p>
        </w:tc>
      </w:tr>
      <w:tr w:rsidR="007F12FA" w:rsidRPr="0075351E" w14:paraId="0D988BB9" w14:textId="77777777" w:rsidTr="00655DC1">
        <w:trPr>
          <w:cantSplit/>
        </w:trPr>
        <w:tc>
          <w:tcPr>
            <w:tcW w:w="2764" w:type="dxa"/>
            <w:shd w:val="clear" w:color="auto" w:fill="D6E3BC" w:themeFill="accent3" w:themeFillTint="66"/>
            <w:vAlign w:val="center"/>
          </w:tcPr>
          <w:p w14:paraId="0E0196E5" w14:textId="77777777" w:rsidR="007F12FA" w:rsidRDefault="007F12FA" w:rsidP="0075351E">
            <w:pPr>
              <w:spacing w:before="60" w:after="60"/>
              <w:rPr>
                <w:rFonts w:asciiTheme="minorHAnsi" w:hAnsiTheme="minorHAnsi" w:cstheme="minorHAnsi"/>
                <w:b/>
              </w:rPr>
            </w:pPr>
            <w:r>
              <w:rPr>
                <w:rFonts w:asciiTheme="minorHAnsi" w:hAnsiTheme="minorHAnsi" w:cstheme="minorHAnsi"/>
                <w:b/>
              </w:rPr>
              <w:t>Irodalom:</w:t>
            </w:r>
            <w:r>
              <w:rPr>
                <w:rStyle w:val="Lbjegyzet-hivatkozs"/>
                <w:rFonts w:asciiTheme="minorHAnsi" w:hAnsiTheme="minorHAnsi" w:cstheme="minorHAnsi"/>
                <w:b/>
              </w:rPr>
              <w:footnoteReference w:id="11"/>
            </w:r>
          </w:p>
        </w:tc>
        <w:tc>
          <w:tcPr>
            <w:tcW w:w="7087" w:type="dxa"/>
            <w:gridSpan w:val="3"/>
            <w:vAlign w:val="center"/>
          </w:tcPr>
          <w:p w14:paraId="6E06953F" w14:textId="608AE39B" w:rsidR="00853298" w:rsidRPr="00B238EA" w:rsidRDefault="00101CD3" w:rsidP="00917A12">
            <w:pPr>
              <w:shd w:val="clear" w:color="auto" w:fill="FFFFFF"/>
              <w:spacing w:line="255" w:lineRule="atLeast"/>
              <w:textAlignment w:val="baseline"/>
              <w:rPr>
                <w:rFonts w:asciiTheme="minorHAnsi" w:hAnsiTheme="minorHAnsi" w:cstheme="minorHAnsi"/>
                <w:color w:val="434343"/>
              </w:rPr>
            </w:pPr>
            <w:hyperlink r:id="rId8" w:history="1">
              <w:r w:rsidR="00B238EA" w:rsidRPr="00B238EA">
                <w:rPr>
                  <w:rStyle w:val="Hiperhivatkozs"/>
                  <w:rFonts w:asciiTheme="minorHAnsi" w:hAnsiTheme="minorHAnsi" w:cstheme="minorHAnsi"/>
                </w:rPr>
                <w:t>Ethics-guidelines-AI_HU.pdf (europa.eu)</w:t>
              </w:r>
            </w:hyperlink>
          </w:p>
        </w:tc>
      </w:tr>
    </w:tbl>
    <w:p w14:paraId="3034F92C" w14:textId="77777777" w:rsidR="00A90A8D" w:rsidRPr="00F46DDF" w:rsidRDefault="00A90A8D" w:rsidP="00A90A8D">
      <w:pPr>
        <w:rPr>
          <w:rFonts w:asciiTheme="minorHAnsi" w:hAnsiTheme="minorHAnsi" w:cstheme="minorHAnsi"/>
        </w:rPr>
      </w:pPr>
    </w:p>
    <w:p w14:paraId="7B47D2F7" w14:textId="77777777" w:rsidR="003D2D02" w:rsidRDefault="003D2D02">
      <w:r>
        <w:br w:type="page"/>
      </w:r>
    </w:p>
    <w:p w14:paraId="0D754099" w14:textId="77777777" w:rsidR="007F12FA" w:rsidRDefault="007F12FA" w:rsidP="00A90A8D"/>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49"/>
        <w:gridCol w:w="2149"/>
        <w:gridCol w:w="2789"/>
      </w:tblGrid>
      <w:tr w:rsidR="007F12FA" w:rsidRPr="00F46DDF" w14:paraId="518E1F11" w14:textId="77777777" w:rsidTr="00655DC1">
        <w:trPr>
          <w:cantSplit/>
        </w:trPr>
        <w:tc>
          <w:tcPr>
            <w:tcW w:w="2764" w:type="dxa"/>
            <w:shd w:val="clear" w:color="auto" w:fill="F2F2F2" w:themeFill="background1" w:themeFillShade="F2"/>
            <w:vAlign w:val="center"/>
          </w:tcPr>
          <w:p w14:paraId="663BF297" w14:textId="77777777" w:rsidR="007F12FA" w:rsidRPr="00F46DDF" w:rsidRDefault="001C4B9F" w:rsidP="00D9764C">
            <w:pPr>
              <w:spacing w:before="60" w:after="60"/>
              <w:rPr>
                <w:rFonts w:asciiTheme="minorHAnsi" w:hAnsiTheme="minorHAnsi" w:cstheme="minorHAnsi"/>
                <w:b/>
                <w:lang w:val="en-GB"/>
              </w:rPr>
            </w:pPr>
            <w:r w:rsidRPr="00F46DDF">
              <w:rPr>
                <w:rFonts w:asciiTheme="minorHAnsi" w:hAnsiTheme="minorHAnsi" w:cstheme="minorHAnsi"/>
                <w:b/>
                <w:lang w:val="en-GB"/>
              </w:rPr>
              <w:t>Name of the course</w:t>
            </w:r>
            <w:r w:rsidR="007F12FA" w:rsidRPr="00F46DDF">
              <w:rPr>
                <w:rFonts w:asciiTheme="minorHAnsi" w:hAnsiTheme="minorHAnsi" w:cstheme="minorHAnsi"/>
                <w:b/>
                <w:lang w:val="en-GB"/>
              </w:rPr>
              <w:t>:</w:t>
            </w:r>
          </w:p>
        </w:tc>
        <w:tc>
          <w:tcPr>
            <w:tcW w:w="7087" w:type="dxa"/>
            <w:gridSpan w:val="3"/>
            <w:vAlign w:val="center"/>
          </w:tcPr>
          <w:p w14:paraId="24D66FDC" w14:textId="6F768040" w:rsidR="007F12FA" w:rsidRPr="00E45CAC" w:rsidRDefault="00DD0662" w:rsidP="00D9764C">
            <w:pPr>
              <w:spacing w:before="60" w:after="60"/>
              <w:rPr>
                <w:rFonts w:asciiTheme="minorHAnsi" w:hAnsiTheme="minorHAnsi" w:cstheme="minorHAnsi"/>
                <w:lang w:val="en-GB"/>
              </w:rPr>
            </w:pPr>
            <w:r w:rsidRPr="00DD0662">
              <w:rPr>
                <w:rFonts w:asciiTheme="minorHAnsi" w:hAnsiTheme="minorHAnsi" w:cstheme="minorHAnsi"/>
              </w:rPr>
              <w:t>Digital Transformation</w:t>
            </w:r>
          </w:p>
        </w:tc>
      </w:tr>
      <w:tr w:rsidR="007F12FA" w:rsidRPr="00F46DDF" w14:paraId="70BD7BFF" w14:textId="77777777" w:rsidTr="00655DC1">
        <w:trPr>
          <w:cantSplit/>
        </w:trPr>
        <w:tc>
          <w:tcPr>
            <w:tcW w:w="2764" w:type="dxa"/>
            <w:shd w:val="clear" w:color="auto" w:fill="F2F2F2" w:themeFill="background1" w:themeFillShade="F2"/>
            <w:vAlign w:val="center"/>
          </w:tcPr>
          <w:p w14:paraId="544AA857" w14:textId="77777777" w:rsidR="007F12FA" w:rsidRPr="00F46DDF" w:rsidRDefault="00330CBF" w:rsidP="00D9764C">
            <w:pPr>
              <w:spacing w:before="60" w:after="60"/>
              <w:rPr>
                <w:rFonts w:asciiTheme="minorHAnsi" w:hAnsiTheme="minorHAnsi" w:cstheme="minorHAnsi"/>
                <w:b/>
                <w:lang w:val="en-GB"/>
              </w:rPr>
            </w:pPr>
            <w:r>
              <w:rPr>
                <w:rFonts w:asciiTheme="minorHAnsi" w:hAnsiTheme="minorHAnsi" w:cstheme="minorHAnsi"/>
                <w:b/>
                <w:lang w:val="en-GB"/>
              </w:rPr>
              <w:t>Level</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2"/>
            </w:r>
          </w:p>
        </w:tc>
        <w:tc>
          <w:tcPr>
            <w:tcW w:w="7087" w:type="dxa"/>
            <w:gridSpan w:val="3"/>
            <w:vAlign w:val="center"/>
          </w:tcPr>
          <w:p w14:paraId="4F28F14A" w14:textId="77777777" w:rsidR="007F12FA" w:rsidRPr="00E45CAC" w:rsidRDefault="007F12FA" w:rsidP="00D9764C">
            <w:pPr>
              <w:spacing w:before="60" w:after="60"/>
              <w:rPr>
                <w:rFonts w:asciiTheme="minorHAnsi" w:hAnsiTheme="minorHAnsi" w:cstheme="minorHAnsi"/>
                <w:lang w:val="en-GB"/>
              </w:rPr>
            </w:pPr>
          </w:p>
        </w:tc>
      </w:tr>
      <w:tr w:rsidR="007F12FA" w:rsidRPr="00F46DDF" w14:paraId="13BBE36C" w14:textId="77777777" w:rsidTr="00655DC1">
        <w:trPr>
          <w:cantSplit/>
        </w:trPr>
        <w:tc>
          <w:tcPr>
            <w:tcW w:w="2764" w:type="dxa"/>
            <w:shd w:val="clear" w:color="auto" w:fill="F2F2F2" w:themeFill="background1" w:themeFillShade="F2"/>
            <w:vAlign w:val="center"/>
          </w:tcPr>
          <w:p w14:paraId="304AD6DB" w14:textId="77777777" w:rsidR="007F12FA" w:rsidRPr="00F46DDF" w:rsidRDefault="001C4B9F" w:rsidP="00D9764C">
            <w:pPr>
              <w:spacing w:before="60" w:after="60"/>
              <w:rPr>
                <w:rFonts w:asciiTheme="minorHAnsi" w:hAnsiTheme="minorHAnsi" w:cstheme="minorHAnsi"/>
                <w:b/>
                <w:lang w:val="en-GB"/>
              </w:rPr>
            </w:pPr>
            <w:r w:rsidRPr="00F46DDF">
              <w:rPr>
                <w:rFonts w:asciiTheme="minorHAnsi" w:hAnsiTheme="minorHAnsi" w:cstheme="minorHAnsi"/>
                <w:b/>
                <w:lang w:val="en-GB"/>
              </w:rPr>
              <w:t>Prerequisites</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3"/>
            </w:r>
          </w:p>
        </w:tc>
        <w:tc>
          <w:tcPr>
            <w:tcW w:w="7087" w:type="dxa"/>
            <w:gridSpan w:val="3"/>
            <w:vAlign w:val="center"/>
          </w:tcPr>
          <w:p w14:paraId="422154B8" w14:textId="77777777" w:rsidR="007F12FA" w:rsidRPr="00E45CAC" w:rsidRDefault="007F12FA" w:rsidP="00D9764C">
            <w:pPr>
              <w:spacing w:before="60" w:after="60"/>
              <w:rPr>
                <w:rFonts w:asciiTheme="minorHAnsi" w:hAnsiTheme="minorHAnsi" w:cstheme="minorHAnsi"/>
                <w:lang w:val="en-GB"/>
              </w:rPr>
            </w:pPr>
          </w:p>
        </w:tc>
      </w:tr>
      <w:tr w:rsidR="007F12FA" w:rsidRPr="00F46DDF" w14:paraId="595B3321" w14:textId="77777777" w:rsidTr="00655DC1">
        <w:trPr>
          <w:cantSplit/>
        </w:trPr>
        <w:tc>
          <w:tcPr>
            <w:tcW w:w="2764" w:type="dxa"/>
            <w:shd w:val="clear" w:color="auto" w:fill="F2F2F2" w:themeFill="background1" w:themeFillShade="F2"/>
            <w:vAlign w:val="center"/>
          </w:tcPr>
          <w:p w14:paraId="2A107223" w14:textId="77777777" w:rsidR="007F12FA" w:rsidRPr="00F46DDF" w:rsidRDefault="001C4B9F" w:rsidP="00D9764C">
            <w:pPr>
              <w:spacing w:before="60" w:after="60"/>
              <w:rPr>
                <w:rFonts w:asciiTheme="minorHAnsi" w:hAnsiTheme="minorHAnsi" w:cstheme="minorHAnsi"/>
                <w:b/>
                <w:lang w:val="en-GB"/>
              </w:rPr>
            </w:pPr>
            <w:r w:rsidRPr="00F46DDF">
              <w:rPr>
                <w:rFonts w:asciiTheme="minorHAnsi" w:hAnsiTheme="minorHAnsi" w:cstheme="minorHAnsi"/>
                <w:b/>
                <w:lang w:val="en-GB"/>
              </w:rPr>
              <w:t>Requirement type</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4"/>
            </w:r>
          </w:p>
        </w:tc>
        <w:tc>
          <w:tcPr>
            <w:tcW w:w="7087" w:type="dxa"/>
            <w:gridSpan w:val="3"/>
            <w:vAlign w:val="center"/>
          </w:tcPr>
          <w:p w14:paraId="53F782A1" w14:textId="2B859C45" w:rsidR="007F12FA" w:rsidRPr="00E45CAC" w:rsidRDefault="00DD0662" w:rsidP="00D9764C">
            <w:pPr>
              <w:spacing w:before="60" w:after="60"/>
              <w:rPr>
                <w:rFonts w:asciiTheme="minorHAnsi" w:hAnsiTheme="minorHAnsi" w:cstheme="minorHAnsi"/>
                <w:lang w:val="en-GB"/>
              </w:rPr>
            </w:pPr>
            <w:r w:rsidRPr="00DD0662">
              <w:rPr>
                <w:rFonts w:asciiTheme="minorHAnsi" w:hAnsiTheme="minorHAnsi" w:cstheme="minorHAnsi"/>
              </w:rPr>
              <w:t>Report (Three-level grading)</w:t>
            </w:r>
          </w:p>
        </w:tc>
      </w:tr>
      <w:tr w:rsidR="007F12FA" w:rsidRPr="00F46DDF" w14:paraId="6FECE844" w14:textId="77777777" w:rsidTr="00655DC1">
        <w:trPr>
          <w:cantSplit/>
        </w:trPr>
        <w:tc>
          <w:tcPr>
            <w:tcW w:w="2764" w:type="dxa"/>
            <w:vMerge w:val="restart"/>
            <w:shd w:val="clear" w:color="auto" w:fill="F2F2F2" w:themeFill="background1" w:themeFillShade="F2"/>
            <w:vAlign w:val="center"/>
          </w:tcPr>
          <w:p w14:paraId="1AC54E42" w14:textId="77777777" w:rsidR="007F12FA" w:rsidRPr="00F46DDF" w:rsidRDefault="00846E33" w:rsidP="00846E33">
            <w:pPr>
              <w:spacing w:before="60" w:after="60"/>
              <w:rPr>
                <w:rFonts w:asciiTheme="minorHAnsi" w:hAnsiTheme="minorHAnsi" w:cstheme="minorHAnsi"/>
                <w:b/>
                <w:lang w:val="en-GB"/>
              </w:rPr>
            </w:pPr>
            <w:r w:rsidRPr="00F46DDF">
              <w:rPr>
                <w:rFonts w:asciiTheme="minorHAnsi" w:hAnsiTheme="minorHAnsi" w:cstheme="minorHAnsi"/>
                <w:b/>
                <w:lang w:val="en-GB"/>
              </w:rPr>
              <w:t>Number</w:t>
            </w:r>
            <w:r w:rsidR="007F12FA" w:rsidRPr="00F46DDF">
              <w:rPr>
                <w:rStyle w:val="Lbjegyzet-hivatkozs"/>
                <w:rFonts w:asciiTheme="minorHAnsi" w:hAnsiTheme="minorHAnsi" w:cstheme="minorHAnsi"/>
                <w:b/>
                <w:lang w:val="en-GB"/>
              </w:rPr>
              <w:footnoteReference w:id="15"/>
            </w:r>
            <w:r w:rsidRPr="00F46DDF">
              <w:rPr>
                <w:rFonts w:asciiTheme="minorHAnsi" w:hAnsiTheme="minorHAnsi" w:cstheme="minorHAnsi"/>
                <w:b/>
                <w:lang w:val="en-GB"/>
              </w:rPr>
              <w:t>and type of contact hours</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6"/>
            </w:r>
          </w:p>
        </w:tc>
        <w:tc>
          <w:tcPr>
            <w:tcW w:w="2149" w:type="dxa"/>
            <w:vMerge w:val="restart"/>
            <w:shd w:val="clear" w:color="auto" w:fill="F2F2F2" w:themeFill="background1" w:themeFillShade="F2"/>
            <w:vAlign w:val="center"/>
          </w:tcPr>
          <w:p w14:paraId="1E580894" w14:textId="77777777" w:rsidR="007F12FA" w:rsidRPr="00F46DDF" w:rsidRDefault="00846E33" w:rsidP="00AE06C7">
            <w:pPr>
              <w:spacing w:before="60" w:after="60"/>
              <w:rPr>
                <w:rFonts w:asciiTheme="minorHAnsi" w:hAnsiTheme="minorHAnsi" w:cstheme="minorHAnsi"/>
                <w:b/>
                <w:lang w:val="en-GB"/>
              </w:rPr>
            </w:pPr>
            <w:r w:rsidRPr="00F46DDF">
              <w:rPr>
                <w:rFonts w:asciiTheme="minorHAnsi" w:hAnsiTheme="minorHAnsi" w:cstheme="minorHAnsi"/>
                <w:b/>
                <w:lang w:val="en-GB"/>
              </w:rPr>
              <w:t>Full-time training</w:t>
            </w:r>
            <w:r w:rsidR="007F12FA" w:rsidRPr="00F46DDF">
              <w:rPr>
                <w:rFonts w:asciiTheme="minorHAnsi" w:hAnsiTheme="minorHAnsi" w:cstheme="minorHAnsi"/>
                <w:b/>
                <w:lang w:val="en-GB"/>
              </w:rPr>
              <w:t>:</w:t>
            </w:r>
            <w:r w:rsidR="00210E90" w:rsidRPr="00210E90">
              <w:rPr>
                <w:rFonts w:asciiTheme="minorHAnsi" w:hAnsiTheme="minorHAnsi" w:cstheme="minorHAnsi"/>
                <w:lang w:val="en-GB"/>
              </w:rPr>
              <w:t xml:space="preserve"> </w:t>
            </w:r>
          </w:p>
        </w:tc>
        <w:tc>
          <w:tcPr>
            <w:tcW w:w="2149" w:type="dxa"/>
            <w:shd w:val="clear" w:color="auto" w:fill="F2F2F2" w:themeFill="background1" w:themeFillShade="F2"/>
            <w:vAlign w:val="center"/>
          </w:tcPr>
          <w:p w14:paraId="324DDDFF"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Lecture</w:t>
            </w:r>
            <w:r w:rsidR="007F12FA" w:rsidRPr="00F46DDF">
              <w:rPr>
                <w:rFonts w:asciiTheme="minorHAnsi" w:hAnsiTheme="minorHAnsi" w:cstheme="minorHAnsi"/>
                <w:b/>
                <w:lang w:val="en-GB"/>
              </w:rPr>
              <w:t>:</w:t>
            </w:r>
          </w:p>
        </w:tc>
        <w:tc>
          <w:tcPr>
            <w:tcW w:w="2789" w:type="dxa"/>
            <w:vAlign w:val="center"/>
          </w:tcPr>
          <w:p w14:paraId="704A5D5F" w14:textId="77777777" w:rsidR="007F12FA" w:rsidRPr="00F46DDF" w:rsidRDefault="007F12FA" w:rsidP="00D9764C">
            <w:pPr>
              <w:spacing w:before="60" w:after="60"/>
              <w:rPr>
                <w:rFonts w:asciiTheme="minorHAnsi" w:hAnsiTheme="minorHAnsi" w:cstheme="minorHAnsi"/>
                <w:lang w:val="en-GB"/>
              </w:rPr>
            </w:pPr>
          </w:p>
        </w:tc>
      </w:tr>
      <w:tr w:rsidR="007F12FA" w:rsidRPr="00F46DDF" w14:paraId="3F365606" w14:textId="77777777" w:rsidTr="00655DC1">
        <w:trPr>
          <w:cantSplit/>
        </w:trPr>
        <w:tc>
          <w:tcPr>
            <w:tcW w:w="2764" w:type="dxa"/>
            <w:vMerge/>
            <w:shd w:val="clear" w:color="auto" w:fill="F2F2F2" w:themeFill="background1" w:themeFillShade="F2"/>
            <w:vAlign w:val="center"/>
          </w:tcPr>
          <w:p w14:paraId="6E976220" w14:textId="77777777" w:rsidR="007F12FA" w:rsidRPr="00F46DDF" w:rsidRDefault="007F12FA" w:rsidP="00D9764C">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14:paraId="409C5558" w14:textId="77777777" w:rsidR="007F12FA" w:rsidRPr="00F46DDF" w:rsidRDefault="007F12FA" w:rsidP="00D9764C">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14:paraId="4882E437"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Seminar</w:t>
            </w:r>
            <w:r w:rsidR="007F12FA" w:rsidRPr="00F46DDF">
              <w:rPr>
                <w:rFonts w:asciiTheme="minorHAnsi" w:hAnsiTheme="minorHAnsi" w:cstheme="minorHAnsi"/>
                <w:b/>
                <w:lang w:val="en-GB"/>
              </w:rPr>
              <w:t>:</w:t>
            </w:r>
          </w:p>
        </w:tc>
        <w:tc>
          <w:tcPr>
            <w:tcW w:w="2789" w:type="dxa"/>
            <w:vAlign w:val="center"/>
          </w:tcPr>
          <w:p w14:paraId="6079E440" w14:textId="77777777" w:rsidR="007F12FA" w:rsidRPr="00F46DDF" w:rsidRDefault="007F12FA" w:rsidP="00D9764C">
            <w:pPr>
              <w:spacing w:before="60" w:after="60"/>
              <w:rPr>
                <w:rFonts w:asciiTheme="minorHAnsi" w:hAnsiTheme="minorHAnsi" w:cstheme="minorHAnsi"/>
                <w:lang w:val="en-GB"/>
              </w:rPr>
            </w:pPr>
          </w:p>
        </w:tc>
      </w:tr>
      <w:tr w:rsidR="007F12FA" w:rsidRPr="00F46DDF" w14:paraId="743FE026" w14:textId="77777777" w:rsidTr="00655DC1">
        <w:trPr>
          <w:cantSplit/>
        </w:trPr>
        <w:tc>
          <w:tcPr>
            <w:tcW w:w="2764" w:type="dxa"/>
            <w:vMerge/>
            <w:shd w:val="clear" w:color="auto" w:fill="F2F2F2" w:themeFill="background1" w:themeFillShade="F2"/>
            <w:vAlign w:val="center"/>
          </w:tcPr>
          <w:p w14:paraId="228EF7CD" w14:textId="77777777" w:rsidR="007F12FA" w:rsidRPr="00F46DDF" w:rsidRDefault="007F12FA" w:rsidP="00D9764C">
            <w:pPr>
              <w:spacing w:before="60" w:after="60"/>
              <w:rPr>
                <w:rFonts w:asciiTheme="minorHAnsi" w:hAnsiTheme="minorHAnsi" w:cstheme="minorHAnsi"/>
                <w:b/>
                <w:lang w:val="en-GB"/>
              </w:rPr>
            </w:pPr>
          </w:p>
        </w:tc>
        <w:tc>
          <w:tcPr>
            <w:tcW w:w="2149" w:type="dxa"/>
            <w:vMerge w:val="restart"/>
            <w:shd w:val="clear" w:color="auto" w:fill="F2F2F2" w:themeFill="background1" w:themeFillShade="F2"/>
            <w:vAlign w:val="center"/>
          </w:tcPr>
          <w:p w14:paraId="61C54238"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Part-time training</w:t>
            </w:r>
            <w:r w:rsidR="007F12FA" w:rsidRPr="00F46DDF">
              <w:rPr>
                <w:rFonts w:asciiTheme="minorHAnsi" w:hAnsiTheme="minorHAnsi" w:cstheme="minorHAnsi"/>
                <w:b/>
                <w:lang w:val="en-GB"/>
              </w:rPr>
              <w:t>:</w:t>
            </w:r>
          </w:p>
        </w:tc>
        <w:tc>
          <w:tcPr>
            <w:tcW w:w="2149" w:type="dxa"/>
            <w:shd w:val="clear" w:color="auto" w:fill="F2F2F2" w:themeFill="background1" w:themeFillShade="F2"/>
            <w:vAlign w:val="center"/>
          </w:tcPr>
          <w:p w14:paraId="678A5ADF"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Lecture</w:t>
            </w:r>
            <w:r w:rsidR="007F12FA" w:rsidRPr="00F46DDF">
              <w:rPr>
                <w:rFonts w:asciiTheme="minorHAnsi" w:hAnsiTheme="minorHAnsi" w:cstheme="minorHAnsi"/>
                <w:b/>
                <w:lang w:val="en-GB"/>
              </w:rPr>
              <w:t>:</w:t>
            </w:r>
          </w:p>
        </w:tc>
        <w:tc>
          <w:tcPr>
            <w:tcW w:w="2789" w:type="dxa"/>
            <w:vAlign w:val="center"/>
          </w:tcPr>
          <w:p w14:paraId="41CD18DE" w14:textId="71B7896E" w:rsidR="007F12FA" w:rsidRPr="00F46DDF" w:rsidRDefault="00DD0662" w:rsidP="00D9764C">
            <w:pPr>
              <w:spacing w:before="60" w:after="60"/>
              <w:rPr>
                <w:rFonts w:asciiTheme="minorHAnsi" w:hAnsiTheme="minorHAnsi" w:cstheme="minorHAnsi"/>
                <w:lang w:val="en-GB"/>
              </w:rPr>
            </w:pPr>
            <w:r w:rsidRPr="00DD0662">
              <w:rPr>
                <w:rFonts w:asciiTheme="minorHAnsi" w:hAnsiTheme="minorHAnsi" w:cstheme="minorHAnsi"/>
              </w:rPr>
              <w:t>2 hours/semester</w:t>
            </w:r>
          </w:p>
        </w:tc>
      </w:tr>
      <w:tr w:rsidR="007F12FA" w:rsidRPr="00F46DDF" w14:paraId="62C359DC" w14:textId="77777777" w:rsidTr="00655DC1">
        <w:trPr>
          <w:cantSplit/>
        </w:trPr>
        <w:tc>
          <w:tcPr>
            <w:tcW w:w="2764" w:type="dxa"/>
            <w:vMerge/>
            <w:shd w:val="clear" w:color="auto" w:fill="F2F2F2" w:themeFill="background1" w:themeFillShade="F2"/>
            <w:vAlign w:val="center"/>
          </w:tcPr>
          <w:p w14:paraId="51871A66" w14:textId="77777777" w:rsidR="007F12FA" w:rsidRPr="00F46DDF" w:rsidRDefault="007F12FA" w:rsidP="00D9764C">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14:paraId="470C99FD" w14:textId="77777777" w:rsidR="007F12FA" w:rsidRPr="00F46DDF" w:rsidRDefault="007F12FA" w:rsidP="00D9764C">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14:paraId="497C5E12"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Seminar</w:t>
            </w:r>
            <w:r w:rsidR="007F12FA" w:rsidRPr="00F46DDF">
              <w:rPr>
                <w:rFonts w:asciiTheme="minorHAnsi" w:hAnsiTheme="minorHAnsi" w:cstheme="minorHAnsi"/>
                <w:b/>
                <w:lang w:val="en-GB"/>
              </w:rPr>
              <w:t>:</w:t>
            </w:r>
          </w:p>
        </w:tc>
        <w:tc>
          <w:tcPr>
            <w:tcW w:w="2789" w:type="dxa"/>
            <w:vAlign w:val="center"/>
          </w:tcPr>
          <w:p w14:paraId="4331A63D" w14:textId="2339ED2F" w:rsidR="007F12FA" w:rsidRPr="00F46DDF" w:rsidRDefault="007F12FA" w:rsidP="00D9764C">
            <w:pPr>
              <w:spacing w:before="60" w:after="60"/>
              <w:rPr>
                <w:rFonts w:asciiTheme="minorHAnsi" w:hAnsiTheme="minorHAnsi" w:cstheme="minorHAnsi"/>
                <w:lang w:val="en-GB"/>
              </w:rPr>
            </w:pPr>
          </w:p>
        </w:tc>
      </w:tr>
      <w:tr w:rsidR="007F12FA" w:rsidRPr="00F46DDF" w14:paraId="5D83AD43" w14:textId="77777777" w:rsidTr="00655DC1">
        <w:trPr>
          <w:cantSplit/>
        </w:trPr>
        <w:tc>
          <w:tcPr>
            <w:tcW w:w="2764" w:type="dxa"/>
            <w:shd w:val="clear" w:color="auto" w:fill="F2F2F2" w:themeFill="background1" w:themeFillShade="F2"/>
            <w:vAlign w:val="center"/>
          </w:tcPr>
          <w:p w14:paraId="7B5B35BE" w14:textId="77777777"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Credit</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7"/>
            </w:r>
          </w:p>
        </w:tc>
        <w:tc>
          <w:tcPr>
            <w:tcW w:w="7087" w:type="dxa"/>
            <w:gridSpan w:val="3"/>
            <w:vAlign w:val="center"/>
          </w:tcPr>
          <w:p w14:paraId="7529BEA5" w14:textId="767A46D5" w:rsidR="007F12FA" w:rsidRPr="00E45CAC" w:rsidRDefault="00DD0662" w:rsidP="00D9764C">
            <w:pPr>
              <w:spacing w:before="60" w:after="60"/>
              <w:rPr>
                <w:rFonts w:asciiTheme="minorHAnsi" w:hAnsiTheme="minorHAnsi" w:cstheme="minorHAnsi"/>
                <w:lang w:val="en-GB"/>
              </w:rPr>
            </w:pPr>
            <w:r>
              <w:rPr>
                <w:rFonts w:asciiTheme="minorHAnsi" w:hAnsiTheme="minorHAnsi" w:cstheme="minorHAnsi"/>
                <w:lang w:val="en-GB"/>
              </w:rPr>
              <w:t>2 credits</w:t>
            </w:r>
          </w:p>
        </w:tc>
      </w:tr>
      <w:tr w:rsidR="007F12FA" w:rsidRPr="00F46DDF" w14:paraId="61835B1D" w14:textId="77777777" w:rsidTr="00655DC1">
        <w:trPr>
          <w:cantSplit/>
        </w:trPr>
        <w:tc>
          <w:tcPr>
            <w:tcW w:w="2764" w:type="dxa"/>
            <w:shd w:val="clear" w:color="auto" w:fill="F2F2F2" w:themeFill="background1" w:themeFillShade="F2"/>
            <w:vAlign w:val="center"/>
          </w:tcPr>
          <w:p w14:paraId="1F9ABDC8" w14:textId="77777777" w:rsidR="007F12FA" w:rsidRPr="00F46DDF" w:rsidRDefault="00C87EFA" w:rsidP="00C87EFA">
            <w:pPr>
              <w:spacing w:before="60" w:after="60"/>
              <w:rPr>
                <w:rFonts w:asciiTheme="minorHAnsi" w:hAnsiTheme="minorHAnsi" w:cstheme="minorHAnsi"/>
                <w:b/>
                <w:lang w:val="en-GB"/>
              </w:rPr>
            </w:pPr>
            <w:r w:rsidRPr="00F46DDF">
              <w:rPr>
                <w:rFonts w:asciiTheme="minorHAnsi" w:hAnsiTheme="minorHAnsi" w:cstheme="minorHAnsi"/>
                <w:b/>
                <w:lang w:val="en-GB"/>
              </w:rPr>
              <w:t>Responsible department</w:t>
            </w:r>
            <w:r w:rsidR="007F12FA" w:rsidRPr="00F46DDF">
              <w:rPr>
                <w:rFonts w:asciiTheme="minorHAnsi" w:hAnsiTheme="minorHAnsi" w:cstheme="minorHAnsi"/>
                <w:b/>
                <w:lang w:val="en-GB"/>
              </w:rPr>
              <w:t>:</w:t>
            </w:r>
          </w:p>
        </w:tc>
        <w:tc>
          <w:tcPr>
            <w:tcW w:w="7087" w:type="dxa"/>
            <w:gridSpan w:val="3"/>
            <w:vAlign w:val="center"/>
          </w:tcPr>
          <w:p w14:paraId="0E6F5E5A" w14:textId="0D708632" w:rsidR="007F12FA" w:rsidRPr="00E45CAC" w:rsidRDefault="00DD0662" w:rsidP="00D9764C">
            <w:pPr>
              <w:spacing w:before="60" w:after="60"/>
              <w:rPr>
                <w:rFonts w:asciiTheme="minorHAnsi" w:hAnsiTheme="minorHAnsi" w:cstheme="minorHAnsi"/>
                <w:lang w:val="en-GB"/>
              </w:rPr>
            </w:pPr>
            <w:r w:rsidRPr="00DD0662">
              <w:rPr>
                <w:rFonts w:asciiTheme="minorHAnsi" w:hAnsiTheme="minorHAnsi" w:cstheme="minorHAnsi"/>
                <w:lang w:val="en-GB"/>
              </w:rPr>
              <w:t>Heller Farkas Institute of Economics</w:t>
            </w:r>
          </w:p>
        </w:tc>
      </w:tr>
      <w:tr w:rsidR="007F12FA" w:rsidRPr="00F46DDF" w14:paraId="4900F7D8" w14:textId="77777777" w:rsidTr="00655DC1">
        <w:trPr>
          <w:cantSplit/>
        </w:trPr>
        <w:tc>
          <w:tcPr>
            <w:tcW w:w="2764" w:type="dxa"/>
            <w:shd w:val="clear" w:color="auto" w:fill="F2F2F2" w:themeFill="background1" w:themeFillShade="F2"/>
            <w:vAlign w:val="center"/>
          </w:tcPr>
          <w:p w14:paraId="074B5F20" w14:textId="77777777" w:rsidR="007F12FA" w:rsidRPr="00F46DDF" w:rsidRDefault="00C87EFA" w:rsidP="00D9764C">
            <w:pPr>
              <w:spacing w:before="60" w:after="60"/>
              <w:rPr>
                <w:rFonts w:asciiTheme="minorHAnsi" w:hAnsiTheme="minorHAnsi" w:cstheme="minorHAnsi"/>
                <w:b/>
                <w:lang w:val="en-GB"/>
              </w:rPr>
            </w:pPr>
            <w:r w:rsidRPr="00F46DDF">
              <w:rPr>
                <w:rFonts w:asciiTheme="minorHAnsi" w:hAnsiTheme="minorHAnsi" w:cstheme="minorHAnsi"/>
                <w:b/>
                <w:lang w:val="en-GB"/>
              </w:rPr>
              <w:t>Name of the lecturer</w:t>
            </w:r>
            <w:r w:rsidR="007F12FA" w:rsidRPr="00F46DDF">
              <w:rPr>
                <w:rFonts w:asciiTheme="minorHAnsi" w:hAnsiTheme="minorHAnsi" w:cstheme="minorHAnsi"/>
                <w:b/>
                <w:lang w:val="en-GB"/>
              </w:rPr>
              <w:t>:</w:t>
            </w:r>
          </w:p>
        </w:tc>
        <w:tc>
          <w:tcPr>
            <w:tcW w:w="7087" w:type="dxa"/>
            <w:gridSpan w:val="3"/>
            <w:vAlign w:val="center"/>
          </w:tcPr>
          <w:p w14:paraId="718CFE34" w14:textId="4A8F7741" w:rsidR="007F12FA" w:rsidRPr="00077813" w:rsidRDefault="00DD0662" w:rsidP="00D9764C">
            <w:pPr>
              <w:spacing w:before="60" w:after="60"/>
              <w:rPr>
                <w:rFonts w:asciiTheme="minorHAnsi" w:hAnsiTheme="minorHAnsi" w:cstheme="minorHAnsi"/>
                <w:lang w:val="en-US"/>
              </w:rPr>
            </w:pPr>
            <w:r>
              <w:rPr>
                <w:rFonts w:asciiTheme="minorHAnsi" w:hAnsiTheme="minorHAnsi" w:cstheme="minorHAnsi"/>
                <w:lang w:val="en-US"/>
              </w:rPr>
              <w:t>Ádám Lászlop</w:t>
            </w:r>
          </w:p>
        </w:tc>
      </w:tr>
      <w:tr w:rsidR="007F12FA" w:rsidRPr="00F46DDF" w14:paraId="546C9084" w14:textId="77777777" w:rsidTr="00655DC1">
        <w:trPr>
          <w:cantSplit/>
        </w:trPr>
        <w:tc>
          <w:tcPr>
            <w:tcW w:w="2764" w:type="dxa"/>
            <w:shd w:val="clear" w:color="auto" w:fill="D6E3BC" w:themeFill="accent3" w:themeFillTint="66"/>
            <w:vAlign w:val="center"/>
          </w:tcPr>
          <w:p w14:paraId="4530E320" w14:textId="77777777" w:rsidR="007F12FA" w:rsidRPr="00F46DDF" w:rsidRDefault="00C87EFA" w:rsidP="00D9764C">
            <w:pPr>
              <w:spacing w:before="60" w:after="60"/>
              <w:rPr>
                <w:rFonts w:asciiTheme="minorHAnsi" w:hAnsiTheme="minorHAnsi" w:cstheme="minorHAnsi"/>
                <w:b/>
                <w:lang w:val="en-GB"/>
              </w:rPr>
            </w:pPr>
            <w:r w:rsidRPr="00F46DDF">
              <w:rPr>
                <w:rFonts w:asciiTheme="minorHAnsi" w:hAnsiTheme="minorHAnsi" w:cstheme="minorHAnsi"/>
                <w:b/>
                <w:lang w:val="en-GB"/>
              </w:rPr>
              <w:t>Aim of the course</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8"/>
            </w:r>
          </w:p>
        </w:tc>
        <w:tc>
          <w:tcPr>
            <w:tcW w:w="7087" w:type="dxa"/>
            <w:gridSpan w:val="3"/>
            <w:vAlign w:val="center"/>
          </w:tcPr>
          <w:p w14:paraId="7F860B4D" w14:textId="66508090" w:rsidR="00655DC1" w:rsidRPr="00077813" w:rsidRDefault="004D7FED" w:rsidP="00DD0662">
            <w:pPr>
              <w:spacing w:before="60" w:after="60"/>
              <w:rPr>
                <w:rFonts w:asciiTheme="minorHAnsi" w:hAnsiTheme="minorHAnsi" w:cstheme="minorHAnsi"/>
                <w:sz w:val="22"/>
                <w:szCs w:val="22"/>
                <w:lang w:val="en-US"/>
              </w:rPr>
            </w:pPr>
            <w:r w:rsidRPr="00DD0662">
              <w:rPr>
                <w:rFonts w:asciiTheme="minorHAnsi" w:hAnsiTheme="minorHAnsi" w:cstheme="minorHAnsi"/>
                <w:lang w:val="en-GB"/>
              </w:rPr>
              <w:t>The primary objective of the Digital Transformation course is to impart the elements of knowledge, skills, attitudes, autonomy, and responsibility listed in point 7.1.1 of Chapter V./2 of the Annex 4 to Decree 18/2016 (VIII. 5.) EMMI to the undivided law students. The course contributes to deepening the students' understanding of digital technologies and understanding the social and legal impacts of digital transformation. Furthermore, during the course, students will be able to comprehend and apply the knowledge that allows them to navigate successfully in the digitalizing society. The subject falls into the categories of basic social science knowledge and elective knowledge related to basic professional knowledge as defined in point 8.1.1 of the KKK (Training and Output Requirements).</w:t>
            </w:r>
          </w:p>
        </w:tc>
      </w:tr>
      <w:tr w:rsidR="007F12FA" w:rsidRPr="00F46DDF" w14:paraId="250B2F3E" w14:textId="77777777" w:rsidTr="00DD0662">
        <w:trPr>
          <w:cantSplit/>
        </w:trPr>
        <w:tc>
          <w:tcPr>
            <w:tcW w:w="2764" w:type="dxa"/>
            <w:shd w:val="clear" w:color="auto" w:fill="D6E3BC" w:themeFill="accent3" w:themeFillTint="66"/>
            <w:vAlign w:val="center"/>
          </w:tcPr>
          <w:p w14:paraId="63F1086B" w14:textId="77777777" w:rsidR="007F12FA" w:rsidRPr="00F46DDF" w:rsidRDefault="00C87EFA" w:rsidP="00D9764C">
            <w:pPr>
              <w:spacing w:before="60" w:after="60"/>
              <w:rPr>
                <w:rFonts w:asciiTheme="minorHAnsi" w:hAnsiTheme="minorHAnsi" w:cstheme="minorHAnsi"/>
                <w:b/>
                <w:lang w:val="en-GB"/>
              </w:rPr>
            </w:pPr>
            <w:r w:rsidRPr="00F46DDF">
              <w:rPr>
                <w:rFonts w:asciiTheme="minorHAnsi" w:hAnsiTheme="minorHAnsi" w:cstheme="minorHAnsi"/>
                <w:b/>
                <w:lang w:val="en-GB"/>
              </w:rPr>
              <w:lastRenderedPageBreak/>
              <w:t>Outline of the course</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9"/>
            </w:r>
          </w:p>
        </w:tc>
        <w:tc>
          <w:tcPr>
            <w:tcW w:w="7087" w:type="dxa"/>
            <w:gridSpan w:val="3"/>
            <w:shd w:val="clear" w:color="auto" w:fill="auto"/>
            <w:vAlign w:val="center"/>
          </w:tcPr>
          <w:p w14:paraId="0DCDB805"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sz w:val="24"/>
                <w:szCs w:val="24"/>
                <w:lang w:val="en-GB"/>
              </w:rPr>
            </w:pPr>
            <w:r w:rsidRPr="00DD0662">
              <w:rPr>
                <w:rFonts w:cstheme="minorHAnsi"/>
                <w:lang w:val="en-GB"/>
              </w:rPr>
              <w:t>Economic Issues of Digitalization</w:t>
            </w:r>
          </w:p>
          <w:p w14:paraId="2819526A"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Historical Development and Technology Trends</w:t>
            </w:r>
          </w:p>
          <w:p w14:paraId="6E7B61A1"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Industry 4.0 as the Basis for Reindustrialization</w:t>
            </w:r>
          </w:p>
          <w:p w14:paraId="0E5D5560"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Enterprise Information Systems</w:t>
            </w:r>
          </w:p>
          <w:p w14:paraId="2DA10F54"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Digital State/Government</w:t>
            </w:r>
          </w:p>
          <w:p w14:paraId="16D5DFFC"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Smart Cities, Smart Homes</w:t>
            </w:r>
          </w:p>
          <w:p w14:paraId="25FE918D"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Human Resources and Digitalization</w:t>
            </w:r>
          </w:p>
          <w:p w14:paraId="3222A13F"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Organizational and Structural Transformation</w:t>
            </w:r>
          </w:p>
          <w:p w14:paraId="7590AB40"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Change Management and Process Optimization</w:t>
            </w:r>
          </w:p>
          <w:p w14:paraId="4A06AD63"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Social Impacts and Consequences of Digitalization</w:t>
            </w:r>
          </w:p>
          <w:p w14:paraId="7D36819B" w14:textId="77777777" w:rsidR="00DD0662"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lang w:val="en-GB"/>
              </w:rPr>
            </w:pPr>
            <w:r w:rsidRPr="00DD0662">
              <w:rPr>
                <w:rFonts w:cstheme="minorHAnsi"/>
                <w:lang w:val="en-GB"/>
              </w:rPr>
              <w:t>Legal and Security Frameworks</w:t>
            </w:r>
          </w:p>
          <w:p w14:paraId="30DCE35D" w14:textId="071D4E56" w:rsidR="007F12FA" w:rsidRPr="00DD0662" w:rsidRDefault="00DD0662" w:rsidP="004E7D6E">
            <w:pPr>
              <w:pStyle w:val="Listaszerbekezds"/>
              <w:numPr>
                <w:ilvl w:val="0"/>
                <w:numId w:val="7"/>
              </w:numPr>
              <w:pBdr>
                <w:top w:val="single" w:sz="2" w:space="0" w:color="D9D9E3"/>
                <w:left w:val="single" w:sz="2" w:space="5" w:color="D9D9E3"/>
                <w:bottom w:val="single" w:sz="2" w:space="0" w:color="D9D9E3"/>
                <w:right w:val="single" w:sz="2" w:space="0" w:color="D9D9E3"/>
              </w:pBdr>
              <w:spacing w:after="0" w:line="240" w:lineRule="auto"/>
              <w:ind w:left="714" w:hanging="357"/>
              <w:rPr>
                <w:rFonts w:cstheme="minorHAnsi"/>
                <w:sz w:val="24"/>
                <w:szCs w:val="24"/>
                <w:lang w:val="en-GB"/>
              </w:rPr>
            </w:pPr>
            <w:r w:rsidRPr="00DD0662">
              <w:rPr>
                <w:rFonts w:cstheme="minorHAnsi"/>
                <w:lang w:val="en-GB"/>
              </w:rPr>
              <w:t>European General Data Protection Regulation</w:t>
            </w:r>
          </w:p>
        </w:tc>
      </w:tr>
      <w:tr w:rsidR="007F12FA" w:rsidRPr="00F46DDF" w14:paraId="2099CFB0" w14:textId="77777777" w:rsidTr="00DD0662">
        <w:trPr>
          <w:cantSplit/>
        </w:trPr>
        <w:tc>
          <w:tcPr>
            <w:tcW w:w="2764" w:type="dxa"/>
            <w:shd w:val="clear" w:color="auto" w:fill="D6E3BC" w:themeFill="accent3" w:themeFillTint="66"/>
            <w:vAlign w:val="center"/>
          </w:tcPr>
          <w:p w14:paraId="392029CD" w14:textId="77777777" w:rsidR="007F12FA" w:rsidRPr="00F46DDF" w:rsidRDefault="00F46DDF" w:rsidP="00D9764C">
            <w:pPr>
              <w:spacing w:before="60" w:after="60"/>
              <w:rPr>
                <w:rFonts w:asciiTheme="minorHAnsi" w:hAnsiTheme="minorHAnsi" w:cstheme="minorHAnsi"/>
                <w:b/>
                <w:lang w:val="en-GB"/>
              </w:rPr>
            </w:pPr>
            <w:r w:rsidRPr="00F46DDF">
              <w:rPr>
                <w:rFonts w:asciiTheme="minorHAnsi" w:hAnsiTheme="minorHAnsi" w:cstheme="minorHAnsi"/>
                <w:b/>
                <w:lang w:val="en-GB"/>
              </w:rPr>
              <w:t>Testing</w:t>
            </w:r>
            <w:r w:rsidR="00C87EFA" w:rsidRPr="00F46DDF">
              <w:rPr>
                <w:rFonts w:asciiTheme="minorHAnsi" w:hAnsiTheme="minorHAnsi" w:cstheme="minorHAnsi"/>
                <w:b/>
                <w:lang w:val="en-GB"/>
              </w:rPr>
              <w:t xml:space="preserve"> and evaluation</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20"/>
            </w:r>
          </w:p>
        </w:tc>
        <w:tc>
          <w:tcPr>
            <w:tcW w:w="7087" w:type="dxa"/>
            <w:gridSpan w:val="3"/>
            <w:shd w:val="clear" w:color="auto" w:fill="auto"/>
            <w:vAlign w:val="center"/>
          </w:tcPr>
          <w:p w14:paraId="21F073DE" w14:textId="62335C3E" w:rsidR="007F12FA" w:rsidRPr="00E45CAC" w:rsidRDefault="00DD0662" w:rsidP="00D9764C">
            <w:pPr>
              <w:spacing w:before="60" w:after="60"/>
              <w:rPr>
                <w:rFonts w:asciiTheme="minorHAnsi" w:hAnsiTheme="minorHAnsi" w:cstheme="minorHAnsi"/>
                <w:lang w:val="en-GB"/>
              </w:rPr>
            </w:pPr>
            <w:r w:rsidRPr="00DD0662">
              <w:rPr>
                <w:rFonts w:asciiTheme="minorHAnsi" w:hAnsiTheme="minorHAnsi" w:cstheme="minorHAnsi"/>
                <w:lang w:val="en-US"/>
              </w:rPr>
              <w:t>submitted assignment</w:t>
            </w:r>
          </w:p>
        </w:tc>
      </w:tr>
      <w:tr w:rsidR="007F12FA" w:rsidRPr="00F46DDF" w14:paraId="76C03409" w14:textId="77777777" w:rsidTr="00655DC1">
        <w:trPr>
          <w:cantSplit/>
        </w:trPr>
        <w:tc>
          <w:tcPr>
            <w:tcW w:w="2764" w:type="dxa"/>
            <w:shd w:val="clear" w:color="auto" w:fill="D6E3BC" w:themeFill="accent3" w:themeFillTint="66"/>
            <w:vAlign w:val="center"/>
          </w:tcPr>
          <w:p w14:paraId="47C143B7" w14:textId="77777777" w:rsidR="007F12FA" w:rsidRPr="00F46DDF" w:rsidRDefault="00F46DDF" w:rsidP="00D9764C">
            <w:pPr>
              <w:spacing w:before="60" w:after="60"/>
              <w:rPr>
                <w:rFonts w:asciiTheme="minorHAnsi" w:hAnsiTheme="minorHAnsi" w:cstheme="minorHAnsi"/>
                <w:b/>
                <w:lang w:val="en-GB"/>
              </w:rPr>
            </w:pPr>
            <w:r w:rsidRPr="00F46DDF">
              <w:rPr>
                <w:rFonts w:asciiTheme="minorHAnsi" w:hAnsiTheme="minorHAnsi" w:cstheme="minorHAnsi"/>
                <w:b/>
                <w:lang w:val="en-GB"/>
              </w:rPr>
              <w:t>Course materials</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21"/>
            </w:r>
          </w:p>
        </w:tc>
        <w:tc>
          <w:tcPr>
            <w:tcW w:w="7087" w:type="dxa"/>
            <w:gridSpan w:val="3"/>
            <w:vAlign w:val="center"/>
          </w:tcPr>
          <w:p w14:paraId="5C4FA6D5" w14:textId="51AB7E2E" w:rsidR="007F12FA" w:rsidRPr="00E45CAC" w:rsidRDefault="00101CD3" w:rsidP="00E460E7">
            <w:pPr>
              <w:spacing w:before="60" w:after="60"/>
              <w:rPr>
                <w:rFonts w:asciiTheme="minorHAnsi" w:hAnsiTheme="minorHAnsi" w:cstheme="minorHAnsi"/>
                <w:lang w:val="en-GB"/>
              </w:rPr>
            </w:pPr>
            <w:hyperlink r:id="rId9" w:history="1">
              <w:r w:rsidR="004D7FED" w:rsidRPr="00B238EA">
                <w:rPr>
                  <w:rStyle w:val="Hiperhivatkozs"/>
                  <w:rFonts w:asciiTheme="minorHAnsi" w:hAnsiTheme="minorHAnsi" w:cstheme="minorHAnsi"/>
                </w:rPr>
                <w:t>Ethics-guidelines-AI_HU.pdf (europa.eu)</w:t>
              </w:r>
            </w:hyperlink>
          </w:p>
        </w:tc>
      </w:tr>
    </w:tbl>
    <w:p w14:paraId="4699245F" w14:textId="77777777" w:rsidR="007F12FA" w:rsidRPr="00F46DDF" w:rsidRDefault="007F12FA" w:rsidP="00A90A8D">
      <w:pPr>
        <w:jc w:val="both"/>
        <w:rPr>
          <w:rFonts w:asciiTheme="minorHAnsi" w:hAnsiTheme="minorHAnsi" w:cstheme="minorHAnsi"/>
          <w:lang w:val="en-GB"/>
        </w:rPr>
      </w:pPr>
    </w:p>
    <w:sectPr w:rsidR="007F12FA" w:rsidRPr="00F46DDF" w:rsidSect="00655DC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1DD6" w14:textId="77777777" w:rsidR="00B6238C" w:rsidRDefault="00B6238C" w:rsidP="00791B0A">
      <w:r>
        <w:separator/>
      </w:r>
    </w:p>
  </w:endnote>
  <w:endnote w:type="continuationSeparator" w:id="0">
    <w:p w14:paraId="0D648C05" w14:textId="77777777" w:rsidR="00B6238C" w:rsidRDefault="00B6238C" w:rsidP="0079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D98AF" w14:textId="77777777" w:rsidR="00B6238C" w:rsidRDefault="00B6238C" w:rsidP="00791B0A">
      <w:r>
        <w:separator/>
      </w:r>
    </w:p>
  </w:footnote>
  <w:footnote w:type="continuationSeparator" w:id="0">
    <w:p w14:paraId="51EC78ED" w14:textId="77777777" w:rsidR="00B6238C" w:rsidRDefault="00B6238C" w:rsidP="00791B0A">
      <w:r>
        <w:continuationSeparator/>
      </w:r>
    </w:p>
  </w:footnote>
  <w:footnote w:id="1">
    <w:p w14:paraId="14EDF152" w14:textId="77777777"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00330CBF">
        <w:rPr>
          <w:rFonts w:asciiTheme="minorHAnsi" w:hAnsiTheme="minorHAnsi" w:cstheme="minorHAnsi"/>
          <w:b/>
        </w:rPr>
        <w:t>Szint</w:t>
      </w:r>
      <w:r w:rsidRPr="00F46DDF">
        <w:rPr>
          <w:rFonts w:asciiTheme="minorHAnsi" w:hAnsiTheme="minorHAnsi" w:cstheme="minorHAnsi"/>
          <w:b/>
        </w:rPr>
        <w:t>:</w:t>
      </w:r>
      <w:r w:rsidR="00330CBF">
        <w:rPr>
          <w:rFonts w:asciiTheme="minorHAnsi" w:hAnsiTheme="minorHAnsi" w:cstheme="minorHAnsi"/>
        </w:rPr>
        <w:t>1-10: amely félévhez a tárgy a mintatanterv szerint tartozik, vagy amelyen hallgatása egyébként ajánlott</w:t>
      </w:r>
      <w:r w:rsidRPr="00F46DDF">
        <w:rPr>
          <w:rFonts w:asciiTheme="minorHAnsi" w:hAnsiTheme="minorHAnsi" w:cstheme="minorHAnsi"/>
        </w:rPr>
        <w:t>.</w:t>
      </w:r>
    </w:p>
  </w:footnote>
  <w:footnote w:id="2">
    <w:p w14:paraId="074F89BE" w14:textId="77777777"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Előfeltételt</w:t>
      </w:r>
      <w:r w:rsidRPr="00F46DDF">
        <w:rPr>
          <w:rFonts w:asciiTheme="minorHAnsi" w:hAnsiTheme="minorHAnsi" w:cstheme="minorHAnsi"/>
        </w:rPr>
        <w:t xml:space="preserve"> meghatározni opcionális. Megadható például előfeltételként valamely tárgy előhallgatása vagy párhuzamos hallgatása; minimális kreditszám. Az erre vonatkozó szűrőt a Tanulmányi Osztály tudja beállítani.</w:t>
      </w:r>
    </w:p>
  </w:footnote>
  <w:footnote w:id="3">
    <w:p w14:paraId="11640549" w14:textId="77777777" w:rsidR="00186AF4" w:rsidRPr="00F46DDF" w:rsidRDefault="00186AF4"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0075351E" w:rsidRPr="00F46DDF">
        <w:rPr>
          <w:rFonts w:asciiTheme="minorHAnsi" w:hAnsiTheme="minorHAnsi" w:cstheme="minorHAnsi"/>
          <w:b/>
        </w:rPr>
        <w:t>Követelmény típus:</w:t>
      </w:r>
      <w:r w:rsidR="0075351E" w:rsidRPr="00F46DDF">
        <w:rPr>
          <w:rFonts w:asciiTheme="minorHAnsi" w:hAnsiTheme="minorHAnsi" w:cstheme="minorHAnsi"/>
        </w:rPr>
        <w:t xml:space="preserve"> k</w:t>
      </w:r>
      <w:r w:rsidRPr="00F46DDF">
        <w:rPr>
          <w:rFonts w:asciiTheme="minorHAnsi" w:hAnsiTheme="minorHAnsi" w:cstheme="minorHAnsi"/>
        </w:rPr>
        <w:t>ötelezően választhatónál „Évközi jegy” (ötfokozatú)”, szabadon választhatónál „Beszámoló (háromfokozatú)”.</w:t>
      </w:r>
    </w:p>
  </w:footnote>
  <w:footnote w:id="4">
    <w:p w14:paraId="452B6B08" w14:textId="77777777"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Óraszám:</w:t>
      </w:r>
      <w:r w:rsidRPr="00F46DDF">
        <w:rPr>
          <w:rFonts w:asciiTheme="minorHAnsi" w:hAnsiTheme="minorHAnsi" w:cstheme="minorHAnsi"/>
        </w:rPr>
        <w:t xml:space="preserve"> kötelezően választhatónál nappalin 2 óra/hét, levelezőn 3 óra/félév. Szabadon választhatónál nappalin 2 óra/hét, levelezőn 2 óra/félév.</w:t>
      </w:r>
    </w:p>
  </w:footnote>
  <w:footnote w:id="5">
    <w:p w14:paraId="2DB5DD83" w14:textId="77777777"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Óratípus:</w:t>
      </w:r>
      <w:r w:rsidRPr="00F46DDF">
        <w:rPr>
          <w:rFonts w:asciiTheme="minorHAnsi" w:hAnsiTheme="minorHAnsi" w:cstheme="minorHAnsi"/>
        </w:rPr>
        <w:t xml:space="preserve"> kötelezően választhatónál „Előadás”, szabadon választhatónál „Gyakorlat”.</w:t>
      </w:r>
    </w:p>
  </w:footnote>
  <w:footnote w:id="6">
    <w:p w14:paraId="34FFA8A2" w14:textId="77777777" w:rsidR="00186AF4" w:rsidRPr="00F46DDF" w:rsidRDefault="00186AF4"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0075351E" w:rsidRPr="00F46DDF">
        <w:rPr>
          <w:rFonts w:asciiTheme="minorHAnsi" w:hAnsiTheme="minorHAnsi" w:cstheme="minorHAnsi"/>
          <w:b/>
        </w:rPr>
        <w:t>Kredit:</w:t>
      </w:r>
      <w:r w:rsidR="0075351E" w:rsidRPr="00F46DDF">
        <w:rPr>
          <w:rFonts w:asciiTheme="minorHAnsi" w:hAnsiTheme="minorHAnsi" w:cstheme="minorHAnsi"/>
        </w:rPr>
        <w:t xml:space="preserve"> k</w:t>
      </w:r>
      <w:r w:rsidRPr="00F46DDF">
        <w:rPr>
          <w:rFonts w:asciiTheme="minorHAnsi" w:hAnsiTheme="minorHAnsi" w:cstheme="minorHAnsi"/>
        </w:rPr>
        <w:t>ötelezően és szabadon választhatóknál egyaránt 2 kredit.</w:t>
      </w:r>
    </w:p>
  </w:footnote>
  <w:footnote w:id="7">
    <w:p w14:paraId="4EF5119D" w14:textId="77777777" w:rsidR="00186AF4" w:rsidRPr="00F46DDF" w:rsidRDefault="00186AF4"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0075351E" w:rsidRPr="00F46DDF">
        <w:rPr>
          <w:rFonts w:asciiTheme="minorHAnsi" w:hAnsiTheme="minorHAnsi" w:cstheme="minorHAnsi"/>
          <w:b/>
        </w:rPr>
        <w:t>Felelős szervezet neve:</w:t>
      </w:r>
      <w:r w:rsidR="0075351E" w:rsidRPr="00F46DDF">
        <w:rPr>
          <w:rFonts w:asciiTheme="minorHAnsi" w:hAnsiTheme="minorHAnsi" w:cstheme="minorHAnsi"/>
        </w:rPr>
        <w:t xml:space="preserve"> konkrét t</w:t>
      </w:r>
      <w:r w:rsidRPr="00F46DDF">
        <w:rPr>
          <w:rFonts w:asciiTheme="minorHAnsi" w:hAnsiTheme="minorHAnsi" w:cstheme="minorHAnsi"/>
        </w:rPr>
        <w:t>anszék, intézet, stb.</w:t>
      </w:r>
    </w:p>
  </w:footnote>
  <w:footnote w:id="8">
    <w:p w14:paraId="2AB187CE" w14:textId="77777777" w:rsidR="0075351E" w:rsidRPr="00F46DDF" w:rsidRDefault="0075351E" w:rsidP="007F12FA">
      <w:pPr>
        <w:jc w:val="both"/>
        <w:rPr>
          <w:rFonts w:asciiTheme="minorHAnsi" w:hAnsiTheme="minorHAnsi" w:cstheme="minorHAnsi"/>
          <w:sz w:val="20"/>
          <w:szCs w:val="20"/>
        </w:rPr>
      </w:pPr>
      <w:r w:rsidRPr="00F46DDF">
        <w:rPr>
          <w:rStyle w:val="Lbjegyzet-hivatkozs"/>
          <w:rFonts w:asciiTheme="minorHAnsi" w:hAnsiTheme="minorHAnsi" w:cstheme="minorHAnsi"/>
          <w:sz w:val="20"/>
          <w:szCs w:val="20"/>
        </w:rPr>
        <w:footnoteRef/>
      </w:r>
      <w:r w:rsidRPr="00F46DDF">
        <w:rPr>
          <w:rFonts w:asciiTheme="minorHAnsi" w:hAnsiTheme="minorHAnsi" w:cstheme="minorHAnsi"/>
          <w:b/>
          <w:sz w:val="20"/>
          <w:szCs w:val="20"/>
        </w:rPr>
        <w:t>Oktatás célja</w:t>
      </w:r>
      <w:r w:rsidR="00F52125" w:rsidRPr="00F46DDF">
        <w:rPr>
          <w:rFonts w:asciiTheme="minorHAnsi" w:hAnsiTheme="minorHAnsi" w:cstheme="minorHAnsi"/>
          <w:sz w:val="20"/>
          <w:szCs w:val="20"/>
        </w:rPr>
        <w:t xml:space="preserve"> (kellően alapos kifejtéssel)</w:t>
      </w:r>
      <w:r w:rsidRPr="00F46DDF">
        <w:rPr>
          <w:rFonts w:asciiTheme="minorHAnsi" w:hAnsiTheme="minorHAnsi" w:cstheme="minorHAnsi"/>
          <w:sz w:val="20"/>
          <w:szCs w:val="20"/>
        </w:rPr>
        <w:t xml:space="preserve">: a </w:t>
      </w:r>
      <w:r w:rsidRPr="00F46DDF">
        <w:rPr>
          <w:rFonts w:asciiTheme="minorHAnsi" w:hAnsiTheme="minorHAnsi" w:cstheme="minorHAnsi"/>
          <w:b/>
          <w:sz w:val="20"/>
          <w:szCs w:val="20"/>
        </w:rPr>
        <w:t>képzési és kimeneti követelményhez</w:t>
      </w:r>
      <w:r w:rsidR="00F52125" w:rsidRPr="00F46DDF">
        <w:rPr>
          <w:rFonts w:asciiTheme="minorHAnsi" w:hAnsiTheme="minorHAnsi" w:cstheme="minorHAnsi"/>
          <w:b/>
          <w:sz w:val="20"/>
          <w:szCs w:val="20"/>
        </w:rPr>
        <w:t xml:space="preserve"> (KKK)</w:t>
      </w:r>
      <w:r w:rsidRPr="00F46DDF">
        <w:rPr>
          <w:rFonts w:asciiTheme="minorHAnsi" w:hAnsiTheme="minorHAnsi" w:cstheme="minorHAnsi"/>
          <w:b/>
          <w:sz w:val="20"/>
          <w:szCs w:val="20"/>
        </w:rPr>
        <w:t xml:space="preserve"> igazodva</w:t>
      </w:r>
      <w:r w:rsidRPr="00F46DDF">
        <w:rPr>
          <w:rFonts w:asciiTheme="minorHAnsi" w:hAnsiTheme="minorHAnsi" w:cstheme="minorHAnsi"/>
          <w:sz w:val="20"/>
          <w:szCs w:val="20"/>
        </w:rPr>
        <w:t xml:space="preserve">, így pl. jogász osztatlan szakon a </w:t>
      </w:r>
      <w:r w:rsidRPr="00F46DDF">
        <w:rPr>
          <w:rFonts w:asciiTheme="minorHAnsi" w:hAnsiTheme="minorHAnsi" w:cstheme="minorHAnsi"/>
          <w:i/>
          <w:sz w:val="20"/>
          <w:szCs w:val="20"/>
        </w:rPr>
        <w:t>18/2016. (VIII. 5.) EMMI rendelet</w:t>
      </w:r>
      <w:r w:rsidRPr="00F46DDF">
        <w:rPr>
          <w:rFonts w:asciiTheme="minorHAnsi" w:hAnsiTheme="minorHAnsi" w:cstheme="minorHAnsi"/>
          <w:sz w:val="20"/>
          <w:szCs w:val="20"/>
        </w:rPr>
        <w:t xml:space="preserve"> 4. melléklet V./2. fejezet 7.1.1. pontban felsorolt </w:t>
      </w:r>
      <w:r w:rsidR="00F52125" w:rsidRPr="00F46DDF">
        <w:rPr>
          <w:rFonts w:asciiTheme="minorHAnsi" w:hAnsiTheme="minorHAnsi" w:cstheme="minorHAnsi"/>
          <w:sz w:val="20"/>
          <w:szCs w:val="20"/>
        </w:rPr>
        <w:t>tudás-, képesség-, attitűd-, autonómia- és felelősségelemek közül melyek átadásához, fejlesztéséhez járul hozzá az adott tárgy és hogyan. Itt kell megadni azt is, hogy a KKK 8.1.1. pontjában meghatározott kategóriák közül leginkább melyikbe tartozik az adott tárgy (társadalomtudományi alapismeretek, jogász szakterület-specifikus szakmai ismeretek, az alapvető szakmai ismeretekhez kapcsolódó választható ismeretkörök, stb.).</w:t>
      </w:r>
    </w:p>
  </w:footnote>
  <w:footnote w:id="9">
    <w:p w14:paraId="77B3C685" w14:textId="77777777" w:rsidR="00F52125" w:rsidRPr="00F46DDF" w:rsidRDefault="00F52125"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Tantárgy tartalma:</w:t>
      </w:r>
      <w:r w:rsidRPr="00F46DDF">
        <w:rPr>
          <w:rFonts w:asciiTheme="minorHAnsi" w:hAnsiTheme="minorHAnsi" w:cstheme="minorHAnsi"/>
        </w:rPr>
        <w:t xml:space="preserve"> itt kell megadni mintegy 10-12 pontban a tantárgy tematikáját (tematikus elemeit).</w:t>
      </w:r>
      <w:r w:rsidR="00330CBF">
        <w:rPr>
          <w:rFonts w:asciiTheme="minorHAnsi" w:hAnsiTheme="minorHAnsi" w:cstheme="minorHAnsi"/>
        </w:rPr>
        <w:t xml:space="preserve"> Ne</w:t>
      </w:r>
      <w:r w:rsidR="00720C83">
        <w:rPr>
          <w:rFonts w:asciiTheme="minorHAnsi" w:hAnsiTheme="minorHAnsi" w:cstheme="minorHAnsi"/>
        </w:rPr>
        <w:t>m</w:t>
      </w:r>
      <w:r w:rsidR="00330CBF">
        <w:rPr>
          <w:rFonts w:asciiTheme="minorHAnsi" w:hAnsiTheme="minorHAnsi" w:cstheme="minorHAnsi"/>
        </w:rPr>
        <w:t xml:space="preserve"> dátum szerint </w:t>
      </w:r>
      <w:r w:rsidR="00720C83">
        <w:rPr>
          <w:rFonts w:asciiTheme="minorHAnsi" w:hAnsiTheme="minorHAnsi" w:cstheme="minorHAnsi"/>
        </w:rPr>
        <w:t>kell</w:t>
      </w:r>
      <w:r w:rsidR="00330CBF">
        <w:rPr>
          <w:rFonts w:asciiTheme="minorHAnsi" w:hAnsiTheme="minorHAnsi" w:cstheme="minorHAnsi"/>
        </w:rPr>
        <w:t xml:space="preserve"> meg</w:t>
      </w:r>
      <w:r w:rsidR="00720C83">
        <w:rPr>
          <w:rFonts w:asciiTheme="minorHAnsi" w:hAnsiTheme="minorHAnsi" w:cstheme="minorHAnsi"/>
        </w:rPr>
        <w:t>adni</w:t>
      </w:r>
      <w:r w:rsidR="00330CBF">
        <w:rPr>
          <w:rFonts w:asciiTheme="minorHAnsi" w:hAnsiTheme="minorHAnsi" w:cstheme="minorHAnsi"/>
        </w:rPr>
        <w:t>, hanem sorszámozva!</w:t>
      </w:r>
    </w:p>
  </w:footnote>
  <w:footnote w:id="10">
    <w:p w14:paraId="46D3D09B" w14:textId="77777777" w:rsidR="007F12FA" w:rsidRPr="00F46DDF" w:rsidRDefault="007F12FA"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Számonkérési és értékelési rendszere:</w:t>
      </w:r>
      <w:r w:rsidRPr="00F46DDF">
        <w:rPr>
          <w:rFonts w:asciiTheme="minorHAnsi" w:hAnsiTheme="minorHAnsi" w:cstheme="minorHAnsi"/>
        </w:rPr>
        <w:t xml:space="preserve"> a fentebb meghatározott követelmény típuson túl itt kell részletezni, hogy miként történik a számonkérés. </w:t>
      </w:r>
      <w:r w:rsidR="00590B54">
        <w:rPr>
          <w:rFonts w:asciiTheme="minorHAnsi" w:hAnsiTheme="minorHAnsi" w:cstheme="minorHAnsi"/>
        </w:rPr>
        <w:t xml:space="preserve">Írásbeli, szóbeli vagy kombinált vizsga? </w:t>
      </w:r>
      <w:r w:rsidRPr="00F46DDF">
        <w:rPr>
          <w:rFonts w:asciiTheme="minorHAnsi" w:hAnsiTheme="minorHAnsi" w:cstheme="minorHAnsi"/>
        </w:rPr>
        <w:t>Milyen félévközi tanulmányi követelmény van (pl. házi dolgozat, prezentáció)</w:t>
      </w:r>
      <w:r w:rsidR="00590B54">
        <w:rPr>
          <w:rFonts w:asciiTheme="minorHAnsi" w:hAnsiTheme="minorHAnsi" w:cstheme="minorHAnsi"/>
        </w:rPr>
        <w:t>? M</w:t>
      </w:r>
      <w:r w:rsidRPr="00F46DDF">
        <w:rPr>
          <w:rFonts w:asciiTheme="minorHAnsi" w:hAnsiTheme="minorHAnsi" w:cstheme="minorHAnsi"/>
        </w:rPr>
        <w:t>eghatározott számú hiányzáshoz kapcsolódik-e szankció és milyen (pl. aláírás megtagadása, plusz feladat), s a minősítést mire kapja a hallgató, esetleg milyen részminősítésekből tevődik az össze</w:t>
      </w:r>
      <w:r w:rsidR="00590B54">
        <w:rPr>
          <w:rFonts w:asciiTheme="minorHAnsi" w:hAnsiTheme="minorHAnsi" w:cstheme="minorHAnsi"/>
        </w:rPr>
        <w:t>?</w:t>
      </w:r>
      <w:r w:rsidRPr="00F46DDF">
        <w:rPr>
          <w:rFonts w:asciiTheme="minorHAnsi" w:hAnsiTheme="minorHAnsi" w:cstheme="minorHAnsi"/>
        </w:rPr>
        <w:t xml:space="preserve"> [Vö. TVSz 33. § (4) bek.].</w:t>
      </w:r>
    </w:p>
  </w:footnote>
  <w:footnote w:id="11">
    <w:p w14:paraId="46F6A08D" w14:textId="77777777" w:rsidR="007F12FA" w:rsidRPr="00F46DDF" w:rsidRDefault="007F12FA"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Irodalom:</w:t>
      </w:r>
      <w:r w:rsidRPr="00F46DDF">
        <w:rPr>
          <w:rFonts w:asciiTheme="minorHAnsi" w:hAnsiTheme="minorHAnsi" w:cstheme="minorHAnsi"/>
        </w:rPr>
        <w:t xml:space="preserve"> itt kell meghatározni a tananyagot, a kötelező és (opcionálisan) az ajánlott irodalmat. Érdemes utalni arra is, hogy az előadásokon elhangzottak is a kötelező tananyag részét képezik.</w:t>
      </w:r>
    </w:p>
  </w:footnote>
  <w:footnote w:id="12">
    <w:p w14:paraId="7E7A1DAE"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00330CBF">
        <w:rPr>
          <w:rFonts w:asciiTheme="minorHAnsi" w:hAnsiTheme="minorHAnsi" w:cstheme="minorHAnsi"/>
          <w:b/>
          <w:lang w:val="en-GB"/>
        </w:rPr>
        <w:t>Level</w:t>
      </w:r>
      <w:r w:rsidRPr="00F46DDF">
        <w:rPr>
          <w:rFonts w:asciiTheme="minorHAnsi" w:hAnsiTheme="minorHAnsi" w:cstheme="minorHAnsi"/>
          <w:b/>
          <w:lang w:val="en-GB"/>
        </w:rPr>
        <w:t>:</w:t>
      </w:r>
      <w:r w:rsidR="00330CBF">
        <w:rPr>
          <w:rFonts w:asciiTheme="minorHAnsi" w:hAnsiTheme="minorHAnsi" w:cstheme="minorHAnsi"/>
          <w:lang w:val="en-GB"/>
        </w:rPr>
        <w:t>1-10: the semester in which the course shall be announced according to the curriculum, or in which it is recommended for students to attend</w:t>
      </w:r>
      <w:r w:rsidRPr="00F46DDF">
        <w:rPr>
          <w:rFonts w:asciiTheme="minorHAnsi" w:hAnsiTheme="minorHAnsi" w:cstheme="minorHAnsi"/>
          <w:lang w:val="en-GB"/>
        </w:rPr>
        <w:t>.</w:t>
      </w:r>
    </w:p>
  </w:footnote>
  <w:footnote w:id="13">
    <w:p w14:paraId="2DD1A1F6"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proofErr w:type="spellStart"/>
      <w:r w:rsidR="001C4B9F" w:rsidRPr="00F46DDF">
        <w:rPr>
          <w:rFonts w:asciiTheme="minorHAnsi" w:hAnsiTheme="minorHAnsi" w:cstheme="minorHAnsi"/>
          <w:b/>
          <w:lang w:val="en-GB"/>
        </w:rPr>
        <w:t>Prerequisites</w:t>
      </w:r>
      <w:proofErr w:type="gramStart"/>
      <w:r w:rsidR="001C4B9F" w:rsidRPr="00F46DDF">
        <w:rPr>
          <w:rFonts w:asciiTheme="minorHAnsi" w:hAnsiTheme="minorHAnsi" w:cstheme="minorHAnsi"/>
          <w:b/>
          <w:lang w:val="en-GB"/>
        </w:rPr>
        <w:t>:</w:t>
      </w:r>
      <w:r w:rsidR="001C4B9F" w:rsidRPr="00F46DDF">
        <w:rPr>
          <w:rFonts w:asciiTheme="minorHAnsi" w:hAnsiTheme="minorHAnsi" w:cstheme="minorHAnsi"/>
          <w:lang w:val="en-GB"/>
        </w:rPr>
        <w:t>optional</w:t>
      </w:r>
      <w:proofErr w:type="spellEnd"/>
      <w:proofErr w:type="gramEnd"/>
      <w:r w:rsidRPr="00F46DDF">
        <w:rPr>
          <w:rFonts w:asciiTheme="minorHAnsi" w:hAnsiTheme="minorHAnsi" w:cstheme="minorHAnsi"/>
          <w:lang w:val="en-GB"/>
        </w:rPr>
        <w:t xml:space="preserve">. </w:t>
      </w:r>
      <w:r w:rsidR="001C4B9F" w:rsidRPr="00F46DDF">
        <w:rPr>
          <w:rFonts w:asciiTheme="minorHAnsi" w:hAnsiTheme="minorHAnsi" w:cstheme="minorHAnsi"/>
          <w:lang w:val="en-GB"/>
        </w:rPr>
        <w:t>E.g. preconditioned subject(s), subjects to be concurrently signed up; a minimum number of credits completed.</w:t>
      </w:r>
    </w:p>
  </w:footnote>
  <w:footnote w:id="14">
    <w:p w14:paraId="5E3F16AF"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001C4B9F" w:rsidRPr="00F46DDF">
        <w:rPr>
          <w:rFonts w:asciiTheme="minorHAnsi" w:hAnsiTheme="minorHAnsi" w:cstheme="minorHAnsi"/>
          <w:b/>
          <w:lang w:val="en-GB"/>
        </w:rPr>
        <w:t xml:space="preserve">Requirement </w:t>
      </w:r>
      <w:proofErr w:type="spellStart"/>
      <w:r w:rsidR="001C4B9F" w:rsidRPr="00F46DDF">
        <w:rPr>
          <w:rFonts w:asciiTheme="minorHAnsi" w:hAnsiTheme="minorHAnsi" w:cstheme="minorHAnsi"/>
          <w:b/>
          <w:lang w:val="en-GB"/>
        </w:rPr>
        <w:t>type</w:t>
      </w:r>
      <w:r w:rsidRPr="00F46DDF">
        <w:rPr>
          <w:rFonts w:asciiTheme="minorHAnsi" w:hAnsiTheme="minorHAnsi" w:cstheme="minorHAnsi"/>
          <w:b/>
          <w:lang w:val="en-GB"/>
        </w:rPr>
        <w:t>:</w:t>
      </w:r>
      <w:r w:rsidR="001C4B9F" w:rsidRPr="00F46DDF">
        <w:rPr>
          <w:rFonts w:asciiTheme="minorHAnsi" w:hAnsiTheme="minorHAnsi" w:cstheme="minorHAnsi"/>
          <w:lang w:val="en-GB"/>
        </w:rPr>
        <w:t>in</w:t>
      </w:r>
      <w:proofErr w:type="spellEnd"/>
      <w:r w:rsidR="001C4B9F" w:rsidRPr="00F46DDF">
        <w:rPr>
          <w:rFonts w:asciiTheme="minorHAnsi" w:hAnsiTheme="minorHAnsi" w:cstheme="minorHAnsi"/>
          <w:lang w:val="en-GB"/>
        </w:rPr>
        <w:t xml:space="preserve"> case of </w:t>
      </w:r>
      <w:r w:rsidR="00846E33" w:rsidRPr="00F46DDF">
        <w:rPr>
          <w:rFonts w:asciiTheme="minorHAnsi" w:hAnsiTheme="minorHAnsi" w:cstheme="minorHAnsi"/>
          <w:lang w:val="en-GB"/>
        </w:rPr>
        <w:t>elective course-units</w:t>
      </w:r>
      <w:r w:rsidR="001C4B9F" w:rsidRPr="00F46DDF">
        <w:rPr>
          <w:rFonts w:asciiTheme="minorHAnsi" w:hAnsiTheme="minorHAnsi" w:cstheme="minorHAnsi"/>
          <w:lang w:val="en-GB"/>
        </w:rPr>
        <w:t xml:space="preserve"> („</w:t>
      </w:r>
      <w:proofErr w:type="spellStart"/>
      <w:r w:rsidR="001C4B9F" w:rsidRPr="00F46DDF">
        <w:rPr>
          <w:rFonts w:asciiTheme="minorHAnsi" w:hAnsiTheme="minorHAnsi" w:cstheme="minorHAnsi"/>
          <w:lang w:val="en-GB"/>
        </w:rPr>
        <w:t>kötvál</w:t>
      </w:r>
      <w:proofErr w:type="spellEnd"/>
      <w:r w:rsidR="001C4B9F" w:rsidRPr="00F46DDF">
        <w:rPr>
          <w:rFonts w:asciiTheme="minorHAnsi" w:hAnsiTheme="minorHAnsi" w:cstheme="minorHAnsi"/>
          <w:lang w:val="en-GB"/>
        </w:rPr>
        <w:t>”)</w:t>
      </w:r>
      <w:r w:rsidR="008F3771">
        <w:rPr>
          <w:rFonts w:asciiTheme="minorHAnsi" w:hAnsiTheme="minorHAnsi" w:cstheme="minorHAnsi"/>
          <w:lang w:val="en-GB"/>
        </w:rPr>
        <w:t>:</w:t>
      </w:r>
      <w:r w:rsidR="00846E33" w:rsidRPr="00F46DDF">
        <w:rPr>
          <w:rFonts w:asciiTheme="minorHAnsi" w:hAnsiTheme="minorHAnsi" w:cstheme="minorHAnsi"/>
          <w:lang w:val="en-GB"/>
        </w:rPr>
        <w:t xml:space="preserve"> „</w:t>
      </w:r>
      <w:r w:rsidR="008F3771">
        <w:rPr>
          <w:rFonts w:asciiTheme="minorHAnsi" w:hAnsiTheme="minorHAnsi" w:cstheme="minorHAnsi"/>
          <w:lang w:val="en-GB"/>
        </w:rPr>
        <w:t>Mid-term grade (in five-grade system)”;</w:t>
      </w:r>
      <w:r w:rsidR="00846E33" w:rsidRPr="00F46DDF">
        <w:rPr>
          <w:rFonts w:asciiTheme="minorHAnsi" w:hAnsiTheme="minorHAnsi" w:cstheme="minorHAnsi"/>
          <w:lang w:val="en-GB"/>
        </w:rPr>
        <w:t xml:space="preserve"> in case of </w:t>
      </w:r>
      <w:r w:rsidR="00C87EFA" w:rsidRPr="00F46DDF">
        <w:rPr>
          <w:rFonts w:asciiTheme="minorHAnsi" w:hAnsiTheme="minorHAnsi" w:cstheme="minorHAnsi"/>
          <w:lang w:val="en-GB"/>
        </w:rPr>
        <w:t>optional</w:t>
      </w:r>
      <w:r w:rsidR="00846E33" w:rsidRPr="00F46DDF">
        <w:rPr>
          <w:rFonts w:asciiTheme="minorHAnsi" w:hAnsiTheme="minorHAnsi" w:cstheme="minorHAnsi"/>
          <w:lang w:val="en-GB"/>
        </w:rPr>
        <w:t xml:space="preserve"> course units („</w:t>
      </w:r>
      <w:proofErr w:type="spellStart"/>
      <w:r w:rsidR="00846E33" w:rsidRPr="00F46DDF">
        <w:rPr>
          <w:rFonts w:asciiTheme="minorHAnsi" w:hAnsiTheme="minorHAnsi" w:cstheme="minorHAnsi"/>
          <w:lang w:val="en-GB"/>
        </w:rPr>
        <w:t>szabvál</w:t>
      </w:r>
      <w:proofErr w:type="spellEnd"/>
      <w:r w:rsidR="00846E33" w:rsidRPr="00F46DDF">
        <w:rPr>
          <w:rFonts w:asciiTheme="minorHAnsi" w:hAnsiTheme="minorHAnsi" w:cstheme="minorHAnsi"/>
          <w:lang w:val="en-GB"/>
        </w:rPr>
        <w:t>”)</w:t>
      </w:r>
      <w:r w:rsidR="008F3771">
        <w:rPr>
          <w:rFonts w:asciiTheme="minorHAnsi" w:hAnsiTheme="minorHAnsi" w:cstheme="minorHAnsi"/>
          <w:lang w:val="en-GB"/>
        </w:rPr>
        <w:t>:</w:t>
      </w:r>
      <w:r w:rsidR="00846E33" w:rsidRPr="00F46DDF">
        <w:rPr>
          <w:rFonts w:asciiTheme="minorHAnsi" w:hAnsiTheme="minorHAnsi" w:cstheme="minorHAnsi"/>
          <w:lang w:val="en-GB"/>
        </w:rPr>
        <w:t xml:space="preserve"> „</w:t>
      </w:r>
      <w:r w:rsidR="008F3771">
        <w:rPr>
          <w:rFonts w:asciiTheme="minorHAnsi" w:hAnsiTheme="minorHAnsi" w:cstheme="minorHAnsi"/>
          <w:lang w:val="en-GB"/>
        </w:rPr>
        <w:t>Written assignment</w:t>
      </w:r>
      <w:r w:rsidR="00846E33" w:rsidRPr="00F46DDF">
        <w:rPr>
          <w:rFonts w:asciiTheme="minorHAnsi" w:hAnsiTheme="minorHAnsi" w:cstheme="minorHAnsi"/>
          <w:lang w:val="en-GB"/>
        </w:rPr>
        <w:t xml:space="preserve"> (in three-grade system)”.</w:t>
      </w:r>
    </w:p>
  </w:footnote>
  <w:footnote w:id="15">
    <w:p w14:paraId="355619E2"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00846E33" w:rsidRPr="00F46DDF">
        <w:rPr>
          <w:rFonts w:asciiTheme="minorHAnsi" w:hAnsiTheme="minorHAnsi" w:cstheme="minorHAnsi"/>
          <w:b/>
          <w:lang w:val="en-GB"/>
        </w:rPr>
        <w:t xml:space="preserve">Number and type of </w:t>
      </w:r>
      <w:proofErr w:type="spellStart"/>
      <w:r w:rsidR="00846E33" w:rsidRPr="00F46DDF">
        <w:rPr>
          <w:rFonts w:asciiTheme="minorHAnsi" w:hAnsiTheme="minorHAnsi" w:cstheme="minorHAnsi"/>
          <w:b/>
          <w:lang w:val="en-GB"/>
        </w:rPr>
        <w:t>classes</w:t>
      </w:r>
      <w:r w:rsidRPr="00F46DDF">
        <w:rPr>
          <w:rFonts w:asciiTheme="minorHAnsi" w:hAnsiTheme="minorHAnsi" w:cstheme="minorHAnsi"/>
          <w:b/>
          <w:lang w:val="en-GB"/>
        </w:rPr>
        <w:t>:</w:t>
      </w:r>
      <w:r w:rsidR="00846E33" w:rsidRPr="00F46DDF">
        <w:rPr>
          <w:rFonts w:asciiTheme="minorHAnsi" w:hAnsiTheme="minorHAnsi" w:cstheme="minorHAnsi"/>
          <w:lang w:val="en-GB"/>
        </w:rPr>
        <w:t>in</w:t>
      </w:r>
      <w:proofErr w:type="spellEnd"/>
      <w:r w:rsidR="00846E33" w:rsidRPr="00F46DDF">
        <w:rPr>
          <w:rFonts w:asciiTheme="minorHAnsi" w:hAnsiTheme="minorHAnsi" w:cstheme="minorHAnsi"/>
          <w:lang w:val="en-GB"/>
        </w:rPr>
        <w:t xml:space="preserve"> case of elective course-units („</w:t>
      </w:r>
      <w:proofErr w:type="spellStart"/>
      <w:r w:rsidR="00846E33" w:rsidRPr="00F46DDF">
        <w:rPr>
          <w:rFonts w:asciiTheme="minorHAnsi" w:hAnsiTheme="minorHAnsi" w:cstheme="minorHAnsi"/>
          <w:lang w:val="en-GB"/>
        </w:rPr>
        <w:t>kötvál</w:t>
      </w:r>
      <w:proofErr w:type="spellEnd"/>
      <w:r w:rsidR="00846E33" w:rsidRPr="00F46DDF">
        <w:rPr>
          <w:rFonts w:asciiTheme="minorHAnsi" w:hAnsiTheme="minorHAnsi" w:cstheme="minorHAnsi"/>
          <w:lang w:val="en-GB"/>
        </w:rPr>
        <w:t>”) 2 hours/week for full-time students and 3 hours/semester for part-time students</w:t>
      </w:r>
      <w:r w:rsidRPr="00F46DDF">
        <w:rPr>
          <w:rFonts w:asciiTheme="minorHAnsi" w:hAnsiTheme="minorHAnsi" w:cstheme="minorHAnsi"/>
          <w:lang w:val="en-GB"/>
        </w:rPr>
        <w:t xml:space="preserve">. </w:t>
      </w:r>
      <w:r w:rsidR="00846E33" w:rsidRPr="00F46DDF">
        <w:rPr>
          <w:rFonts w:asciiTheme="minorHAnsi" w:hAnsiTheme="minorHAnsi" w:cstheme="minorHAnsi"/>
          <w:lang w:val="en-GB"/>
        </w:rPr>
        <w:t xml:space="preserve">In case of </w:t>
      </w:r>
      <w:r w:rsidR="00C87EFA" w:rsidRPr="00F46DDF">
        <w:rPr>
          <w:rFonts w:asciiTheme="minorHAnsi" w:hAnsiTheme="minorHAnsi" w:cstheme="minorHAnsi"/>
          <w:lang w:val="en-GB"/>
        </w:rPr>
        <w:t>optional</w:t>
      </w:r>
      <w:r w:rsidR="00846E33" w:rsidRPr="00F46DDF">
        <w:rPr>
          <w:rFonts w:asciiTheme="minorHAnsi" w:hAnsiTheme="minorHAnsi" w:cstheme="minorHAnsi"/>
          <w:lang w:val="en-GB"/>
        </w:rPr>
        <w:t xml:space="preserve"> course units („</w:t>
      </w:r>
      <w:proofErr w:type="spellStart"/>
      <w:r w:rsidR="00846E33" w:rsidRPr="00F46DDF">
        <w:rPr>
          <w:rFonts w:asciiTheme="minorHAnsi" w:hAnsiTheme="minorHAnsi" w:cstheme="minorHAnsi"/>
          <w:lang w:val="en-GB"/>
        </w:rPr>
        <w:t>szabvál</w:t>
      </w:r>
      <w:proofErr w:type="spellEnd"/>
      <w:r w:rsidR="00846E33" w:rsidRPr="00F46DDF">
        <w:rPr>
          <w:rFonts w:asciiTheme="minorHAnsi" w:hAnsiTheme="minorHAnsi" w:cstheme="minorHAnsi"/>
          <w:lang w:val="en-GB"/>
        </w:rPr>
        <w:t>”) 2 hours/week for full-time students and 2 hours/semester for part-time students.</w:t>
      </w:r>
    </w:p>
  </w:footnote>
  <w:footnote w:id="16">
    <w:p w14:paraId="432BB291"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00846E33" w:rsidRPr="00F46DDF">
        <w:rPr>
          <w:rFonts w:asciiTheme="minorHAnsi" w:hAnsiTheme="minorHAnsi" w:cstheme="minorHAnsi"/>
          <w:b/>
          <w:lang w:val="en-GB"/>
        </w:rPr>
        <w:t xml:space="preserve">Type of </w:t>
      </w:r>
      <w:r w:rsidR="00C87EFA" w:rsidRPr="00F46DDF">
        <w:rPr>
          <w:rFonts w:asciiTheme="minorHAnsi" w:hAnsiTheme="minorHAnsi" w:cstheme="minorHAnsi"/>
          <w:b/>
          <w:lang w:val="en-GB"/>
        </w:rPr>
        <w:t xml:space="preserve">contact </w:t>
      </w:r>
      <w:proofErr w:type="spellStart"/>
      <w:r w:rsidR="00C87EFA" w:rsidRPr="00F46DDF">
        <w:rPr>
          <w:rFonts w:asciiTheme="minorHAnsi" w:hAnsiTheme="minorHAnsi" w:cstheme="minorHAnsi"/>
          <w:b/>
          <w:lang w:val="en-GB"/>
        </w:rPr>
        <w:t>hours</w:t>
      </w:r>
      <w:r w:rsidRPr="00F46DDF">
        <w:rPr>
          <w:rFonts w:asciiTheme="minorHAnsi" w:hAnsiTheme="minorHAnsi" w:cstheme="minorHAnsi"/>
          <w:b/>
          <w:lang w:val="en-GB"/>
        </w:rPr>
        <w:t>:</w:t>
      </w:r>
      <w:r w:rsidR="00C87EFA" w:rsidRPr="00F46DDF">
        <w:rPr>
          <w:rFonts w:asciiTheme="minorHAnsi" w:hAnsiTheme="minorHAnsi" w:cstheme="minorHAnsi"/>
          <w:lang w:val="en-GB"/>
        </w:rPr>
        <w:t>in</w:t>
      </w:r>
      <w:proofErr w:type="spellEnd"/>
      <w:r w:rsidR="00C87EFA" w:rsidRPr="00F46DDF">
        <w:rPr>
          <w:rFonts w:asciiTheme="minorHAnsi" w:hAnsiTheme="minorHAnsi" w:cstheme="minorHAnsi"/>
          <w:lang w:val="en-GB"/>
        </w:rPr>
        <w:t xml:space="preserve"> case of elective course-units („</w:t>
      </w:r>
      <w:proofErr w:type="spellStart"/>
      <w:r w:rsidR="00C87EFA" w:rsidRPr="00F46DDF">
        <w:rPr>
          <w:rFonts w:asciiTheme="minorHAnsi" w:hAnsiTheme="minorHAnsi" w:cstheme="minorHAnsi"/>
          <w:lang w:val="en-GB"/>
        </w:rPr>
        <w:t>kötvál</w:t>
      </w:r>
      <w:proofErr w:type="spellEnd"/>
      <w:r w:rsidR="00C87EFA" w:rsidRPr="00F46DDF">
        <w:rPr>
          <w:rFonts w:asciiTheme="minorHAnsi" w:hAnsiTheme="minorHAnsi" w:cstheme="minorHAnsi"/>
          <w:lang w:val="en-GB"/>
        </w:rPr>
        <w:t>”)</w:t>
      </w:r>
      <w:r w:rsidR="00E45CAC">
        <w:rPr>
          <w:rFonts w:asciiTheme="minorHAnsi" w:hAnsiTheme="minorHAnsi" w:cstheme="minorHAnsi"/>
          <w:lang w:val="en-GB"/>
        </w:rPr>
        <w:t>: „Lecture”;</w:t>
      </w:r>
      <w:r w:rsidR="00C87EFA" w:rsidRPr="00F46DDF">
        <w:rPr>
          <w:rFonts w:asciiTheme="minorHAnsi" w:hAnsiTheme="minorHAnsi" w:cstheme="minorHAnsi"/>
          <w:lang w:val="en-GB"/>
        </w:rPr>
        <w:t xml:space="preserve"> in case of optional course units („</w:t>
      </w:r>
      <w:proofErr w:type="spellStart"/>
      <w:r w:rsidR="00C87EFA" w:rsidRPr="00F46DDF">
        <w:rPr>
          <w:rFonts w:asciiTheme="minorHAnsi" w:hAnsiTheme="minorHAnsi" w:cstheme="minorHAnsi"/>
          <w:lang w:val="en-GB"/>
        </w:rPr>
        <w:t>szabvál</w:t>
      </w:r>
      <w:proofErr w:type="spellEnd"/>
      <w:r w:rsidR="00C87EFA" w:rsidRPr="00F46DDF">
        <w:rPr>
          <w:rFonts w:asciiTheme="minorHAnsi" w:hAnsiTheme="minorHAnsi" w:cstheme="minorHAnsi"/>
          <w:lang w:val="en-GB"/>
        </w:rPr>
        <w:t>”)</w:t>
      </w:r>
      <w:r w:rsidR="00E45CAC">
        <w:rPr>
          <w:rFonts w:asciiTheme="minorHAnsi" w:hAnsiTheme="minorHAnsi" w:cstheme="minorHAnsi"/>
          <w:lang w:val="en-GB"/>
        </w:rPr>
        <w:t>:</w:t>
      </w:r>
      <w:r w:rsidR="00C87EFA" w:rsidRPr="00F46DDF">
        <w:rPr>
          <w:rFonts w:asciiTheme="minorHAnsi" w:hAnsiTheme="minorHAnsi" w:cstheme="minorHAnsi"/>
          <w:lang w:val="en-GB"/>
        </w:rPr>
        <w:t xml:space="preserve"> „Seminar”.</w:t>
      </w:r>
    </w:p>
  </w:footnote>
  <w:footnote w:id="17">
    <w:p w14:paraId="7E6E38BE"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00C87EFA" w:rsidRPr="00F46DDF">
        <w:rPr>
          <w:rFonts w:asciiTheme="minorHAnsi" w:hAnsiTheme="minorHAnsi" w:cstheme="minorHAnsi"/>
          <w:b/>
          <w:lang w:val="en-GB"/>
        </w:rPr>
        <w:t>Credit</w:t>
      </w:r>
      <w:r w:rsidRPr="00F46DDF">
        <w:rPr>
          <w:rFonts w:asciiTheme="minorHAnsi" w:hAnsiTheme="minorHAnsi" w:cstheme="minorHAnsi"/>
          <w:b/>
          <w:lang w:val="en-GB"/>
        </w:rPr>
        <w:t>:</w:t>
      </w:r>
      <w:r w:rsidR="00C87EFA" w:rsidRPr="00F46DDF">
        <w:rPr>
          <w:rFonts w:asciiTheme="minorHAnsi" w:hAnsiTheme="minorHAnsi" w:cstheme="minorHAnsi"/>
          <w:lang w:val="en-GB"/>
        </w:rPr>
        <w:t>2 credits both in case of elective course-units („</w:t>
      </w:r>
      <w:proofErr w:type="spellStart"/>
      <w:r w:rsidR="00C87EFA" w:rsidRPr="00F46DDF">
        <w:rPr>
          <w:rFonts w:asciiTheme="minorHAnsi" w:hAnsiTheme="minorHAnsi" w:cstheme="minorHAnsi"/>
          <w:lang w:val="en-GB"/>
        </w:rPr>
        <w:t>kötvál</w:t>
      </w:r>
      <w:proofErr w:type="spellEnd"/>
      <w:r w:rsidR="00C87EFA" w:rsidRPr="00F46DDF">
        <w:rPr>
          <w:rFonts w:asciiTheme="minorHAnsi" w:hAnsiTheme="minorHAnsi" w:cstheme="minorHAnsi"/>
          <w:lang w:val="en-GB"/>
        </w:rPr>
        <w:t>”) and optional course units („</w:t>
      </w:r>
      <w:proofErr w:type="spellStart"/>
      <w:r w:rsidR="00C87EFA" w:rsidRPr="00F46DDF">
        <w:rPr>
          <w:rFonts w:asciiTheme="minorHAnsi" w:hAnsiTheme="minorHAnsi" w:cstheme="minorHAnsi"/>
          <w:lang w:val="en-GB"/>
        </w:rPr>
        <w:t>szabvál</w:t>
      </w:r>
      <w:proofErr w:type="spellEnd"/>
      <w:r w:rsidR="00C87EFA" w:rsidRPr="00F46DDF">
        <w:rPr>
          <w:rFonts w:asciiTheme="minorHAnsi" w:hAnsiTheme="minorHAnsi" w:cstheme="minorHAnsi"/>
          <w:lang w:val="en-GB"/>
        </w:rPr>
        <w:t>”)</w:t>
      </w:r>
      <w:r w:rsidRPr="00F46DDF">
        <w:rPr>
          <w:rFonts w:asciiTheme="minorHAnsi" w:hAnsiTheme="minorHAnsi" w:cstheme="minorHAnsi"/>
          <w:lang w:val="en-GB"/>
        </w:rPr>
        <w:t>.</w:t>
      </w:r>
    </w:p>
  </w:footnote>
  <w:footnote w:id="18">
    <w:p w14:paraId="6583C995" w14:textId="77777777" w:rsidR="007F12FA" w:rsidRPr="00F46DDF" w:rsidRDefault="007F12FA" w:rsidP="007F12FA">
      <w:pPr>
        <w:jc w:val="both"/>
        <w:rPr>
          <w:rFonts w:asciiTheme="minorHAnsi" w:hAnsiTheme="minorHAnsi" w:cstheme="minorHAnsi"/>
          <w:sz w:val="20"/>
          <w:szCs w:val="20"/>
          <w:lang w:val="en-GB"/>
        </w:rPr>
      </w:pPr>
      <w:r w:rsidRPr="00F46DDF">
        <w:rPr>
          <w:rStyle w:val="Lbjegyzet-hivatkozs"/>
          <w:rFonts w:asciiTheme="minorHAnsi" w:hAnsiTheme="minorHAnsi" w:cstheme="minorHAnsi"/>
          <w:sz w:val="20"/>
          <w:szCs w:val="20"/>
          <w:lang w:val="en-GB"/>
        </w:rPr>
        <w:footnoteRef/>
      </w:r>
      <w:r w:rsidR="00C87EFA" w:rsidRPr="00F46DDF">
        <w:rPr>
          <w:rFonts w:asciiTheme="minorHAnsi" w:hAnsiTheme="minorHAnsi" w:cstheme="minorHAnsi"/>
          <w:b/>
          <w:sz w:val="20"/>
          <w:szCs w:val="20"/>
          <w:lang w:val="en-GB"/>
        </w:rPr>
        <w:t xml:space="preserve">Aim of the </w:t>
      </w:r>
      <w:proofErr w:type="spellStart"/>
      <w:r w:rsidR="00C87EFA" w:rsidRPr="00F46DDF">
        <w:rPr>
          <w:rFonts w:asciiTheme="minorHAnsi" w:hAnsiTheme="minorHAnsi" w:cstheme="minorHAnsi"/>
          <w:b/>
          <w:sz w:val="20"/>
          <w:szCs w:val="20"/>
          <w:lang w:val="en-GB"/>
        </w:rPr>
        <w:t>course</w:t>
      </w:r>
      <w:proofErr w:type="gramStart"/>
      <w:r w:rsidRPr="00F46DDF">
        <w:rPr>
          <w:rFonts w:asciiTheme="minorHAnsi" w:hAnsiTheme="minorHAnsi" w:cstheme="minorHAnsi"/>
          <w:b/>
          <w:sz w:val="20"/>
          <w:szCs w:val="20"/>
          <w:lang w:val="en-GB"/>
        </w:rPr>
        <w:t>:</w:t>
      </w:r>
      <w:r w:rsidR="00F46DDF" w:rsidRPr="00F46DDF">
        <w:rPr>
          <w:rFonts w:asciiTheme="minorHAnsi" w:hAnsiTheme="minorHAnsi" w:cstheme="minorHAnsi"/>
          <w:sz w:val="20"/>
          <w:szCs w:val="20"/>
          <w:lang w:val="en-GB"/>
        </w:rPr>
        <w:t>this</w:t>
      </w:r>
      <w:proofErr w:type="spellEnd"/>
      <w:proofErr w:type="gramEnd"/>
      <w:r w:rsidR="00C87EFA" w:rsidRPr="00F46DDF">
        <w:rPr>
          <w:rFonts w:asciiTheme="minorHAnsi" w:hAnsiTheme="minorHAnsi" w:cstheme="minorHAnsi"/>
          <w:sz w:val="20"/>
          <w:szCs w:val="20"/>
          <w:lang w:val="en-GB"/>
        </w:rPr>
        <w:t xml:space="preserve"> is to be outlined in ac</w:t>
      </w:r>
      <w:r w:rsidR="00E45CAC">
        <w:rPr>
          <w:rFonts w:asciiTheme="minorHAnsi" w:hAnsiTheme="minorHAnsi" w:cstheme="minorHAnsi"/>
          <w:sz w:val="20"/>
          <w:szCs w:val="20"/>
          <w:lang w:val="en-GB"/>
        </w:rPr>
        <w:t>cordance with the qualification</w:t>
      </w:r>
      <w:r w:rsidR="00C87EFA" w:rsidRPr="00F46DDF">
        <w:rPr>
          <w:rFonts w:asciiTheme="minorHAnsi" w:hAnsiTheme="minorHAnsi" w:cstheme="minorHAnsi"/>
          <w:sz w:val="20"/>
          <w:szCs w:val="20"/>
          <w:lang w:val="en-GB"/>
        </w:rPr>
        <w:t xml:space="preserve"> requirements. For the Law Master qualification requirements please study </w:t>
      </w:r>
      <w:r w:rsidR="00C87EFA" w:rsidRPr="00F46DDF">
        <w:rPr>
          <w:rFonts w:asciiTheme="minorHAnsi" w:hAnsiTheme="minorHAnsi" w:cstheme="minorHAnsi"/>
          <w:i/>
          <w:sz w:val="20"/>
          <w:szCs w:val="20"/>
          <w:lang w:val="en-GB"/>
        </w:rPr>
        <w:t xml:space="preserve">Decree </w:t>
      </w:r>
      <w:r w:rsidR="00F46DDF" w:rsidRPr="00F46DDF">
        <w:rPr>
          <w:rFonts w:asciiTheme="minorHAnsi" w:hAnsiTheme="minorHAnsi" w:cstheme="minorHAnsi"/>
          <w:i/>
          <w:sz w:val="20"/>
          <w:szCs w:val="20"/>
          <w:lang w:val="en-GB"/>
        </w:rPr>
        <w:t xml:space="preserve">No. </w:t>
      </w:r>
      <w:r w:rsidR="00C87EFA" w:rsidRPr="00F46DDF">
        <w:rPr>
          <w:rFonts w:asciiTheme="minorHAnsi" w:hAnsiTheme="minorHAnsi" w:cstheme="minorHAnsi"/>
          <w:i/>
          <w:sz w:val="20"/>
          <w:szCs w:val="20"/>
          <w:lang w:val="en-GB"/>
        </w:rPr>
        <w:t>18/2016. (VIII. 5.)</w:t>
      </w:r>
      <w:r w:rsidR="00F46DDF" w:rsidRPr="00F46DDF">
        <w:rPr>
          <w:rFonts w:asciiTheme="minorHAnsi" w:hAnsiTheme="minorHAnsi" w:cstheme="minorHAnsi"/>
          <w:i/>
          <w:sz w:val="20"/>
          <w:szCs w:val="20"/>
          <w:lang w:val="en-GB"/>
        </w:rPr>
        <w:t xml:space="preserve"> EMMI</w:t>
      </w:r>
      <w:r w:rsidR="00C87EFA" w:rsidRPr="00F46DDF">
        <w:rPr>
          <w:rFonts w:asciiTheme="minorHAnsi" w:hAnsiTheme="minorHAnsi" w:cstheme="minorHAnsi"/>
          <w:i/>
          <w:sz w:val="20"/>
          <w:szCs w:val="20"/>
          <w:lang w:val="en-GB"/>
        </w:rPr>
        <w:t xml:space="preserve">, </w:t>
      </w:r>
      <w:r w:rsidR="00C87EFA" w:rsidRPr="00F46DDF">
        <w:rPr>
          <w:rFonts w:asciiTheme="minorHAnsi" w:hAnsiTheme="minorHAnsi" w:cstheme="minorHAnsi"/>
          <w:sz w:val="20"/>
          <w:szCs w:val="20"/>
          <w:lang w:val="en-GB"/>
        </w:rPr>
        <w:t>Annex 4, Chapter V./2., 7.1.1. and 8.1.1.</w:t>
      </w:r>
    </w:p>
  </w:footnote>
  <w:footnote w:id="19">
    <w:p w14:paraId="0BD93D03"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00C87EFA" w:rsidRPr="00F46DDF">
        <w:rPr>
          <w:rFonts w:asciiTheme="minorHAnsi" w:hAnsiTheme="minorHAnsi" w:cstheme="minorHAnsi"/>
          <w:b/>
          <w:lang w:val="en-GB"/>
        </w:rPr>
        <w:t xml:space="preserve">Outline of the </w:t>
      </w:r>
      <w:proofErr w:type="spellStart"/>
      <w:r w:rsidR="00C87EFA" w:rsidRPr="00F46DDF">
        <w:rPr>
          <w:rFonts w:asciiTheme="minorHAnsi" w:hAnsiTheme="minorHAnsi" w:cstheme="minorHAnsi"/>
          <w:b/>
          <w:lang w:val="en-GB"/>
        </w:rPr>
        <w:t>course</w:t>
      </w:r>
      <w:proofErr w:type="gramStart"/>
      <w:r w:rsidRPr="00F46DDF">
        <w:rPr>
          <w:rFonts w:asciiTheme="minorHAnsi" w:hAnsiTheme="minorHAnsi" w:cstheme="minorHAnsi"/>
          <w:b/>
          <w:lang w:val="en-GB"/>
        </w:rPr>
        <w:t>:</w:t>
      </w:r>
      <w:r w:rsidR="00C87EFA" w:rsidRPr="00F46DDF">
        <w:rPr>
          <w:rFonts w:asciiTheme="minorHAnsi" w:hAnsiTheme="minorHAnsi" w:cstheme="minorHAnsi"/>
          <w:lang w:val="en-GB"/>
        </w:rPr>
        <w:t>please</w:t>
      </w:r>
      <w:proofErr w:type="spellEnd"/>
      <w:proofErr w:type="gramEnd"/>
      <w:r w:rsidR="00C87EFA" w:rsidRPr="00F46DDF">
        <w:rPr>
          <w:rFonts w:asciiTheme="minorHAnsi" w:hAnsiTheme="minorHAnsi" w:cstheme="minorHAnsi"/>
          <w:lang w:val="en-GB"/>
        </w:rPr>
        <w:t xml:space="preserve"> specify at least 10-12 thematic items</w:t>
      </w:r>
      <w:r w:rsidRPr="00F46DDF">
        <w:rPr>
          <w:rFonts w:asciiTheme="minorHAnsi" w:hAnsiTheme="minorHAnsi" w:cstheme="minorHAnsi"/>
          <w:lang w:val="en-GB"/>
        </w:rPr>
        <w:t>.</w:t>
      </w:r>
      <w:r w:rsidR="00330CBF">
        <w:rPr>
          <w:rFonts w:asciiTheme="minorHAnsi" w:hAnsiTheme="minorHAnsi" w:cstheme="minorHAnsi"/>
          <w:lang w:val="en-GB"/>
        </w:rPr>
        <w:t xml:space="preserve"> Please don’t </w:t>
      </w:r>
      <w:r w:rsidR="002F2146">
        <w:rPr>
          <w:rFonts w:asciiTheme="minorHAnsi" w:hAnsiTheme="minorHAnsi" w:cstheme="minorHAnsi"/>
          <w:lang w:val="en-GB"/>
        </w:rPr>
        <w:t>assign</w:t>
      </w:r>
      <w:r w:rsidR="00330CBF">
        <w:rPr>
          <w:rFonts w:asciiTheme="minorHAnsi" w:hAnsiTheme="minorHAnsi" w:cstheme="minorHAnsi"/>
          <w:lang w:val="en-GB"/>
        </w:rPr>
        <w:t xml:space="preserve"> concrete dates </w:t>
      </w:r>
      <w:r w:rsidR="002F2146">
        <w:rPr>
          <w:rFonts w:asciiTheme="minorHAnsi" w:hAnsiTheme="minorHAnsi" w:cstheme="minorHAnsi"/>
          <w:lang w:val="en-GB"/>
        </w:rPr>
        <w:t xml:space="preserve">to </w:t>
      </w:r>
      <w:proofErr w:type="spellStart"/>
      <w:r w:rsidR="002F2146">
        <w:rPr>
          <w:rFonts w:asciiTheme="minorHAnsi" w:hAnsiTheme="minorHAnsi" w:cstheme="minorHAnsi"/>
          <w:lang w:val="en-GB"/>
        </w:rPr>
        <w:t>thedifferent</w:t>
      </w:r>
      <w:proofErr w:type="spellEnd"/>
      <w:r w:rsidR="00330CBF">
        <w:rPr>
          <w:rFonts w:asciiTheme="minorHAnsi" w:hAnsiTheme="minorHAnsi" w:cstheme="minorHAnsi"/>
          <w:lang w:val="en-GB"/>
        </w:rPr>
        <w:t xml:space="preserve"> items, </w:t>
      </w:r>
      <w:r w:rsidR="00E45CAC">
        <w:rPr>
          <w:rFonts w:asciiTheme="minorHAnsi" w:hAnsiTheme="minorHAnsi" w:cstheme="minorHAnsi"/>
          <w:lang w:val="en-GB"/>
        </w:rPr>
        <w:t>but mark them with numbers!</w:t>
      </w:r>
    </w:p>
  </w:footnote>
  <w:footnote w:id="20">
    <w:p w14:paraId="28065470" w14:textId="77777777"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00F46DDF" w:rsidRPr="00F46DDF">
        <w:rPr>
          <w:rFonts w:asciiTheme="minorHAnsi" w:hAnsiTheme="minorHAnsi" w:cstheme="minorHAnsi"/>
          <w:b/>
          <w:lang w:val="en-GB"/>
        </w:rPr>
        <w:t>Testing</w:t>
      </w:r>
      <w:r w:rsidR="00C87EFA" w:rsidRPr="00F46DDF">
        <w:rPr>
          <w:rFonts w:asciiTheme="minorHAnsi" w:hAnsiTheme="minorHAnsi" w:cstheme="minorHAnsi"/>
          <w:b/>
          <w:lang w:val="en-GB"/>
        </w:rPr>
        <w:t xml:space="preserve"> and </w:t>
      </w:r>
      <w:proofErr w:type="spellStart"/>
      <w:r w:rsidR="00C87EFA" w:rsidRPr="00F46DDF">
        <w:rPr>
          <w:rFonts w:asciiTheme="minorHAnsi" w:hAnsiTheme="minorHAnsi" w:cstheme="minorHAnsi"/>
          <w:b/>
          <w:lang w:val="en-GB"/>
        </w:rPr>
        <w:t>evaluation</w:t>
      </w:r>
      <w:proofErr w:type="gramStart"/>
      <w:r w:rsidRPr="00F46DDF">
        <w:rPr>
          <w:rFonts w:asciiTheme="minorHAnsi" w:hAnsiTheme="minorHAnsi" w:cstheme="minorHAnsi"/>
          <w:b/>
          <w:lang w:val="en-GB"/>
        </w:rPr>
        <w:t>:</w:t>
      </w:r>
      <w:r w:rsidR="00C87EFA" w:rsidRPr="00F46DDF">
        <w:rPr>
          <w:rFonts w:asciiTheme="minorHAnsi" w:hAnsiTheme="minorHAnsi" w:cstheme="minorHAnsi"/>
          <w:lang w:val="en-GB"/>
        </w:rPr>
        <w:t>please</w:t>
      </w:r>
      <w:proofErr w:type="spellEnd"/>
      <w:proofErr w:type="gramEnd"/>
      <w:r w:rsidR="00C87EFA" w:rsidRPr="00F46DDF">
        <w:rPr>
          <w:rFonts w:asciiTheme="minorHAnsi" w:hAnsiTheme="minorHAnsi" w:cstheme="minorHAnsi"/>
          <w:lang w:val="en-GB"/>
        </w:rPr>
        <w:t xml:space="preserve"> define how students will be examined and evaluated. </w:t>
      </w:r>
      <w:r w:rsidR="00F46DDF" w:rsidRPr="00F46DDF">
        <w:rPr>
          <w:rFonts w:asciiTheme="minorHAnsi" w:hAnsiTheme="minorHAnsi" w:cstheme="minorHAnsi"/>
          <w:lang w:val="en-GB"/>
        </w:rPr>
        <w:t>Oral exam, written exam or combined exam? Are there any mid-semester requirements to be fulfilled? Is the absence from class sanctioned (and if yes, how)? Are there any partial qualifications?</w:t>
      </w:r>
    </w:p>
  </w:footnote>
  <w:footnote w:id="21">
    <w:p w14:paraId="15E216F2" w14:textId="77777777" w:rsidR="007F12FA" w:rsidRDefault="007F12FA" w:rsidP="007F12FA">
      <w:pPr>
        <w:pStyle w:val="Lbjegyzetszveg"/>
        <w:jc w:val="both"/>
      </w:pPr>
      <w:r w:rsidRPr="00F46DDF">
        <w:rPr>
          <w:rStyle w:val="Lbjegyzet-hivatkozs"/>
          <w:rFonts w:asciiTheme="minorHAnsi" w:hAnsiTheme="minorHAnsi" w:cstheme="minorHAnsi"/>
          <w:lang w:val="en-GB"/>
        </w:rPr>
        <w:footnoteRef/>
      </w:r>
      <w:r w:rsidR="00F46DDF" w:rsidRPr="00F46DDF">
        <w:rPr>
          <w:rFonts w:asciiTheme="minorHAnsi" w:hAnsiTheme="minorHAnsi" w:cstheme="minorHAnsi"/>
          <w:b/>
          <w:lang w:val="en-GB"/>
        </w:rPr>
        <w:t xml:space="preserve">Course </w:t>
      </w:r>
      <w:proofErr w:type="spellStart"/>
      <w:r w:rsidR="00F46DDF" w:rsidRPr="00F46DDF">
        <w:rPr>
          <w:rFonts w:asciiTheme="minorHAnsi" w:hAnsiTheme="minorHAnsi" w:cstheme="minorHAnsi"/>
          <w:b/>
          <w:lang w:val="en-GB"/>
        </w:rPr>
        <w:t>materials</w:t>
      </w:r>
      <w:proofErr w:type="gramStart"/>
      <w:r w:rsidRPr="00F46DDF">
        <w:rPr>
          <w:rFonts w:asciiTheme="minorHAnsi" w:hAnsiTheme="minorHAnsi" w:cstheme="minorHAnsi"/>
          <w:b/>
          <w:lang w:val="en-GB"/>
        </w:rPr>
        <w:t>:</w:t>
      </w:r>
      <w:r w:rsidR="00590B54">
        <w:rPr>
          <w:rFonts w:asciiTheme="minorHAnsi" w:hAnsiTheme="minorHAnsi" w:cstheme="minorHAnsi"/>
          <w:lang w:val="en-GB"/>
        </w:rPr>
        <w:t>compulsory</w:t>
      </w:r>
      <w:proofErr w:type="spellEnd"/>
      <w:proofErr w:type="gramEnd"/>
      <w:r w:rsidR="00F46DDF" w:rsidRPr="00F46DDF">
        <w:rPr>
          <w:rFonts w:asciiTheme="minorHAnsi" w:hAnsiTheme="minorHAnsi" w:cstheme="minorHAnsi"/>
          <w:lang w:val="en-GB"/>
        </w:rPr>
        <w:t xml:space="preserve"> (and </w:t>
      </w:r>
      <w:r w:rsidR="00590B54">
        <w:rPr>
          <w:rFonts w:asciiTheme="minorHAnsi" w:hAnsiTheme="minorHAnsi" w:cstheme="minorHAnsi"/>
          <w:lang w:val="en-GB"/>
        </w:rPr>
        <w:t>recommended</w:t>
      </w:r>
      <w:r w:rsidR="00F46DDF" w:rsidRPr="00F46DDF">
        <w:rPr>
          <w:rFonts w:asciiTheme="minorHAnsi" w:hAnsiTheme="minorHAnsi" w:cstheme="minorHAnsi"/>
          <w:lang w:val="en-GB"/>
        </w:rPr>
        <w:t>) course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7F5D"/>
    <w:multiLevelType w:val="hybridMultilevel"/>
    <w:tmpl w:val="D25C99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EA0938"/>
    <w:multiLevelType w:val="hybridMultilevel"/>
    <w:tmpl w:val="7CBCB3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854EDA"/>
    <w:multiLevelType w:val="hybridMultilevel"/>
    <w:tmpl w:val="927AC3F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D230EA5"/>
    <w:multiLevelType w:val="hybridMultilevel"/>
    <w:tmpl w:val="6D5CCFDC"/>
    <w:lvl w:ilvl="0" w:tplc="EB68878C">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EA5745"/>
    <w:multiLevelType w:val="hybridMultilevel"/>
    <w:tmpl w:val="712411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4B56F5"/>
    <w:multiLevelType w:val="multilevel"/>
    <w:tmpl w:val="75D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D514E9"/>
    <w:multiLevelType w:val="hybridMultilevel"/>
    <w:tmpl w:val="1F4628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8D"/>
    <w:rsid w:val="00077813"/>
    <w:rsid w:val="00083DB5"/>
    <w:rsid w:val="00101CD3"/>
    <w:rsid w:val="00111ECB"/>
    <w:rsid w:val="001217C5"/>
    <w:rsid w:val="001632C1"/>
    <w:rsid w:val="00186AF4"/>
    <w:rsid w:val="001B4F34"/>
    <w:rsid w:val="001C4B9F"/>
    <w:rsid w:val="001D055E"/>
    <w:rsid w:val="00203027"/>
    <w:rsid w:val="00210E90"/>
    <w:rsid w:val="00224874"/>
    <w:rsid w:val="00296DBF"/>
    <w:rsid w:val="002F2146"/>
    <w:rsid w:val="00330CBF"/>
    <w:rsid w:val="00396C14"/>
    <w:rsid w:val="003C5B9B"/>
    <w:rsid w:val="003D2D02"/>
    <w:rsid w:val="003F6718"/>
    <w:rsid w:val="00423C17"/>
    <w:rsid w:val="004464B3"/>
    <w:rsid w:val="004C2DCF"/>
    <w:rsid w:val="004D7FED"/>
    <w:rsid w:val="004E7D6E"/>
    <w:rsid w:val="005204F2"/>
    <w:rsid w:val="0052347F"/>
    <w:rsid w:val="00541CF6"/>
    <w:rsid w:val="00590B54"/>
    <w:rsid w:val="00655DC1"/>
    <w:rsid w:val="00695F73"/>
    <w:rsid w:val="00696F92"/>
    <w:rsid w:val="006E6ED4"/>
    <w:rsid w:val="006E791A"/>
    <w:rsid w:val="00720C83"/>
    <w:rsid w:val="00734EBE"/>
    <w:rsid w:val="0075026C"/>
    <w:rsid w:val="0075351E"/>
    <w:rsid w:val="00791B0A"/>
    <w:rsid w:val="007C5A3D"/>
    <w:rsid w:val="007D3A26"/>
    <w:rsid w:val="007F12FA"/>
    <w:rsid w:val="008221C7"/>
    <w:rsid w:val="008313C4"/>
    <w:rsid w:val="00834CD4"/>
    <w:rsid w:val="00846E33"/>
    <w:rsid w:val="00853298"/>
    <w:rsid w:val="0085373D"/>
    <w:rsid w:val="008619D5"/>
    <w:rsid w:val="008C5271"/>
    <w:rsid w:val="008D41B1"/>
    <w:rsid w:val="008E3A93"/>
    <w:rsid w:val="008F3771"/>
    <w:rsid w:val="00917A12"/>
    <w:rsid w:val="009302EF"/>
    <w:rsid w:val="00934972"/>
    <w:rsid w:val="00983547"/>
    <w:rsid w:val="00A37C81"/>
    <w:rsid w:val="00A90A8D"/>
    <w:rsid w:val="00AE06C7"/>
    <w:rsid w:val="00AF0CE4"/>
    <w:rsid w:val="00B238EA"/>
    <w:rsid w:val="00B3745D"/>
    <w:rsid w:val="00B6238C"/>
    <w:rsid w:val="00B64FFD"/>
    <w:rsid w:val="00C06535"/>
    <w:rsid w:val="00C27A30"/>
    <w:rsid w:val="00C87EFA"/>
    <w:rsid w:val="00CE5AD9"/>
    <w:rsid w:val="00DB1F41"/>
    <w:rsid w:val="00DD0662"/>
    <w:rsid w:val="00DE0EE3"/>
    <w:rsid w:val="00DF2660"/>
    <w:rsid w:val="00DF2BBC"/>
    <w:rsid w:val="00E45CAC"/>
    <w:rsid w:val="00E460E7"/>
    <w:rsid w:val="00E47681"/>
    <w:rsid w:val="00E52B29"/>
    <w:rsid w:val="00EA06EB"/>
    <w:rsid w:val="00EA4D99"/>
    <w:rsid w:val="00EB1920"/>
    <w:rsid w:val="00EB205B"/>
    <w:rsid w:val="00EE6300"/>
    <w:rsid w:val="00EE694B"/>
    <w:rsid w:val="00F46DDF"/>
    <w:rsid w:val="00F52125"/>
    <w:rsid w:val="00FC275A"/>
    <w:rsid w:val="00FF028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4A0F"/>
  <w15:docId w15:val="{B2FE0A7A-F5B9-444F-85AA-CCD12B43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0A8D"/>
    <w:rPr>
      <w:rFonts w:eastAsia="Times New Roman" w:cs="Times New Roman"/>
      <w:sz w:val="24"/>
      <w:szCs w:val="24"/>
    </w:rPr>
  </w:style>
  <w:style w:type="paragraph" w:styleId="Cmsor2">
    <w:name w:val="heading 2"/>
    <w:basedOn w:val="Norml"/>
    <w:link w:val="Cmsor2Char"/>
    <w:uiPriority w:val="9"/>
    <w:qFormat/>
    <w:rsid w:val="00CE5AD9"/>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eknormal">
    <w:name w:val="aeknormal"/>
    <w:basedOn w:val="Bekezdsalapbettpusa"/>
    <w:rsid w:val="00A37C81"/>
  </w:style>
  <w:style w:type="paragraph" w:styleId="Lbjegyzetszveg">
    <w:name w:val="footnote text"/>
    <w:basedOn w:val="Norml"/>
    <w:link w:val="LbjegyzetszvegChar"/>
    <w:uiPriority w:val="99"/>
    <w:unhideWhenUsed/>
    <w:rsid w:val="00791B0A"/>
    <w:rPr>
      <w:sz w:val="20"/>
      <w:szCs w:val="20"/>
    </w:rPr>
  </w:style>
  <w:style w:type="character" w:customStyle="1" w:styleId="LbjegyzetszvegChar">
    <w:name w:val="Lábjegyzetszöveg Char"/>
    <w:basedOn w:val="Bekezdsalapbettpusa"/>
    <w:link w:val="Lbjegyzetszveg"/>
    <w:uiPriority w:val="99"/>
    <w:rsid w:val="00791B0A"/>
    <w:rPr>
      <w:rFonts w:eastAsia="Times New Roman" w:cs="Times New Roman"/>
    </w:rPr>
  </w:style>
  <w:style w:type="character" w:styleId="Lbjegyzet-hivatkozs">
    <w:name w:val="footnote reference"/>
    <w:basedOn w:val="Bekezdsalapbettpusa"/>
    <w:uiPriority w:val="99"/>
    <w:semiHidden/>
    <w:unhideWhenUsed/>
    <w:rsid w:val="00791B0A"/>
    <w:rPr>
      <w:vertAlign w:val="superscript"/>
    </w:rPr>
  </w:style>
  <w:style w:type="character" w:styleId="Jegyzethivatkozs">
    <w:name w:val="annotation reference"/>
    <w:basedOn w:val="Bekezdsalapbettpusa"/>
    <w:uiPriority w:val="99"/>
    <w:semiHidden/>
    <w:unhideWhenUsed/>
    <w:rsid w:val="008D41B1"/>
    <w:rPr>
      <w:sz w:val="16"/>
      <w:szCs w:val="16"/>
    </w:rPr>
  </w:style>
  <w:style w:type="paragraph" w:styleId="Jegyzetszveg">
    <w:name w:val="annotation text"/>
    <w:basedOn w:val="Norml"/>
    <w:link w:val="JegyzetszvegChar"/>
    <w:uiPriority w:val="99"/>
    <w:semiHidden/>
    <w:unhideWhenUsed/>
    <w:rsid w:val="008D41B1"/>
    <w:rPr>
      <w:sz w:val="20"/>
      <w:szCs w:val="20"/>
    </w:rPr>
  </w:style>
  <w:style w:type="character" w:customStyle="1" w:styleId="JegyzetszvegChar">
    <w:name w:val="Jegyzetszöveg Char"/>
    <w:basedOn w:val="Bekezdsalapbettpusa"/>
    <w:link w:val="Jegyzetszveg"/>
    <w:uiPriority w:val="99"/>
    <w:semiHidden/>
    <w:rsid w:val="008D41B1"/>
    <w:rPr>
      <w:rFonts w:eastAsia="Times New Roman" w:cs="Times New Roman"/>
    </w:rPr>
  </w:style>
  <w:style w:type="paragraph" w:styleId="Megjegyzstrgya">
    <w:name w:val="annotation subject"/>
    <w:basedOn w:val="Jegyzetszveg"/>
    <w:next w:val="Jegyzetszveg"/>
    <w:link w:val="MegjegyzstrgyaChar"/>
    <w:uiPriority w:val="99"/>
    <w:semiHidden/>
    <w:unhideWhenUsed/>
    <w:rsid w:val="008D41B1"/>
    <w:rPr>
      <w:b/>
      <w:bCs/>
    </w:rPr>
  </w:style>
  <w:style w:type="character" w:customStyle="1" w:styleId="MegjegyzstrgyaChar">
    <w:name w:val="Megjegyzés tárgya Char"/>
    <w:basedOn w:val="JegyzetszvegChar"/>
    <w:link w:val="Megjegyzstrgya"/>
    <w:uiPriority w:val="99"/>
    <w:semiHidden/>
    <w:rsid w:val="008D41B1"/>
    <w:rPr>
      <w:rFonts w:eastAsia="Times New Roman" w:cs="Times New Roman"/>
      <w:b/>
      <w:bCs/>
    </w:rPr>
  </w:style>
  <w:style w:type="paragraph" w:styleId="Buborkszveg">
    <w:name w:val="Balloon Text"/>
    <w:basedOn w:val="Norml"/>
    <w:link w:val="BuborkszvegChar"/>
    <w:uiPriority w:val="99"/>
    <w:semiHidden/>
    <w:unhideWhenUsed/>
    <w:rsid w:val="008D41B1"/>
    <w:rPr>
      <w:rFonts w:ascii="Tahoma" w:hAnsi="Tahoma" w:cs="Tahoma"/>
      <w:sz w:val="16"/>
      <w:szCs w:val="16"/>
    </w:rPr>
  </w:style>
  <w:style w:type="character" w:customStyle="1" w:styleId="BuborkszvegChar">
    <w:name w:val="Buborékszöveg Char"/>
    <w:basedOn w:val="Bekezdsalapbettpusa"/>
    <w:link w:val="Buborkszveg"/>
    <w:uiPriority w:val="99"/>
    <w:semiHidden/>
    <w:rsid w:val="008D41B1"/>
    <w:rPr>
      <w:rFonts w:ascii="Tahoma" w:eastAsia="Times New Roman" w:hAnsi="Tahoma" w:cs="Tahoma"/>
      <w:sz w:val="16"/>
      <w:szCs w:val="16"/>
    </w:rPr>
  </w:style>
  <w:style w:type="paragraph" w:styleId="Listaszerbekezds">
    <w:name w:val="List Paragraph"/>
    <w:basedOn w:val="Norml"/>
    <w:uiPriority w:val="34"/>
    <w:qFormat/>
    <w:rsid w:val="00210E90"/>
    <w:pPr>
      <w:spacing w:after="200" w:line="276" w:lineRule="auto"/>
      <w:ind w:left="720"/>
      <w:contextualSpacing/>
    </w:pPr>
    <w:rPr>
      <w:rFonts w:asciiTheme="minorHAnsi" w:eastAsiaTheme="minorHAnsi" w:hAnsiTheme="minorHAnsi" w:cstheme="minorBidi"/>
      <w:sz w:val="22"/>
      <w:szCs w:val="22"/>
      <w:lang w:eastAsia="en-US"/>
    </w:rPr>
  </w:style>
  <w:style w:type="character" w:styleId="Hiperhivatkozs">
    <w:name w:val="Hyperlink"/>
    <w:basedOn w:val="Bekezdsalapbettpusa"/>
    <w:uiPriority w:val="99"/>
    <w:unhideWhenUsed/>
    <w:rsid w:val="00853298"/>
    <w:rPr>
      <w:color w:val="0000FF" w:themeColor="hyperlink"/>
      <w:u w:val="single"/>
    </w:rPr>
  </w:style>
  <w:style w:type="paragraph" w:styleId="NormlWeb">
    <w:name w:val="Normal (Web)"/>
    <w:basedOn w:val="Norml"/>
    <w:uiPriority w:val="99"/>
    <w:semiHidden/>
    <w:unhideWhenUsed/>
    <w:rsid w:val="00853298"/>
    <w:pPr>
      <w:spacing w:before="100" w:beforeAutospacing="1" w:after="100" w:afterAutospacing="1"/>
    </w:pPr>
  </w:style>
  <w:style w:type="character" w:customStyle="1" w:styleId="Cmsor2Char">
    <w:name w:val="Címsor 2 Char"/>
    <w:basedOn w:val="Bekezdsalapbettpusa"/>
    <w:link w:val="Cmsor2"/>
    <w:uiPriority w:val="9"/>
    <w:rsid w:val="00CE5AD9"/>
    <w:rPr>
      <w:rFonts w:eastAsia="Times New Roman" w:cs="Times New Roman"/>
      <w:b/>
      <w:bCs/>
      <w:sz w:val="36"/>
      <w:szCs w:val="36"/>
    </w:rPr>
  </w:style>
  <w:style w:type="character" w:styleId="Kiemels2">
    <w:name w:val="Strong"/>
    <w:basedOn w:val="Bekezdsalapbettpusa"/>
    <w:uiPriority w:val="22"/>
    <w:qFormat/>
    <w:rsid w:val="00CE5AD9"/>
    <w:rPr>
      <w:b/>
      <w:bCs/>
    </w:rPr>
  </w:style>
  <w:style w:type="paragraph" w:styleId="HTML-cm">
    <w:name w:val="HTML Address"/>
    <w:basedOn w:val="Norml"/>
    <w:link w:val="HTML-cmChar"/>
    <w:uiPriority w:val="99"/>
    <w:semiHidden/>
    <w:unhideWhenUsed/>
    <w:rsid w:val="00CE5AD9"/>
    <w:rPr>
      <w:i/>
      <w:iCs/>
    </w:rPr>
  </w:style>
  <w:style w:type="character" w:customStyle="1" w:styleId="HTML-cmChar">
    <w:name w:val="HTML-cím Char"/>
    <w:basedOn w:val="Bekezdsalapbettpusa"/>
    <w:link w:val="HTML-cm"/>
    <w:uiPriority w:val="99"/>
    <w:semiHidden/>
    <w:rsid w:val="00CE5AD9"/>
    <w:rPr>
      <w:rFonts w:eastAsia="Times New Roman" w:cs="Times New Roman"/>
      <w:i/>
      <w:iCs/>
      <w:sz w:val="24"/>
      <w:szCs w:val="24"/>
    </w:rPr>
  </w:style>
  <w:style w:type="character" w:styleId="Kiemels">
    <w:name w:val="Emphasis"/>
    <w:basedOn w:val="Bekezdsalapbettpusa"/>
    <w:uiPriority w:val="20"/>
    <w:qFormat/>
    <w:rsid w:val="00CE5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00493">
      <w:bodyDiv w:val="1"/>
      <w:marLeft w:val="0"/>
      <w:marRight w:val="0"/>
      <w:marTop w:val="0"/>
      <w:marBottom w:val="0"/>
      <w:divBdr>
        <w:top w:val="none" w:sz="0" w:space="0" w:color="auto"/>
        <w:left w:val="none" w:sz="0" w:space="0" w:color="auto"/>
        <w:bottom w:val="none" w:sz="0" w:space="0" w:color="auto"/>
        <w:right w:val="none" w:sz="0" w:space="0" w:color="auto"/>
      </w:divBdr>
      <w:divsChild>
        <w:div w:id="1127502234">
          <w:marLeft w:val="0"/>
          <w:marRight w:val="0"/>
          <w:marTop w:val="0"/>
          <w:marBottom w:val="0"/>
          <w:divBdr>
            <w:top w:val="none" w:sz="0" w:space="0" w:color="auto"/>
            <w:left w:val="none" w:sz="0" w:space="0" w:color="auto"/>
            <w:bottom w:val="none" w:sz="0" w:space="0" w:color="auto"/>
            <w:right w:val="none" w:sz="0" w:space="0" w:color="auto"/>
          </w:divBdr>
        </w:div>
      </w:divsChild>
    </w:div>
    <w:div w:id="407769362">
      <w:bodyDiv w:val="1"/>
      <w:marLeft w:val="0"/>
      <w:marRight w:val="0"/>
      <w:marTop w:val="0"/>
      <w:marBottom w:val="0"/>
      <w:divBdr>
        <w:top w:val="none" w:sz="0" w:space="0" w:color="auto"/>
        <w:left w:val="none" w:sz="0" w:space="0" w:color="auto"/>
        <w:bottom w:val="none" w:sz="0" w:space="0" w:color="auto"/>
        <w:right w:val="none" w:sz="0" w:space="0" w:color="auto"/>
      </w:divBdr>
    </w:div>
    <w:div w:id="1487893898">
      <w:bodyDiv w:val="1"/>
      <w:marLeft w:val="0"/>
      <w:marRight w:val="0"/>
      <w:marTop w:val="0"/>
      <w:marBottom w:val="0"/>
      <w:divBdr>
        <w:top w:val="none" w:sz="0" w:space="0" w:color="auto"/>
        <w:left w:val="none" w:sz="0" w:space="0" w:color="auto"/>
        <w:bottom w:val="none" w:sz="0" w:space="0" w:color="auto"/>
        <w:right w:val="none" w:sz="0" w:space="0" w:color="auto"/>
      </w:divBdr>
    </w:div>
    <w:div w:id="1817795483">
      <w:bodyDiv w:val="1"/>
      <w:marLeft w:val="0"/>
      <w:marRight w:val="0"/>
      <w:marTop w:val="0"/>
      <w:marBottom w:val="0"/>
      <w:divBdr>
        <w:top w:val="none" w:sz="0" w:space="0" w:color="auto"/>
        <w:left w:val="none" w:sz="0" w:space="0" w:color="auto"/>
        <w:bottom w:val="none" w:sz="0" w:space="0" w:color="auto"/>
        <w:right w:val="none" w:sz="0" w:space="0" w:color="auto"/>
      </w:divBdr>
    </w:div>
    <w:div w:id="2083602570">
      <w:bodyDiv w:val="1"/>
      <w:marLeft w:val="0"/>
      <w:marRight w:val="0"/>
      <w:marTop w:val="0"/>
      <w:marBottom w:val="0"/>
      <w:divBdr>
        <w:top w:val="none" w:sz="0" w:space="0" w:color="auto"/>
        <w:left w:val="none" w:sz="0" w:space="0" w:color="auto"/>
        <w:bottom w:val="none" w:sz="0" w:space="0" w:color="auto"/>
        <w:right w:val="none" w:sz="0" w:space="0" w:color="auto"/>
      </w:divBdr>
      <w:divsChild>
        <w:div w:id="1193610182">
          <w:marLeft w:val="0"/>
          <w:marRight w:val="0"/>
          <w:marTop w:val="120"/>
          <w:marBottom w:val="360"/>
          <w:divBdr>
            <w:top w:val="none" w:sz="0" w:space="0" w:color="auto"/>
            <w:left w:val="none" w:sz="0" w:space="0" w:color="auto"/>
            <w:bottom w:val="none" w:sz="0" w:space="0" w:color="auto"/>
            <w:right w:val="none" w:sz="0" w:space="0" w:color="auto"/>
          </w:divBdr>
          <w:divsChild>
            <w:div w:id="427425964">
              <w:marLeft w:val="0"/>
              <w:marRight w:val="0"/>
              <w:marTop w:val="0"/>
              <w:marBottom w:val="0"/>
              <w:divBdr>
                <w:top w:val="none" w:sz="0" w:space="0" w:color="auto"/>
                <w:left w:val="none" w:sz="0" w:space="0" w:color="auto"/>
                <w:bottom w:val="none" w:sz="0" w:space="0" w:color="auto"/>
                <w:right w:val="none" w:sz="0" w:space="0" w:color="auto"/>
              </w:divBdr>
              <w:divsChild>
                <w:div w:id="224223129">
                  <w:marLeft w:val="0"/>
                  <w:marRight w:val="0"/>
                  <w:marTop w:val="0"/>
                  <w:marBottom w:val="0"/>
                  <w:divBdr>
                    <w:top w:val="none" w:sz="0" w:space="0" w:color="auto"/>
                    <w:left w:val="none" w:sz="0" w:space="0" w:color="auto"/>
                    <w:bottom w:val="none" w:sz="0" w:space="0" w:color="auto"/>
                    <w:right w:val="none" w:sz="0" w:space="0" w:color="auto"/>
                  </w:divBdr>
                  <w:divsChild>
                    <w:div w:id="1014772154">
                      <w:marLeft w:val="0"/>
                      <w:marRight w:val="0"/>
                      <w:marTop w:val="0"/>
                      <w:marBottom w:val="495"/>
                      <w:divBdr>
                        <w:top w:val="none" w:sz="0" w:space="0" w:color="auto"/>
                        <w:left w:val="none" w:sz="0" w:space="0" w:color="auto"/>
                        <w:bottom w:val="none" w:sz="0" w:space="0" w:color="auto"/>
                        <w:right w:val="none" w:sz="0" w:space="0" w:color="auto"/>
                      </w:divBdr>
                      <w:divsChild>
                        <w:div w:id="969440239">
                          <w:marLeft w:val="0"/>
                          <w:marRight w:val="0"/>
                          <w:marTop w:val="0"/>
                          <w:marBottom w:val="0"/>
                          <w:divBdr>
                            <w:top w:val="none" w:sz="0" w:space="0" w:color="auto"/>
                            <w:left w:val="none" w:sz="0" w:space="0" w:color="auto"/>
                            <w:bottom w:val="none" w:sz="0" w:space="0" w:color="auto"/>
                            <w:right w:val="none" w:sz="0" w:space="0" w:color="auto"/>
                          </w:divBdr>
                        </w:div>
                      </w:divsChild>
                    </w:div>
                    <w:div w:id="1692879107">
                      <w:marLeft w:val="0"/>
                      <w:marRight w:val="0"/>
                      <w:marTop w:val="0"/>
                      <w:marBottom w:val="0"/>
                      <w:divBdr>
                        <w:top w:val="none" w:sz="0" w:space="0" w:color="auto"/>
                        <w:left w:val="none" w:sz="0" w:space="0" w:color="auto"/>
                        <w:bottom w:val="none" w:sz="0" w:space="0" w:color="auto"/>
                        <w:right w:val="none" w:sz="0" w:space="0" w:color="auto"/>
                      </w:divBdr>
                      <w:divsChild>
                        <w:div w:id="2047094837">
                          <w:marLeft w:val="0"/>
                          <w:marRight w:val="-240"/>
                          <w:marTop w:val="0"/>
                          <w:marBottom w:val="0"/>
                          <w:divBdr>
                            <w:top w:val="none" w:sz="0" w:space="0" w:color="auto"/>
                            <w:left w:val="none" w:sz="0" w:space="0" w:color="auto"/>
                            <w:bottom w:val="none" w:sz="0" w:space="0" w:color="auto"/>
                            <w:right w:val="none" w:sz="0" w:space="0" w:color="auto"/>
                          </w:divBdr>
                          <w:divsChild>
                            <w:div w:id="1880165403">
                              <w:marLeft w:val="0"/>
                              <w:marRight w:val="15"/>
                              <w:marTop w:val="0"/>
                              <w:marBottom w:val="0"/>
                              <w:divBdr>
                                <w:top w:val="none" w:sz="0" w:space="0" w:color="auto"/>
                                <w:left w:val="none" w:sz="0" w:space="0" w:color="auto"/>
                                <w:bottom w:val="none" w:sz="0" w:space="0" w:color="auto"/>
                                <w:right w:val="none" w:sz="0" w:space="0" w:color="auto"/>
                              </w:divBdr>
                              <w:divsChild>
                                <w:div w:id="1867134005">
                                  <w:marLeft w:val="0"/>
                                  <w:marRight w:val="0"/>
                                  <w:marTop w:val="0"/>
                                  <w:marBottom w:val="0"/>
                                  <w:divBdr>
                                    <w:top w:val="none" w:sz="0" w:space="0" w:color="auto"/>
                                    <w:left w:val="none" w:sz="0" w:space="0" w:color="auto"/>
                                    <w:bottom w:val="none" w:sz="0" w:space="0" w:color="auto"/>
                                    <w:right w:val="none" w:sz="0" w:space="0" w:color="auto"/>
                                  </w:divBdr>
                                  <w:divsChild>
                                    <w:div w:id="512502099">
                                      <w:marLeft w:val="0"/>
                                      <w:marRight w:val="0"/>
                                      <w:marTop w:val="0"/>
                                      <w:marBottom w:val="0"/>
                                      <w:divBdr>
                                        <w:top w:val="none" w:sz="0" w:space="0" w:color="auto"/>
                                        <w:left w:val="none" w:sz="0" w:space="0" w:color="auto"/>
                                        <w:bottom w:val="none" w:sz="0" w:space="0" w:color="auto"/>
                                        <w:right w:val="none" w:sz="0" w:space="0" w:color="auto"/>
                                      </w:divBdr>
                                      <w:divsChild>
                                        <w:div w:id="14344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05903">
          <w:marLeft w:val="0"/>
          <w:marRight w:val="0"/>
          <w:marTop w:val="0"/>
          <w:marBottom w:val="0"/>
          <w:divBdr>
            <w:top w:val="none" w:sz="0" w:space="0" w:color="auto"/>
            <w:left w:val="none" w:sz="0" w:space="0" w:color="auto"/>
            <w:bottom w:val="none" w:sz="0" w:space="0" w:color="auto"/>
            <w:right w:val="none" w:sz="0" w:space="0" w:color="auto"/>
          </w:divBdr>
          <w:divsChild>
            <w:div w:id="328489646">
              <w:marLeft w:val="300"/>
              <w:marRight w:val="300"/>
              <w:marTop w:val="0"/>
              <w:marBottom w:val="0"/>
              <w:divBdr>
                <w:top w:val="none" w:sz="0" w:space="0" w:color="auto"/>
                <w:left w:val="none" w:sz="0" w:space="0" w:color="auto"/>
                <w:bottom w:val="none" w:sz="0" w:space="0" w:color="auto"/>
                <w:right w:val="none" w:sz="0" w:space="0" w:color="auto"/>
              </w:divBdr>
              <w:divsChild>
                <w:div w:id="1330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meetdocs/2014_2019/plmrep/COMMITTEES/JURI/DV/2019/11-06/Ethics-guidelines-AI_HU.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parl.europa.eu/meetdocs/2014_2019/plmrep/COMMITTEES/JURI/DV/2019/11-06/Ethics-guidelines-AI_HU.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4B4F9-B6D0-4C55-8B0B-F0651C12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3355</Characters>
  <Application>Microsoft Office Word</Application>
  <DocSecurity>0</DocSecurity>
  <Lines>27</Lines>
  <Paragraphs>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Laci</dc:creator>
  <cp:lastModifiedBy>Nemes Judit</cp:lastModifiedBy>
  <cp:revision>2</cp:revision>
  <cp:lastPrinted>2023-10-09T07:06:00Z</cp:lastPrinted>
  <dcterms:created xsi:type="dcterms:W3CDTF">2023-10-09T07:07:00Z</dcterms:created>
  <dcterms:modified xsi:type="dcterms:W3CDTF">2023-10-09T07:07:00Z</dcterms:modified>
</cp:coreProperties>
</file>