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B6D2" w14:textId="77777777" w:rsidR="007C5A3D" w:rsidRPr="0075351E" w:rsidRDefault="007C5A3D">
      <w:pPr>
        <w:rPr>
          <w:rFonts w:asciiTheme="minorHAnsi" w:hAnsiTheme="minorHAnsi" w:cstheme="minorHAnsi"/>
        </w:rPr>
      </w:pPr>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49"/>
        <w:gridCol w:w="2149"/>
        <w:gridCol w:w="2789"/>
      </w:tblGrid>
      <w:tr w:rsidR="00186AF4" w:rsidRPr="0075351E" w14:paraId="45AC4422" w14:textId="77777777" w:rsidTr="00655DC1">
        <w:trPr>
          <w:cantSplit/>
        </w:trPr>
        <w:tc>
          <w:tcPr>
            <w:tcW w:w="2764" w:type="dxa"/>
            <w:shd w:val="clear" w:color="auto" w:fill="F2F2F2" w:themeFill="background1" w:themeFillShade="F2"/>
            <w:vAlign w:val="center"/>
          </w:tcPr>
          <w:p w14:paraId="2D525E12"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Tárgynév:</w:t>
            </w:r>
          </w:p>
        </w:tc>
        <w:tc>
          <w:tcPr>
            <w:tcW w:w="7087" w:type="dxa"/>
            <w:gridSpan w:val="3"/>
            <w:vAlign w:val="center"/>
          </w:tcPr>
          <w:p w14:paraId="4BEFB2D4" w14:textId="7FFA9C71" w:rsidR="00186AF4" w:rsidRPr="00EB06D5" w:rsidRDefault="008A2EB0" w:rsidP="0075351E">
            <w:pPr>
              <w:spacing w:before="60" w:after="60"/>
              <w:rPr>
                <w:rFonts w:asciiTheme="minorHAnsi" w:hAnsiTheme="minorHAnsi" w:cstheme="minorHAnsi"/>
                <w:sz w:val="22"/>
                <w:szCs w:val="22"/>
              </w:rPr>
            </w:pPr>
            <w:r w:rsidRPr="00312510">
              <w:rPr>
                <w:rFonts w:asciiTheme="minorHAnsi" w:hAnsiTheme="minorHAnsi" w:cstheme="minorHAnsi"/>
                <w:sz w:val="22"/>
                <w:szCs w:val="22"/>
                <w:lang w:val="en-GB"/>
              </w:rPr>
              <w:t>Legal English skills for academic purposes</w:t>
            </w:r>
          </w:p>
        </w:tc>
      </w:tr>
      <w:tr w:rsidR="00186AF4" w:rsidRPr="0075351E" w14:paraId="4C2F0341" w14:textId="77777777" w:rsidTr="00655DC1">
        <w:trPr>
          <w:cantSplit/>
        </w:trPr>
        <w:tc>
          <w:tcPr>
            <w:tcW w:w="2764" w:type="dxa"/>
            <w:shd w:val="clear" w:color="auto" w:fill="F2F2F2" w:themeFill="background1" w:themeFillShade="F2"/>
            <w:vAlign w:val="center"/>
          </w:tcPr>
          <w:p w14:paraId="7CBEB360" w14:textId="77777777" w:rsidR="00186AF4" w:rsidRPr="0075351E" w:rsidRDefault="001D055E" w:rsidP="0075351E">
            <w:pPr>
              <w:spacing w:before="60" w:after="60"/>
              <w:rPr>
                <w:rFonts w:asciiTheme="minorHAnsi" w:hAnsiTheme="minorHAnsi" w:cstheme="minorHAnsi"/>
                <w:b/>
              </w:rPr>
            </w:pPr>
            <w:r>
              <w:rPr>
                <w:rFonts w:asciiTheme="minorHAnsi" w:hAnsiTheme="minorHAnsi" w:cstheme="minorHAnsi"/>
                <w:b/>
              </w:rPr>
              <w:t>Szint</w:t>
            </w:r>
            <w:r w:rsidR="00186AF4" w:rsidRPr="0075351E">
              <w:rPr>
                <w:rFonts w:asciiTheme="minorHAnsi" w:hAnsiTheme="minorHAnsi" w:cstheme="minorHAnsi"/>
                <w:b/>
              </w:rPr>
              <w:t>:</w:t>
            </w:r>
            <w:r w:rsidR="0075351E" w:rsidRPr="0075351E">
              <w:rPr>
                <w:rStyle w:val="Lbjegyzet-hivatkozs"/>
                <w:rFonts w:asciiTheme="minorHAnsi" w:hAnsiTheme="minorHAnsi" w:cstheme="minorHAnsi"/>
                <w:b/>
              </w:rPr>
              <w:footnoteReference w:id="1"/>
            </w:r>
          </w:p>
        </w:tc>
        <w:tc>
          <w:tcPr>
            <w:tcW w:w="7087" w:type="dxa"/>
            <w:gridSpan w:val="3"/>
            <w:vAlign w:val="center"/>
          </w:tcPr>
          <w:p w14:paraId="3AF460B6" w14:textId="1C1C3D27" w:rsidR="00186AF4" w:rsidRPr="00EB06D5" w:rsidRDefault="00424A0A" w:rsidP="0075351E">
            <w:pPr>
              <w:spacing w:before="60" w:after="60"/>
              <w:rPr>
                <w:rFonts w:asciiTheme="minorHAnsi" w:hAnsiTheme="minorHAnsi" w:cstheme="minorHAnsi"/>
                <w:sz w:val="22"/>
                <w:szCs w:val="22"/>
              </w:rPr>
            </w:pPr>
            <w:r w:rsidRPr="00EB06D5">
              <w:rPr>
                <w:rFonts w:asciiTheme="minorHAnsi" w:hAnsiTheme="minorHAnsi" w:cstheme="minorHAnsi"/>
                <w:sz w:val="22"/>
                <w:szCs w:val="22"/>
              </w:rPr>
              <w:t>3-4</w:t>
            </w:r>
          </w:p>
        </w:tc>
      </w:tr>
      <w:tr w:rsidR="00186AF4" w:rsidRPr="0075351E" w14:paraId="0F1C6C4F" w14:textId="77777777" w:rsidTr="00655DC1">
        <w:trPr>
          <w:cantSplit/>
        </w:trPr>
        <w:tc>
          <w:tcPr>
            <w:tcW w:w="2764" w:type="dxa"/>
            <w:shd w:val="clear" w:color="auto" w:fill="F2F2F2" w:themeFill="background1" w:themeFillShade="F2"/>
            <w:vAlign w:val="center"/>
          </w:tcPr>
          <w:p w14:paraId="429CA5FC" w14:textId="77777777" w:rsidR="00186AF4" w:rsidRPr="0075351E" w:rsidRDefault="0075351E" w:rsidP="0075351E">
            <w:pPr>
              <w:spacing w:before="60" w:after="60"/>
              <w:rPr>
                <w:rFonts w:asciiTheme="minorHAnsi" w:hAnsiTheme="minorHAnsi" w:cstheme="minorHAnsi"/>
                <w:b/>
              </w:rPr>
            </w:pPr>
            <w:r w:rsidRPr="0075351E">
              <w:rPr>
                <w:rFonts w:asciiTheme="minorHAnsi" w:hAnsiTheme="minorHAnsi" w:cstheme="minorHAnsi"/>
                <w:b/>
              </w:rPr>
              <w:t>Elő</w:t>
            </w:r>
            <w:r>
              <w:rPr>
                <w:rFonts w:asciiTheme="minorHAnsi" w:hAnsiTheme="minorHAnsi" w:cstheme="minorHAnsi"/>
                <w:b/>
              </w:rPr>
              <w:t>feltétel</w:t>
            </w:r>
            <w:r w:rsidRPr="0075351E">
              <w:rPr>
                <w:rFonts w:asciiTheme="minorHAnsi" w:hAnsiTheme="minorHAnsi" w:cstheme="minorHAnsi"/>
                <w:b/>
              </w:rPr>
              <w:t>:</w:t>
            </w:r>
            <w:r w:rsidRPr="0075351E">
              <w:rPr>
                <w:rStyle w:val="Lbjegyzet-hivatkozs"/>
                <w:rFonts w:asciiTheme="minorHAnsi" w:hAnsiTheme="minorHAnsi" w:cstheme="minorHAnsi"/>
                <w:b/>
              </w:rPr>
              <w:footnoteReference w:id="2"/>
            </w:r>
          </w:p>
        </w:tc>
        <w:tc>
          <w:tcPr>
            <w:tcW w:w="7087" w:type="dxa"/>
            <w:gridSpan w:val="3"/>
            <w:vAlign w:val="center"/>
          </w:tcPr>
          <w:p w14:paraId="0E98986E" w14:textId="72509CEB" w:rsidR="00186AF4" w:rsidRPr="00EB06D5" w:rsidRDefault="0034607F" w:rsidP="0075351E">
            <w:pPr>
              <w:spacing w:before="60" w:after="60"/>
              <w:rPr>
                <w:rFonts w:asciiTheme="minorHAnsi" w:hAnsiTheme="minorHAnsi" w:cstheme="minorHAnsi"/>
                <w:sz w:val="22"/>
                <w:szCs w:val="22"/>
              </w:rPr>
            </w:pPr>
            <w:r>
              <w:rPr>
                <w:rFonts w:asciiTheme="minorHAnsi" w:hAnsiTheme="minorHAnsi" w:cstheme="minorHAnsi"/>
                <w:sz w:val="22"/>
                <w:szCs w:val="22"/>
              </w:rPr>
              <w:t>F</w:t>
            </w:r>
            <w:r w:rsidR="0080581D" w:rsidRPr="00EB06D5">
              <w:rPr>
                <w:rFonts w:asciiTheme="minorHAnsi" w:hAnsiTheme="minorHAnsi" w:cstheme="minorHAnsi"/>
                <w:sz w:val="22"/>
                <w:szCs w:val="22"/>
              </w:rPr>
              <w:t>elsőfokú angol nyelvvizsga</w:t>
            </w:r>
            <w:r>
              <w:rPr>
                <w:rFonts w:asciiTheme="minorHAnsi" w:hAnsiTheme="minorHAnsi" w:cstheme="minorHAnsi"/>
                <w:sz w:val="22"/>
                <w:szCs w:val="22"/>
              </w:rPr>
              <w:t xml:space="preserve"> (C1), írásbeli vagy szóbeli.</w:t>
            </w:r>
          </w:p>
        </w:tc>
      </w:tr>
      <w:tr w:rsidR="00186AF4" w:rsidRPr="0075351E" w14:paraId="2A3B1DF8" w14:textId="77777777" w:rsidTr="00655DC1">
        <w:trPr>
          <w:cantSplit/>
        </w:trPr>
        <w:tc>
          <w:tcPr>
            <w:tcW w:w="2764" w:type="dxa"/>
            <w:shd w:val="clear" w:color="auto" w:fill="F2F2F2" w:themeFill="background1" w:themeFillShade="F2"/>
            <w:vAlign w:val="center"/>
          </w:tcPr>
          <w:p w14:paraId="5073DCF4"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Követelmény típus:</w:t>
            </w:r>
            <w:r w:rsidRPr="0075351E">
              <w:rPr>
                <w:rStyle w:val="Lbjegyzet-hivatkozs"/>
                <w:rFonts w:asciiTheme="minorHAnsi" w:hAnsiTheme="minorHAnsi" w:cstheme="minorHAnsi"/>
                <w:b/>
              </w:rPr>
              <w:footnoteReference w:id="3"/>
            </w:r>
          </w:p>
        </w:tc>
        <w:tc>
          <w:tcPr>
            <w:tcW w:w="7087" w:type="dxa"/>
            <w:gridSpan w:val="3"/>
            <w:vAlign w:val="center"/>
          </w:tcPr>
          <w:p w14:paraId="07F056B5" w14:textId="01557B70" w:rsidR="00186AF4" w:rsidRPr="00EB06D5" w:rsidRDefault="00424A0A" w:rsidP="0075351E">
            <w:pPr>
              <w:spacing w:before="60" w:after="60"/>
              <w:rPr>
                <w:rFonts w:asciiTheme="minorHAnsi" w:hAnsiTheme="minorHAnsi" w:cstheme="minorHAnsi"/>
                <w:sz w:val="22"/>
                <w:szCs w:val="22"/>
              </w:rPr>
            </w:pPr>
            <w:r w:rsidRPr="00EB06D5">
              <w:rPr>
                <w:rFonts w:asciiTheme="minorHAnsi" w:hAnsiTheme="minorHAnsi" w:cstheme="minorHAnsi"/>
                <w:sz w:val="22"/>
                <w:szCs w:val="22"/>
              </w:rPr>
              <w:t>Beszámoló</w:t>
            </w:r>
            <w:r w:rsidR="00460D07" w:rsidRPr="00EB06D5">
              <w:rPr>
                <w:rFonts w:asciiTheme="minorHAnsi" w:hAnsiTheme="minorHAnsi" w:cstheme="minorHAnsi"/>
                <w:sz w:val="22"/>
                <w:szCs w:val="22"/>
              </w:rPr>
              <w:t xml:space="preserve"> (háromfokozatú)</w:t>
            </w:r>
          </w:p>
        </w:tc>
      </w:tr>
      <w:tr w:rsidR="00186AF4" w:rsidRPr="0075351E" w14:paraId="1BB4AACC" w14:textId="77777777" w:rsidTr="00655DC1">
        <w:trPr>
          <w:cantSplit/>
        </w:trPr>
        <w:tc>
          <w:tcPr>
            <w:tcW w:w="2764" w:type="dxa"/>
            <w:vMerge w:val="restart"/>
            <w:shd w:val="clear" w:color="auto" w:fill="F2F2F2" w:themeFill="background1" w:themeFillShade="F2"/>
            <w:vAlign w:val="center"/>
          </w:tcPr>
          <w:p w14:paraId="38F9801F"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Óraszám</w:t>
            </w:r>
            <w:r w:rsidR="0075351E" w:rsidRPr="0075351E">
              <w:rPr>
                <w:rStyle w:val="Lbjegyzet-hivatkozs"/>
                <w:rFonts w:asciiTheme="minorHAnsi" w:hAnsiTheme="minorHAnsi" w:cstheme="minorHAnsi"/>
                <w:b/>
              </w:rPr>
              <w:footnoteReference w:id="4"/>
            </w:r>
            <w:r w:rsidR="0075351E">
              <w:rPr>
                <w:rFonts w:asciiTheme="minorHAnsi" w:hAnsiTheme="minorHAnsi" w:cstheme="minorHAnsi"/>
                <w:b/>
              </w:rPr>
              <w:t xml:space="preserve"> és -típus</w:t>
            </w:r>
            <w:r w:rsidRPr="0075351E">
              <w:rPr>
                <w:rFonts w:asciiTheme="minorHAnsi" w:hAnsiTheme="minorHAnsi" w:cstheme="minorHAnsi"/>
                <w:b/>
              </w:rPr>
              <w:t>:</w:t>
            </w:r>
            <w:r w:rsidR="0075351E" w:rsidRPr="0075351E">
              <w:rPr>
                <w:rStyle w:val="Lbjegyzet-hivatkozs"/>
                <w:rFonts w:asciiTheme="minorHAnsi" w:hAnsiTheme="minorHAnsi" w:cstheme="minorHAnsi"/>
                <w:b/>
              </w:rPr>
              <w:footnoteReference w:id="5"/>
            </w:r>
          </w:p>
        </w:tc>
        <w:tc>
          <w:tcPr>
            <w:tcW w:w="2149" w:type="dxa"/>
            <w:vMerge w:val="restart"/>
            <w:shd w:val="clear" w:color="auto" w:fill="F2F2F2" w:themeFill="background1" w:themeFillShade="F2"/>
            <w:vAlign w:val="center"/>
          </w:tcPr>
          <w:p w14:paraId="56B4F49C"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Nappali:</w:t>
            </w:r>
          </w:p>
        </w:tc>
        <w:tc>
          <w:tcPr>
            <w:tcW w:w="2149" w:type="dxa"/>
            <w:shd w:val="clear" w:color="auto" w:fill="F2F2F2" w:themeFill="background1" w:themeFillShade="F2"/>
            <w:vAlign w:val="center"/>
          </w:tcPr>
          <w:p w14:paraId="7718EC38"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Előadás</w:t>
            </w:r>
            <w:r w:rsidR="0075351E">
              <w:rPr>
                <w:rFonts w:asciiTheme="minorHAnsi" w:hAnsiTheme="minorHAnsi" w:cstheme="minorHAnsi"/>
                <w:b/>
              </w:rPr>
              <w:t>:</w:t>
            </w:r>
          </w:p>
        </w:tc>
        <w:tc>
          <w:tcPr>
            <w:tcW w:w="2789" w:type="dxa"/>
            <w:vAlign w:val="center"/>
          </w:tcPr>
          <w:p w14:paraId="122B2199" w14:textId="77777777" w:rsidR="00186AF4" w:rsidRPr="0075351E" w:rsidRDefault="00186AF4" w:rsidP="0075351E">
            <w:pPr>
              <w:spacing w:before="60" w:after="60"/>
              <w:rPr>
                <w:rFonts w:asciiTheme="minorHAnsi" w:hAnsiTheme="minorHAnsi" w:cstheme="minorHAnsi"/>
              </w:rPr>
            </w:pPr>
          </w:p>
        </w:tc>
      </w:tr>
      <w:tr w:rsidR="00186AF4" w:rsidRPr="0075351E" w14:paraId="670624E0" w14:textId="77777777" w:rsidTr="00655DC1">
        <w:trPr>
          <w:cantSplit/>
        </w:trPr>
        <w:tc>
          <w:tcPr>
            <w:tcW w:w="2764" w:type="dxa"/>
            <w:vMerge/>
            <w:shd w:val="clear" w:color="auto" w:fill="F2F2F2" w:themeFill="background1" w:themeFillShade="F2"/>
            <w:vAlign w:val="center"/>
          </w:tcPr>
          <w:p w14:paraId="7D092122" w14:textId="77777777" w:rsidR="00186AF4" w:rsidRPr="0075351E" w:rsidRDefault="00186AF4" w:rsidP="0075351E">
            <w:pPr>
              <w:spacing w:before="60" w:after="60"/>
              <w:rPr>
                <w:rFonts w:asciiTheme="minorHAnsi" w:hAnsiTheme="minorHAnsi" w:cstheme="minorHAnsi"/>
                <w:b/>
              </w:rPr>
            </w:pPr>
          </w:p>
        </w:tc>
        <w:tc>
          <w:tcPr>
            <w:tcW w:w="2149" w:type="dxa"/>
            <w:vMerge/>
            <w:shd w:val="clear" w:color="auto" w:fill="F2F2F2" w:themeFill="background1" w:themeFillShade="F2"/>
            <w:vAlign w:val="center"/>
          </w:tcPr>
          <w:p w14:paraId="62490B10" w14:textId="77777777" w:rsidR="00186AF4" w:rsidRPr="0075351E" w:rsidRDefault="00186AF4" w:rsidP="0075351E">
            <w:pPr>
              <w:spacing w:before="60" w:after="60"/>
              <w:rPr>
                <w:rFonts w:asciiTheme="minorHAnsi" w:hAnsiTheme="minorHAnsi" w:cstheme="minorHAnsi"/>
                <w:b/>
              </w:rPr>
            </w:pPr>
          </w:p>
        </w:tc>
        <w:tc>
          <w:tcPr>
            <w:tcW w:w="2149" w:type="dxa"/>
            <w:shd w:val="clear" w:color="auto" w:fill="F2F2F2" w:themeFill="background1" w:themeFillShade="F2"/>
            <w:vAlign w:val="center"/>
          </w:tcPr>
          <w:p w14:paraId="273A4C71"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Gyakorlat</w:t>
            </w:r>
            <w:r w:rsidR="0075351E">
              <w:rPr>
                <w:rFonts w:asciiTheme="minorHAnsi" w:hAnsiTheme="minorHAnsi" w:cstheme="minorHAnsi"/>
                <w:b/>
              </w:rPr>
              <w:t>:</w:t>
            </w:r>
          </w:p>
        </w:tc>
        <w:tc>
          <w:tcPr>
            <w:tcW w:w="2789" w:type="dxa"/>
            <w:vAlign w:val="center"/>
          </w:tcPr>
          <w:p w14:paraId="0293468C" w14:textId="56EC337A" w:rsidR="00186AF4" w:rsidRPr="0075351E" w:rsidRDefault="00424A0A" w:rsidP="0075351E">
            <w:pPr>
              <w:spacing w:before="60" w:after="60"/>
              <w:rPr>
                <w:rFonts w:asciiTheme="minorHAnsi" w:hAnsiTheme="minorHAnsi" w:cstheme="minorHAnsi"/>
              </w:rPr>
            </w:pPr>
            <w:r>
              <w:rPr>
                <w:rFonts w:asciiTheme="minorHAnsi" w:hAnsiTheme="minorHAnsi" w:cstheme="minorHAnsi"/>
              </w:rPr>
              <w:t>2 óra / hét</w:t>
            </w:r>
          </w:p>
        </w:tc>
      </w:tr>
      <w:tr w:rsidR="00186AF4" w:rsidRPr="0075351E" w14:paraId="61E22623" w14:textId="77777777" w:rsidTr="00655DC1">
        <w:trPr>
          <w:cantSplit/>
        </w:trPr>
        <w:tc>
          <w:tcPr>
            <w:tcW w:w="2764" w:type="dxa"/>
            <w:vMerge/>
            <w:shd w:val="clear" w:color="auto" w:fill="F2F2F2" w:themeFill="background1" w:themeFillShade="F2"/>
            <w:vAlign w:val="center"/>
          </w:tcPr>
          <w:p w14:paraId="71C1922C" w14:textId="77777777" w:rsidR="00186AF4" w:rsidRPr="0075351E" w:rsidRDefault="00186AF4" w:rsidP="0075351E">
            <w:pPr>
              <w:spacing w:before="60" w:after="60"/>
              <w:rPr>
                <w:rFonts w:asciiTheme="minorHAnsi" w:hAnsiTheme="minorHAnsi" w:cstheme="minorHAnsi"/>
                <w:b/>
              </w:rPr>
            </w:pPr>
          </w:p>
        </w:tc>
        <w:tc>
          <w:tcPr>
            <w:tcW w:w="2149" w:type="dxa"/>
            <w:vMerge w:val="restart"/>
            <w:shd w:val="clear" w:color="auto" w:fill="F2F2F2" w:themeFill="background1" w:themeFillShade="F2"/>
            <w:vAlign w:val="center"/>
          </w:tcPr>
          <w:p w14:paraId="2A1188F0"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Levelező:</w:t>
            </w:r>
          </w:p>
        </w:tc>
        <w:tc>
          <w:tcPr>
            <w:tcW w:w="2149" w:type="dxa"/>
            <w:shd w:val="clear" w:color="auto" w:fill="F2F2F2" w:themeFill="background1" w:themeFillShade="F2"/>
            <w:vAlign w:val="center"/>
          </w:tcPr>
          <w:p w14:paraId="7DBF28D7"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Előadás</w:t>
            </w:r>
            <w:r w:rsidR="0075351E">
              <w:rPr>
                <w:rFonts w:asciiTheme="minorHAnsi" w:hAnsiTheme="minorHAnsi" w:cstheme="minorHAnsi"/>
                <w:b/>
              </w:rPr>
              <w:t>:</w:t>
            </w:r>
          </w:p>
        </w:tc>
        <w:tc>
          <w:tcPr>
            <w:tcW w:w="2789" w:type="dxa"/>
            <w:vAlign w:val="center"/>
          </w:tcPr>
          <w:p w14:paraId="298EAF27" w14:textId="77777777" w:rsidR="00186AF4" w:rsidRPr="0075351E" w:rsidRDefault="00186AF4" w:rsidP="0075351E">
            <w:pPr>
              <w:spacing w:before="60" w:after="60"/>
              <w:rPr>
                <w:rFonts w:asciiTheme="minorHAnsi" w:hAnsiTheme="minorHAnsi" w:cstheme="minorHAnsi"/>
              </w:rPr>
            </w:pPr>
          </w:p>
        </w:tc>
      </w:tr>
      <w:tr w:rsidR="00186AF4" w:rsidRPr="0075351E" w14:paraId="0B4BA268" w14:textId="77777777" w:rsidTr="00655DC1">
        <w:trPr>
          <w:cantSplit/>
        </w:trPr>
        <w:tc>
          <w:tcPr>
            <w:tcW w:w="2764" w:type="dxa"/>
            <w:vMerge/>
            <w:shd w:val="clear" w:color="auto" w:fill="F2F2F2" w:themeFill="background1" w:themeFillShade="F2"/>
            <w:vAlign w:val="center"/>
          </w:tcPr>
          <w:p w14:paraId="3BDDE4AE" w14:textId="77777777" w:rsidR="00186AF4" w:rsidRPr="0075351E" w:rsidRDefault="00186AF4" w:rsidP="0075351E">
            <w:pPr>
              <w:spacing w:before="60" w:after="60"/>
              <w:rPr>
                <w:rFonts w:asciiTheme="minorHAnsi" w:hAnsiTheme="minorHAnsi" w:cstheme="minorHAnsi"/>
                <w:b/>
              </w:rPr>
            </w:pPr>
          </w:p>
        </w:tc>
        <w:tc>
          <w:tcPr>
            <w:tcW w:w="2149" w:type="dxa"/>
            <w:vMerge/>
            <w:shd w:val="clear" w:color="auto" w:fill="F2F2F2" w:themeFill="background1" w:themeFillShade="F2"/>
            <w:vAlign w:val="center"/>
          </w:tcPr>
          <w:p w14:paraId="4A9ACA7E" w14:textId="77777777" w:rsidR="00186AF4" w:rsidRPr="0075351E" w:rsidRDefault="00186AF4" w:rsidP="0075351E">
            <w:pPr>
              <w:spacing w:before="60" w:after="60"/>
              <w:rPr>
                <w:rFonts w:asciiTheme="minorHAnsi" w:hAnsiTheme="minorHAnsi" w:cstheme="minorHAnsi"/>
                <w:b/>
              </w:rPr>
            </w:pPr>
          </w:p>
        </w:tc>
        <w:tc>
          <w:tcPr>
            <w:tcW w:w="2149" w:type="dxa"/>
            <w:shd w:val="clear" w:color="auto" w:fill="F2F2F2" w:themeFill="background1" w:themeFillShade="F2"/>
            <w:vAlign w:val="center"/>
          </w:tcPr>
          <w:p w14:paraId="2F57111A"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Gyakorlat</w:t>
            </w:r>
            <w:r w:rsidR="0075351E">
              <w:rPr>
                <w:rFonts w:asciiTheme="minorHAnsi" w:hAnsiTheme="minorHAnsi" w:cstheme="minorHAnsi"/>
                <w:b/>
              </w:rPr>
              <w:t>:</w:t>
            </w:r>
          </w:p>
        </w:tc>
        <w:tc>
          <w:tcPr>
            <w:tcW w:w="2789" w:type="dxa"/>
            <w:vAlign w:val="center"/>
          </w:tcPr>
          <w:p w14:paraId="3A37D74E" w14:textId="77777777" w:rsidR="00186AF4" w:rsidRPr="0075351E" w:rsidRDefault="00186AF4" w:rsidP="0075351E">
            <w:pPr>
              <w:spacing w:before="60" w:after="60"/>
              <w:rPr>
                <w:rFonts w:asciiTheme="minorHAnsi" w:hAnsiTheme="minorHAnsi" w:cstheme="minorHAnsi"/>
              </w:rPr>
            </w:pPr>
          </w:p>
        </w:tc>
      </w:tr>
      <w:tr w:rsidR="00186AF4" w:rsidRPr="0075351E" w14:paraId="6DC205F9" w14:textId="77777777" w:rsidTr="00655DC1">
        <w:trPr>
          <w:cantSplit/>
        </w:trPr>
        <w:tc>
          <w:tcPr>
            <w:tcW w:w="2764" w:type="dxa"/>
            <w:shd w:val="clear" w:color="auto" w:fill="F2F2F2" w:themeFill="background1" w:themeFillShade="F2"/>
            <w:vAlign w:val="center"/>
          </w:tcPr>
          <w:p w14:paraId="6FA225CD"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Kredit:</w:t>
            </w:r>
            <w:r w:rsidRPr="0075351E">
              <w:rPr>
                <w:rStyle w:val="Lbjegyzet-hivatkozs"/>
                <w:rFonts w:asciiTheme="minorHAnsi" w:hAnsiTheme="minorHAnsi" w:cstheme="minorHAnsi"/>
                <w:b/>
              </w:rPr>
              <w:footnoteReference w:id="6"/>
            </w:r>
          </w:p>
        </w:tc>
        <w:tc>
          <w:tcPr>
            <w:tcW w:w="7087" w:type="dxa"/>
            <w:gridSpan w:val="3"/>
            <w:vAlign w:val="center"/>
          </w:tcPr>
          <w:p w14:paraId="3A912841" w14:textId="7F9B259D" w:rsidR="00186AF4" w:rsidRPr="00EB06D5" w:rsidRDefault="00424A0A" w:rsidP="0075351E">
            <w:pPr>
              <w:spacing w:before="60" w:after="60"/>
              <w:rPr>
                <w:rFonts w:asciiTheme="minorHAnsi" w:hAnsiTheme="minorHAnsi" w:cstheme="minorHAnsi"/>
                <w:sz w:val="22"/>
                <w:szCs w:val="22"/>
              </w:rPr>
            </w:pPr>
            <w:r w:rsidRPr="00EB06D5">
              <w:rPr>
                <w:rFonts w:asciiTheme="minorHAnsi" w:hAnsiTheme="minorHAnsi" w:cstheme="minorHAnsi"/>
                <w:sz w:val="22"/>
                <w:szCs w:val="22"/>
              </w:rPr>
              <w:t>2</w:t>
            </w:r>
          </w:p>
        </w:tc>
      </w:tr>
      <w:tr w:rsidR="00186AF4" w:rsidRPr="0075351E" w14:paraId="1ED1B3AB" w14:textId="77777777" w:rsidTr="00655DC1">
        <w:trPr>
          <w:cantSplit/>
        </w:trPr>
        <w:tc>
          <w:tcPr>
            <w:tcW w:w="2764" w:type="dxa"/>
            <w:shd w:val="clear" w:color="auto" w:fill="F2F2F2" w:themeFill="background1" w:themeFillShade="F2"/>
            <w:vAlign w:val="center"/>
          </w:tcPr>
          <w:p w14:paraId="476C22C8"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Felelős szervezet neve:</w:t>
            </w:r>
            <w:r w:rsidRPr="0075351E">
              <w:rPr>
                <w:rStyle w:val="Lbjegyzet-hivatkozs"/>
                <w:rFonts w:asciiTheme="minorHAnsi" w:hAnsiTheme="minorHAnsi" w:cstheme="minorHAnsi"/>
                <w:b/>
              </w:rPr>
              <w:footnoteReference w:id="7"/>
            </w:r>
          </w:p>
        </w:tc>
        <w:tc>
          <w:tcPr>
            <w:tcW w:w="7087" w:type="dxa"/>
            <w:gridSpan w:val="3"/>
            <w:vAlign w:val="center"/>
          </w:tcPr>
          <w:p w14:paraId="1A7F4047" w14:textId="4FBB4DC1" w:rsidR="00186AF4" w:rsidRPr="00EB06D5" w:rsidRDefault="00424A0A" w:rsidP="0075351E">
            <w:pPr>
              <w:spacing w:before="60" w:after="60"/>
              <w:rPr>
                <w:rFonts w:asciiTheme="minorHAnsi" w:hAnsiTheme="minorHAnsi" w:cstheme="minorHAnsi"/>
                <w:sz w:val="22"/>
                <w:szCs w:val="22"/>
              </w:rPr>
            </w:pPr>
            <w:r w:rsidRPr="00EB06D5">
              <w:rPr>
                <w:rFonts w:asciiTheme="minorHAnsi" w:hAnsiTheme="minorHAnsi" w:cstheme="minorHAnsi"/>
                <w:sz w:val="22"/>
                <w:szCs w:val="22"/>
              </w:rPr>
              <w:t>Idegen nyelvi lektorátus</w:t>
            </w:r>
          </w:p>
        </w:tc>
      </w:tr>
      <w:tr w:rsidR="00186AF4" w:rsidRPr="0075351E" w14:paraId="7A4CD4CB" w14:textId="77777777" w:rsidTr="00655DC1">
        <w:trPr>
          <w:cantSplit/>
        </w:trPr>
        <w:tc>
          <w:tcPr>
            <w:tcW w:w="2764" w:type="dxa"/>
            <w:shd w:val="clear" w:color="auto" w:fill="F2F2F2" w:themeFill="background1" w:themeFillShade="F2"/>
            <w:vAlign w:val="center"/>
          </w:tcPr>
          <w:p w14:paraId="6DE672B9"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Tárgyfelelős neve:</w:t>
            </w:r>
          </w:p>
        </w:tc>
        <w:tc>
          <w:tcPr>
            <w:tcW w:w="7087" w:type="dxa"/>
            <w:gridSpan w:val="3"/>
            <w:vAlign w:val="center"/>
          </w:tcPr>
          <w:p w14:paraId="3CCC079D" w14:textId="5437E6B9" w:rsidR="00186AF4" w:rsidRPr="00EB06D5" w:rsidRDefault="00424A0A" w:rsidP="0075351E">
            <w:pPr>
              <w:spacing w:before="60" w:after="60"/>
              <w:rPr>
                <w:rFonts w:asciiTheme="minorHAnsi" w:hAnsiTheme="minorHAnsi" w:cstheme="minorHAnsi"/>
                <w:sz w:val="22"/>
                <w:szCs w:val="22"/>
              </w:rPr>
            </w:pPr>
            <w:r w:rsidRPr="00EB06D5">
              <w:rPr>
                <w:rFonts w:asciiTheme="minorHAnsi" w:hAnsiTheme="minorHAnsi" w:cstheme="minorHAnsi"/>
                <w:sz w:val="22"/>
                <w:szCs w:val="22"/>
              </w:rPr>
              <w:t>Balogh Dorka</w:t>
            </w:r>
          </w:p>
        </w:tc>
      </w:tr>
      <w:tr w:rsidR="0075351E" w:rsidRPr="0075351E" w14:paraId="691C989F" w14:textId="77777777" w:rsidTr="00655DC1">
        <w:trPr>
          <w:cantSplit/>
        </w:trPr>
        <w:tc>
          <w:tcPr>
            <w:tcW w:w="2764" w:type="dxa"/>
            <w:shd w:val="clear" w:color="auto" w:fill="D6E3BC" w:themeFill="accent3" w:themeFillTint="66"/>
            <w:vAlign w:val="center"/>
          </w:tcPr>
          <w:p w14:paraId="708C69E0" w14:textId="77777777" w:rsidR="0075351E" w:rsidRPr="0075351E" w:rsidRDefault="0075351E" w:rsidP="0075351E">
            <w:pPr>
              <w:spacing w:before="60" w:after="60"/>
              <w:rPr>
                <w:rFonts w:asciiTheme="minorHAnsi" w:hAnsiTheme="minorHAnsi" w:cstheme="minorHAnsi"/>
                <w:b/>
              </w:rPr>
            </w:pPr>
            <w:r>
              <w:rPr>
                <w:rFonts w:asciiTheme="minorHAnsi" w:hAnsiTheme="minorHAnsi" w:cstheme="minorHAnsi"/>
                <w:b/>
              </w:rPr>
              <w:t>Oktatás célja:</w:t>
            </w:r>
            <w:r>
              <w:rPr>
                <w:rStyle w:val="Lbjegyzet-hivatkozs"/>
                <w:rFonts w:asciiTheme="minorHAnsi" w:hAnsiTheme="minorHAnsi" w:cstheme="minorHAnsi"/>
                <w:b/>
              </w:rPr>
              <w:footnoteReference w:id="8"/>
            </w:r>
          </w:p>
        </w:tc>
        <w:tc>
          <w:tcPr>
            <w:tcW w:w="7087" w:type="dxa"/>
            <w:gridSpan w:val="3"/>
            <w:vAlign w:val="center"/>
          </w:tcPr>
          <w:p w14:paraId="4F1B65C8" w14:textId="74EA704B" w:rsidR="00655DC1" w:rsidRPr="00AF798F" w:rsidRDefault="00AF798F" w:rsidP="00EB06D5">
            <w:pPr>
              <w:jc w:val="both"/>
              <w:rPr>
                <w:rFonts w:asciiTheme="minorHAnsi" w:hAnsiTheme="minorHAnsi" w:cstheme="minorHAnsi"/>
                <w:sz w:val="22"/>
                <w:szCs w:val="22"/>
              </w:rPr>
            </w:pPr>
            <w:r>
              <w:rPr>
                <w:rFonts w:asciiTheme="minorHAnsi" w:hAnsiTheme="minorHAnsi" w:cstheme="minorHAnsi"/>
                <w:sz w:val="22"/>
                <w:szCs w:val="22"/>
              </w:rPr>
              <w:t>A kurzus célja</w:t>
            </w:r>
            <w:r w:rsidR="00EB06D5" w:rsidRPr="00EB06D5">
              <w:rPr>
                <w:rFonts w:asciiTheme="minorHAnsi" w:hAnsiTheme="minorHAnsi" w:cstheme="minorHAnsi"/>
                <w:sz w:val="22"/>
                <w:szCs w:val="22"/>
              </w:rPr>
              <w:t xml:space="preserve"> a hallgatók angol nyelvű tudományos szókinc</w:t>
            </w:r>
            <w:r>
              <w:rPr>
                <w:rFonts w:asciiTheme="minorHAnsi" w:hAnsiTheme="minorHAnsi" w:cstheme="minorHAnsi"/>
                <w:sz w:val="22"/>
                <w:szCs w:val="22"/>
              </w:rPr>
              <w:t>sének megalapozása és bővítése mellett</w:t>
            </w:r>
            <w:r w:rsidR="00EB06D5" w:rsidRPr="00EB06D5">
              <w:rPr>
                <w:rFonts w:asciiTheme="minorHAnsi" w:hAnsiTheme="minorHAnsi" w:cstheme="minorHAnsi"/>
                <w:sz w:val="22"/>
                <w:szCs w:val="22"/>
              </w:rPr>
              <w:t xml:space="preserve"> azoknak az írásbeli és verbális idegen nyelvi készségeknek a fejlesztése, amelyek segítségével a hallgatók könnyebben boldogulnak a jogászi hivatáshoz kapcsolódó tudományos </w:t>
            </w:r>
            <w:proofErr w:type="gramStart"/>
            <w:r w:rsidR="00EB06D5" w:rsidRPr="00EB06D5">
              <w:rPr>
                <w:rFonts w:asciiTheme="minorHAnsi" w:hAnsiTheme="minorHAnsi" w:cstheme="minorHAnsi"/>
                <w:sz w:val="22"/>
                <w:szCs w:val="22"/>
              </w:rPr>
              <w:t>munka jellemző</w:t>
            </w:r>
            <w:proofErr w:type="gramEnd"/>
            <w:r w:rsidR="00EB06D5" w:rsidRPr="00EB06D5">
              <w:rPr>
                <w:rFonts w:asciiTheme="minorHAnsi" w:hAnsiTheme="minorHAnsi" w:cstheme="minorHAnsi"/>
                <w:sz w:val="22"/>
                <w:szCs w:val="22"/>
              </w:rPr>
              <w:t xml:space="preserve"> színterein. Az órákra az egyes témaköröket (idegen nyelvű szakcikkek, tanulmányok megértése, kivonatolása, fordítása, esszéírás, tudományos dolgozat írása, idézés, hivatkozás, </w:t>
            </w:r>
            <w:proofErr w:type="gramStart"/>
            <w:r w:rsidR="00EB06D5" w:rsidRPr="00EB06D5">
              <w:rPr>
                <w:rFonts w:asciiTheme="minorHAnsi" w:hAnsiTheme="minorHAnsi" w:cstheme="minorHAnsi"/>
                <w:sz w:val="22"/>
                <w:szCs w:val="22"/>
              </w:rPr>
              <w:t>konferencia</w:t>
            </w:r>
            <w:proofErr w:type="gramEnd"/>
            <w:r w:rsidR="00EB06D5" w:rsidRPr="00EB06D5">
              <w:rPr>
                <w:rFonts w:asciiTheme="minorHAnsi" w:hAnsiTheme="minorHAnsi" w:cstheme="minorHAnsi"/>
                <w:sz w:val="22"/>
                <w:szCs w:val="22"/>
              </w:rPr>
              <w:t>-előadásra való felkészülés) kijelölt szakirodalom alapján, otthoni feladatként dolgozzák fel a hallgatók, majd az órákon kerül sor a feldolgozott elméleti ismeretek gyakorlatba való átültetésére.</w:t>
            </w:r>
          </w:p>
        </w:tc>
      </w:tr>
      <w:tr w:rsidR="0075351E" w:rsidRPr="0075351E" w14:paraId="22345E43" w14:textId="77777777" w:rsidTr="00655DC1">
        <w:trPr>
          <w:cantSplit/>
        </w:trPr>
        <w:tc>
          <w:tcPr>
            <w:tcW w:w="2764" w:type="dxa"/>
            <w:shd w:val="clear" w:color="auto" w:fill="D6E3BC" w:themeFill="accent3" w:themeFillTint="66"/>
            <w:vAlign w:val="center"/>
          </w:tcPr>
          <w:p w14:paraId="09180C58" w14:textId="77777777" w:rsidR="0075351E" w:rsidRPr="0075351E" w:rsidRDefault="00F52125" w:rsidP="0075351E">
            <w:pPr>
              <w:spacing w:before="60" w:after="60"/>
              <w:rPr>
                <w:rFonts w:asciiTheme="minorHAnsi" w:hAnsiTheme="minorHAnsi" w:cstheme="minorHAnsi"/>
                <w:b/>
              </w:rPr>
            </w:pPr>
            <w:r>
              <w:rPr>
                <w:rFonts w:asciiTheme="minorHAnsi" w:hAnsiTheme="minorHAnsi" w:cstheme="minorHAnsi"/>
                <w:b/>
              </w:rPr>
              <w:lastRenderedPageBreak/>
              <w:t>Tantárgy tartalma:</w:t>
            </w:r>
            <w:r>
              <w:rPr>
                <w:rStyle w:val="Lbjegyzet-hivatkozs"/>
                <w:rFonts w:asciiTheme="minorHAnsi" w:hAnsiTheme="minorHAnsi" w:cstheme="minorHAnsi"/>
                <w:b/>
              </w:rPr>
              <w:footnoteReference w:id="9"/>
            </w:r>
          </w:p>
        </w:tc>
        <w:tc>
          <w:tcPr>
            <w:tcW w:w="7087" w:type="dxa"/>
            <w:gridSpan w:val="3"/>
            <w:vAlign w:val="center"/>
          </w:tcPr>
          <w:p w14:paraId="0D56EF62" w14:textId="77777777" w:rsidR="00EB06D5" w:rsidRPr="00EB06D5" w:rsidRDefault="00EB06D5" w:rsidP="00EB06D5">
            <w:pPr>
              <w:pStyle w:val="Listaszerbekezds"/>
              <w:numPr>
                <w:ilvl w:val="0"/>
                <w:numId w:val="3"/>
              </w:numPr>
              <w:rPr>
                <w:rFonts w:cstheme="minorHAnsi"/>
              </w:rPr>
            </w:pPr>
            <w:r w:rsidRPr="00EB06D5">
              <w:rPr>
                <w:rFonts w:cstheme="minorHAnsi"/>
              </w:rPr>
              <w:t xml:space="preserve">Kutatásmódszertani alapfogalmak angol nyelven, tudományos műfajok. Kutatási módszerek. Szóbeli és írásbeli jogi kommunikáció a tudományos életben. </w:t>
            </w:r>
            <w:proofErr w:type="gramStart"/>
            <w:r w:rsidRPr="00EB06D5">
              <w:rPr>
                <w:rFonts w:cstheme="minorHAnsi"/>
              </w:rPr>
              <w:t>Formális</w:t>
            </w:r>
            <w:proofErr w:type="gramEnd"/>
            <w:r w:rsidRPr="00EB06D5">
              <w:rPr>
                <w:rFonts w:cstheme="minorHAnsi"/>
              </w:rPr>
              <w:t xml:space="preserve"> és informális stílus.</w:t>
            </w:r>
          </w:p>
          <w:p w14:paraId="5B2A4762" w14:textId="77777777" w:rsidR="00EB06D5" w:rsidRPr="00EB06D5" w:rsidRDefault="00EB06D5" w:rsidP="00EB06D5">
            <w:pPr>
              <w:pStyle w:val="Listaszerbekezds"/>
              <w:numPr>
                <w:ilvl w:val="0"/>
                <w:numId w:val="3"/>
              </w:numPr>
              <w:rPr>
                <w:rFonts w:cstheme="minorHAnsi"/>
              </w:rPr>
            </w:pPr>
            <w:r w:rsidRPr="00EB06D5">
              <w:rPr>
                <w:rFonts w:cstheme="minorHAnsi"/>
              </w:rPr>
              <w:t xml:space="preserve">A tudományos kutatás </w:t>
            </w:r>
            <w:proofErr w:type="gramStart"/>
            <w:r w:rsidRPr="00EB06D5">
              <w:rPr>
                <w:rFonts w:cstheme="minorHAnsi"/>
              </w:rPr>
              <w:t>etikai</w:t>
            </w:r>
            <w:proofErr w:type="gramEnd"/>
            <w:r w:rsidRPr="00EB06D5">
              <w:rPr>
                <w:rFonts w:cstheme="minorHAnsi"/>
              </w:rPr>
              <w:t xml:space="preserve"> kérdései. Adatgyűjtés, adatfeldolgozás.</w:t>
            </w:r>
          </w:p>
          <w:p w14:paraId="00017111" w14:textId="77777777" w:rsidR="00EB06D5" w:rsidRPr="00EB06D5" w:rsidRDefault="00EB06D5" w:rsidP="00EB06D5">
            <w:pPr>
              <w:pStyle w:val="Listaszerbekezds"/>
              <w:rPr>
                <w:rFonts w:cstheme="minorHAnsi"/>
              </w:rPr>
            </w:pPr>
            <w:r w:rsidRPr="00EB06D5">
              <w:rPr>
                <w:rFonts w:cstheme="minorHAnsi"/>
              </w:rPr>
              <w:t>A mesterséges intelligencia, a Chat GPT, az internetes alkalmazások kérdései, plágium.</w:t>
            </w:r>
          </w:p>
          <w:p w14:paraId="525B5352" w14:textId="77777777" w:rsidR="00EB06D5" w:rsidRPr="00EB06D5" w:rsidRDefault="00EB06D5" w:rsidP="00EB06D5">
            <w:pPr>
              <w:pStyle w:val="Listaszerbekezds"/>
              <w:numPr>
                <w:ilvl w:val="0"/>
                <w:numId w:val="3"/>
              </w:numPr>
              <w:rPr>
                <w:rFonts w:cstheme="minorHAnsi"/>
              </w:rPr>
            </w:pPr>
            <w:r w:rsidRPr="00EB06D5">
              <w:rPr>
                <w:rFonts w:cstheme="minorHAnsi"/>
              </w:rPr>
              <w:t>Jogi szövegtípusok és szövegműfajok. Az írott angol jogi nyelv sajátosságai és a közérthető szövegezés. Angol nyelvű szövegek feldolgozása: szövegértés és kritikus olvasás.</w:t>
            </w:r>
          </w:p>
          <w:p w14:paraId="149848D6" w14:textId="77777777" w:rsidR="00EB06D5" w:rsidRPr="00EB06D5" w:rsidRDefault="00EB06D5" w:rsidP="00EB06D5">
            <w:pPr>
              <w:pStyle w:val="Listaszerbekezds"/>
              <w:numPr>
                <w:ilvl w:val="0"/>
                <w:numId w:val="3"/>
              </w:numPr>
              <w:rPr>
                <w:rFonts w:cstheme="minorHAnsi"/>
              </w:rPr>
            </w:pPr>
            <w:r w:rsidRPr="00EB06D5">
              <w:rPr>
                <w:rFonts w:cstheme="minorHAnsi"/>
              </w:rPr>
              <w:t>Angol nyelvű szövegek feldolgozása: fordítás, tömörítés, vázlatkészítés, nyelven belüli parafrázis (szóban és írásban).</w:t>
            </w:r>
          </w:p>
          <w:p w14:paraId="312EE520" w14:textId="14F50A80" w:rsidR="00EB06D5" w:rsidRPr="00EB06D5" w:rsidRDefault="00EB06D5" w:rsidP="00EB06D5">
            <w:pPr>
              <w:pStyle w:val="Listaszerbekezds"/>
              <w:numPr>
                <w:ilvl w:val="0"/>
                <w:numId w:val="3"/>
              </w:numPr>
              <w:rPr>
                <w:rFonts w:cstheme="minorHAnsi"/>
              </w:rPr>
            </w:pPr>
            <w:r w:rsidRPr="00EB06D5">
              <w:rPr>
                <w:rFonts w:cstheme="minorHAnsi"/>
              </w:rPr>
              <w:t>Íráskészség: nyelvhelyesség, központozás. Stílus és</w:t>
            </w:r>
            <w:r w:rsidR="00AF798F">
              <w:rPr>
                <w:rFonts w:cstheme="minorHAnsi"/>
              </w:rPr>
              <w:t xml:space="preserve"> regiszter, szókincsválasztás. Az e</w:t>
            </w:r>
            <w:r w:rsidRPr="00EB06D5">
              <w:rPr>
                <w:rFonts w:cstheme="minorHAnsi"/>
              </w:rPr>
              <w:t>sszéírás szabályai.</w:t>
            </w:r>
          </w:p>
          <w:p w14:paraId="6F18DCFB" w14:textId="77777777" w:rsidR="00EB06D5" w:rsidRPr="00EB06D5" w:rsidRDefault="00EB06D5" w:rsidP="00EB06D5">
            <w:pPr>
              <w:pStyle w:val="Listaszerbekezds"/>
              <w:numPr>
                <w:ilvl w:val="0"/>
                <w:numId w:val="3"/>
              </w:numPr>
              <w:rPr>
                <w:rFonts w:cstheme="minorHAnsi"/>
              </w:rPr>
            </w:pPr>
            <w:r w:rsidRPr="00EB06D5">
              <w:rPr>
                <w:rFonts w:cstheme="minorHAnsi"/>
              </w:rPr>
              <w:t>Adatgyűjtés: interjú, kérdőív. Az adatok feldolgozása és értékelése.</w:t>
            </w:r>
          </w:p>
          <w:p w14:paraId="27E279A7" w14:textId="77777777" w:rsidR="00EB06D5" w:rsidRPr="00EB06D5" w:rsidRDefault="00EB06D5" w:rsidP="00EB06D5">
            <w:pPr>
              <w:pStyle w:val="Listaszerbekezds"/>
              <w:numPr>
                <w:ilvl w:val="0"/>
                <w:numId w:val="3"/>
              </w:numPr>
              <w:rPr>
                <w:rFonts w:cstheme="minorHAnsi"/>
              </w:rPr>
            </w:pPr>
            <w:r w:rsidRPr="00EB06D5">
              <w:rPr>
                <w:rFonts w:cstheme="minorHAnsi"/>
              </w:rPr>
              <w:t xml:space="preserve">Tanulmány és tudományos dolgozat írása angol nyelven – szókincs, regiszter, szerkezet. Hivatkozási rendszerek. </w:t>
            </w:r>
          </w:p>
          <w:p w14:paraId="3661C7DF" w14:textId="4F4D1A0F" w:rsidR="00EB06D5" w:rsidRPr="00EB06D5" w:rsidRDefault="00AF798F" w:rsidP="00EB06D5">
            <w:pPr>
              <w:pStyle w:val="Listaszerbekezds"/>
              <w:numPr>
                <w:ilvl w:val="0"/>
                <w:numId w:val="3"/>
              </w:numPr>
              <w:rPr>
                <w:rFonts w:cstheme="minorHAnsi"/>
              </w:rPr>
            </w:pPr>
            <w:r>
              <w:rPr>
                <w:rFonts w:cstheme="minorHAnsi"/>
              </w:rPr>
              <w:t xml:space="preserve">Felkészülés </w:t>
            </w:r>
            <w:proofErr w:type="gramStart"/>
            <w:r>
              <w:rPr>
                <w:rFonts w:cstheme="minorHAnsi"/>
              </w:rPr>
              <w:t>konferencia</w:t>
            </w:r>
            <w:proofErr w:type="gramEnd"/>
            <w:r>
              <w:rPr>
                <w:rFonts w:cstheme="minorHAnsi"/>
              </w:rPr>
              <w:t xml:space="preserve"> </w:t>
            </w:r>
            <w:r w:rsidR="00EB06D5" w:rsidRPr="00EB06D5">
              <w:rPr>
                <w:rFonts w:cstheme="minorHAnsi"/>
              </w:rPr>
              <w:t>előadásra, absztrakt írása, ppt készítésének szabályai.</w:t>
            </w:r>
          </w:p>
          <w:p w14:paraId="603D856F" w14:textId="77777777" w:rsidR="00EB06D5" w:rsidRPr="00EB06D5" w:rsidRDefault="00EB06D5" w:rsidP="00EB06D5">
            <w:pPr>
              <w:pStyle w:val="Listaszerbekezds"/>
              <w:numPr>
                <w:ilvl w:val="0"/>
                <w:numId w:val="3"/>
              </w:numPr>
              <w:rPr>
                <w:rFonts w:cstheme="minorHAnsi"/>
              </w:rPr>
            </w:pPr>
            <w:r w:rsidRPr="00EB06D5">
              <w:rPr>
                <w:rFonts w:cstheme="minorHAnsi"/>
              </w:rPr>
              <w:t>Prezentációs technikák, tippek és szabályok.</w:t>
            </w:r>
          </w:p>
          <w:p w14:paraId="3334E1D8" w14:textId="77777777" w:rsidR="00EB06D5" w:rsidRPr="00EB06D5" w:rsidRDefault="00EB06D5" w:rsidP="00EB06D5">
            <w:pPr>
              <w:pStyle w:val="Listaszerbekezds"/>
              <w:numPr>
                <w:ilvl w:val="0"/>
                <w:numId w:val="3"/>
              </w:numPr>
              <w:rPr>
                <w:rFonts w:cstheme="minorHAnsi"/>
              </w:rPr>
            </w:pPr>
            <w:r w:rsidRPr="00EB06D5">
              <w:rPr>
                <w:rFonts w:cstheme="minorHAnsi"/>
              </w:rPr>
              <w:t>Hallgatói prezentációk.</w:t>
            </w:r>
          </w:p>
          <w:p w14:paraId="0EC8F23D" w14:textId="63E1EBB7" w:rsidR="00EB06D5" w:rsidRPr="00EB06D5" w:rsidRDefault="00EB06D5" w:rsidP="00EB06D5">
            <w:pPr>
              <w:pStyle w:val="Listaszerbekezds"/>
              <w:numPr>
                <w:ilvl w:val="0"/>
                <w:numId w:val="3"/>
              </w:numPr>
              <w:rPr>
                <w:rFonts w:cstheme="minorHAnsi"/>
              </w:rPr>
            </w:pPr>
            <w:r w:rsidRPr="00EB06D5">
              <w:rPr>
                <w:rFonts w:cstheme="minorHAnsi"/>
              </w:rPr>
              <w:t>Hallgatói prezentációk</w:t>
            </w:r>
            <w:r w:rsidR="00312510">
              <w:rPr>
                <w:rFonts w:cstheme="minorHAnsi"/>
              </w:rPr>
              <w:t>.</w:t>
            </w:r>
          </w:p>
          <w:p w14:paraId="7A9E33C1" w14:textId="6D1CA70A" w:rsidR="0075351E" w:rsidRPr="00AF798F" w:rsidRDefault="00EB06D5" w:rsidP="00AF798F">
            <w:pPr>
              <w:pStyle w:val="Listaszerbekezds"/>
              <w:numPr>
                <w:ilvl w:val="0"/>
                <w:numId w:val="3"/>
              </w:numPr>
              <w:rPr>
                <w:rFonts w:cstheme="minorHAnsi"/>
              </w:rPr>
            </w:pPr>
            <w:r w:rsidRPr="00EB06D5">
              <w:rPr>
                <w:rFonts w:cstheme="minorHAnsi"/>
              </w:rPr>
              <w:t>A prezentációk közös kiértékelése</w:t>
            </w:r>
            <w:r w:rsidR="00312510">
              <w:rPr>
                <w:rFonts w:cstheme="minorHAnsi"/>
              </w:rPr>
              <w:t>.</w:t>
            </w:r>
          </w:p>
        </w:tc>
      </w:tr>
      <w:tr w:rsidR="007F12FA" w:rsidRPr="0075351E" w14:paraId="10D68EFD" w14:textId="77777777" w:rsidTr="00655DC1">
        <w:trPr>
          <w:cantSplit/>
        </w:trPr>
        <w:tc>
          <w:tcPr>
            <w:tcW w:w="2764" w:type="dxa"/>
            <w:shd w:val="clear" w:color="auto" w:fill="D6E3BC" w:themeFill="accent3" w:themeFillTint="66"/>
            <w:vAlign w:val="center"/>
          </w:tcPr>
          <w:p w14:paraId="4E110096" w14:textId="77777777" w:rsidR="007F12FA" w:rsidRDefault="007F12FA" w:rsidP="0075351E">
            <w:pPr>
              <w:spacing w:before="60" w:after="60"/>
              <w:rPr>
                <w:rFonts w:asciiTheme="minorHAnsi" w:hAnsiTheme="minorHAnsi" w:cstheme="minorHAnsi"/>
                <w:b/>
              </w:rPr>
            </w:pPr>
            <w:r>
              <w:rPr>
                <w:rFonts w:asciiTheme="minorHAnsi" w:hAnsiTheme="minorHAnsi" w:cstheme="minorHAnsi"/>
                <w:b/>
              </w:rPr>
              <w:t>Számonkérési és értékelési rendszere:</w:t>
            </w:r>
            <w:r>
              <w:rPr>
                <w:rStyle w:val="Lbjegyzet-hivatkozs"/>
                <w:rFonts w:asciiTheme="minorHAnsi" w:hAnsiTheme="minorHAnsi" w:cstheme="minorHAnsi"/>
                <w:b/>
              </w:rPr>
              <w:footnoteReference w:id="10"/>
            </w:r>
          </w:p>
        </w:tc>
        <w:tc>
          <w:tcPr>
            <w:tcW w:w="7087" w:type="dxa"/>
            <w:gridSpan w:val="3"/>
            <w:vAlign w:val="center"/>
          </w:tcPr>
          <w:p w14:paraId="7D5068EF" w14:textId="6E4BAE98" w:rsidR="007F12FA" w:rsidRPr="00EB06D5" w:rsidRDefault="00EB06D5" w:rsidP="00EB06D5">
            <w:pPr>
              <w:jc w:val="both"/>
              <w:rPr>
                <w:rFonts w:asciiTheme="minorHAnsi" w:hAnsiTheme="minorHAnsi" w:cstheme="minorHAnsi"/>
                <w:sz w:val="22"/>
                <w:szCs w:val="22"/>
              </w:rPr>
            </w:pPr>
            <w:r w:rsidRPr="00EB06D5">
              <w:rPr>
                <w:rFonts w:asciiTheme="minorHAnsi" w:hAnsiTheme="minorHAnsi" w:cstheme="minorHAnsi"/>
                <w:sz w:val="22"/>
                <w:szCs w:val="22"/>
              </w:rPr>
              <w:t xml:space="preserve">Az értékelés alapja egy a </w:t>
            </w:r>
            <w:proofErr w:type="gramStart"/>
            <w:r w:rsidRPr="00EB06D5">
              <w:rPr>
                <w:rFonts w:asciiTheme="minorHAnsi" w:hAnsiTheme="minorHAnsi" w:cstheme="minorHAnsi"/>
                <w:sz w:val="22"/>
                <w:szCs w:val="22"/>
              </w:rPr>
              <w:t>kurzus</w:t>
            </w:r>
            <w:proofErr w:type="gramEnd"/>
            <w:r w:rsidRPr="00EB06D5">
              <w:rPr>
                <w:rFonts w:asciiTheme="minorHAnsi" w:hAnsiTheme="minorHAnsi" w:cstheme="minorHAnsi"/>
                <w:sz w:val="22"/>
                <w:szCs w:val="22"/>
              </w:rPr>
              <w:t xml:space="preserve"> végén bemutatott prezentáció és egy beadott írásbeli munka, amelyek</w:t>
            </w:r>
            <w:r w:rsidR="00AF798F">
              <w:rPr>
                <w:rFonts w:asciiTheme="minorHAnsi" w:hAnsiTheme="minorHAnsi" w:cstheme="minorHAnsi"/>
                <w:sz w:val="22"/>
                <w:szCs w:val="22"/>
              </w:rPr>
              <w:t xml:space="preserve"> </w:t>
            </w:r>
            <w:r w:rsidRPr="00EB06D5">
              <w:rPr>
                <w:rFonts w:asciiTheme="minorHAnsi" w:hAnsiTheme="minorHAnsi" w:cstheme="minorHAnsi"/>
                <w:sz w:val="22"/>
                <w:szCs w:val="22"/>
              </w:rPr>
              <w:t>a kurzuson elsajátított gyakorlati készségek méré</w:t>
            </w:r>
            <w:r w:rsidR="00AF798F">
              <w:rPr>
                <w:rFonts w:asciiTheme="minorHAnsi" w:hAnsiTheme="minorHAnsi" w:cstheme="minorHAnsi"/>
                <w:sz w:val="22"/>
                <w:szCs w:val="22"/>
              </w:rPr>
              <w:t>sére szolgálnak. A követelményrendszer</w:t>
            </w:r>
            <w:r w:rsidRPr="00EB06D5">
              <w:rPr>
                <w:rFonts w:asciiTheme="minorHAnsi" w:hAnsiTheme="minorHAnsi" w:cstheme="minorHAnsi"/>
                <w:sz w:val="22"/>
                <w:szCs w:val="22"/>
              </w:rPr>
              <w:t xml:space="preserve"> része az óráról órára feladott rövid szöveges vagy videóra felvett anyagok feldolgozása és az órákon való </w:t>
            </w:r>
            <w:proofErr w:type="gramStart"/>
            <w:r w:rsidRPr="00EB06D5">
              <w:rPr>
                <w:rFonts w:asciiTheme="minorHAnsi" w:hAnsiTheme="minorHAnsi" w:cstheme="minorHAnsi"/>
                <w:sz w:val="22"/>
                <w:szCs w:val="22"/>
              </w:rPr>
              <w:t>aktív</w:t>
            </w:r>
            <w:proofErr w:type="gramEnd"/>
            <w:r w:rsidRPr="00EB06D5">
              <w:rPr>
                <w:rFonts w:asciiTheme="minorHAnsi" w:hAnsiTheme="minorHAnsi" w:cstheme="minorHAnsi"/>
                <w:sz w:val="22"/>
                <w:szCs w:val="22"/>
              </w:rPr>
              <w:t xml:space="preserve"> részvétel. A </w:t>
            </w:r>
            <w:proofErr w:type="gramStart"/>
            <w:r w:rsidRPr="00EB06D5">
              <w:rPr>
                <w:rFonts w:asciiTheme="minorHAnsi" w:hAnsiTheme="minorHAnsi" w:cstheme="minorHAnsi"/>
                <w:sz w:val="22"/>
                <w:szCs w:val="22"/>
              </w:rPr>
              <w:t>kurzus</w:t>
            </w:r>
            <w:proofErr w:type="gramEnd"/>
            <w:r w:rsidRPr="00EB06D5">
              <w:rPr>
                <w:rFonts w:asciiTheme="minorHAnsi" w:hAnsiTheme="minorHAnsi" w:cstheme="minorHAnsi"/>
                <w:sz w:val="22"/>
                <w:szCs w:val="22"/>
              </w:rPr>
              <w:t xml:space="preserve"> során két hiányzás megengedett az elmulasztott anyag pótlása mellett.</w:t>
            </w:r>
          </w:p>
        </w:tc>
      </w:tr>
      <w:tr w:rsidR="007F12FA" w:rsidRPr="0075351E" w14:paraId="7B051F74" w14:textId="77777777" w:rsidTr="00655DC1">
        <w:trPr>
          <w:cantSplit/>
        </w:trPr>
        <w:tc>
          <w:tcPr>
            <w:tcW w:w="2764" w:type="dxa"/>
            <w:shd w:val="clear" w:color="auto" w:fill="D6E3BC" w:themeFill="accent3" w:themeFillTint="66"/>
            <w:vAlign w:val="center"/>
          </w:tcPr>
          <w:p w14:paraId="1238449F" w14:textId="77777777" w:rsidR="007F12FA" w:rsidRDefault="007F12FA" w:rsidP="0075351E">
            <w:pPr>
              <w:spacing w:before="60" w:after="60"/>
              <w:rPr>
                <w:rFonts w:asciiTheme="minorHAnsi" w:hAnsiTheme="minorHAnsi" w:cstheme="minorHAnsi"/>
                <w:b/>
              </w:rPr>
            </w:pPr>
            <w:r>
              <w:rPr>
                <w:rFonts w:asciiTheme="minorHAnsi" w:hAnsiTheme="minorHAnsi" w:cstheme="minorHAnsi"/>
                <w:b/>
              </w:rPr>
              <w:t>Irodalom:</w:t>
            </w:r>
            <w:r>
              <w:rPr>
                <w:rStyle w:val="Lbjegyzet-hivatkozs"/>
                <w:rFonts w:asciiTheme="minorHAnsi" w:hAnsiTheme="minorHAnsi" w:cstheme="minorHAnsi"/>
                <w:b/>
              </w:rPr>
              <w:footnoteReference w:id="11"/>
            </w:r>
          </w:p>
        </w:tc>
        <w:tc>
          <w:tcPr>
            <w:tcW w:w="7087" w:type="dxa"/>
            <w:gridSpan w:val="3"/>
            <w:vAlign w:val="center"/>
          </w:tcPr>
          <w:p w14:paraId="39E60A25" w14:textId="7B41E5F2" w:rsidR="00EB06D5" w:rsidRPr="00EB06D5" w:rsidRDefault="00EB06D5" w:rsidP="00EB06D5">
            <w:pPr>
              <w:jc w:val="both"/>
              <w:rPr>
                <w:rFonts w:asciiTheme="minorHAnsi" w:hAnsiTheme="minorHAnsi" w:cstheme="minorHAnsi"/>
                <w:b/>
                <w:sz w:val="22"/>
                <w:szCs w:val="22"/>
                <w:lang w:val="en-GB"/>
              </w:rPr>
            </w:pPr>
            <w:proofErr w:type="spellStart"/>
            <w:r w:rsidRPr="00EB06D5">
              <w:rPr>
                <w:rFonts w:asciiTheme="minorHAnsi" w:hAnsiTheme="minorHAnsi" w:cstheme="minorHAnsi"/>
                <w:b/>
                <w:sz w:val="22"/>
                <w:szCs w:val="22"/>
                <w:lang w:val="en-GB"/>
              </w:rPr>
              <w:t>Kötelező</w:t>
            </w:r>
            <w:proofErr w:type="spellEnd"/>
            <w:r w:rsidRPr="00EB06D5">
              <w:rPr>
                <w:rFonts w:asciiTheme="minorHAnsi" w:hAnsiTheme="minorHAnsi" w:cstheme="minorHAnsi"/>
                <w:b/>
                <w:sz w:val="22"/>
                <w:szCs w:val="22"/>
                <w:lang w:val="en-GB"/>
              </w:rPr>
              <w:t xml:space="preserve"> </w:t>
            </w:r>
            <w:proofErr w:type="spellStart"/>
            <w:r w:rsidRPr="00EB06D5">
              <w:rPr>
                <w:rFonts w:asciiTheme="minorHAnsi" w:hAnsiTheme="minorHAnsi" w:cstheme="minorHAnsi"/>
                <w:b/>
                <w:sz w:val="22"/>
                <w:szCs w:val="22"/>
                <w:lang w:val="en-GB"/>
              </w:rPr>
              <w:t>irodalom</w:t>
            </w:r>
            <w:proofErr w:type="spellEnd"/>
            <w:r w:rsidRPr="00EB06D5">
              <w:rPr>
                <w:rFonts w:asciiTheme="minorHAnsi" w:hAnsiTheme="minorHAnsi" w:cstheme="minorHAnsi"/>
                <w:b/>
                <w:sz w:val="22"/>
                <w:szCs w:val="22"/>
                <w:lang w:val="en-GB"/>
              </w:rPr>
              <w:t>:</w:t>
            </w:r>
          </w:p>
          <w:p w14:paraId="71CB2A19" w14:textId="41D8EC17" w:rsidR="00EB06D5" w:rsidRPr="00EB06D5" w:rsidRDefault="00EB06D5" w:rsidP="00EB06D5">
            <w:pPr>
              <w:jc w:val="both"/>
              <w:rPr>
                <w:rFonts w:asciiTheme="minorHAnsi" w:hAnsiTheme="minorHAnsi" w:cstheme="minorHAnsi"/>
                <w:sz w:val="22"/>
                <w:szCs w:val="22"/>
                <w:lang w:val="en-GB"/>
              </w:rPr>
            </w:pPr>
            <w:r w:rsidRPr="00EB06D5">
              <w:rPr>
                <w:rFonts w:asciiTheme="minorHAnsi" w:hAnsiTheme="minorHAnsi" w:cstheme="minorHAnsi"/>
                <w:sz w:val="22"/>
                <w:szCs w:val="22"/>
                <w:lang w:val="en-GB"/>
              </w:rPr>
              <w:t xml:space="preserve">Adrian </w:t>
            </w:r>
            <w:proofErr w:type="spellStart"/>
            <w:r w:rsidRPr="00EB06D5">
              <w:rPr>
                <w:rFonts w:asciiTheme="minorHAnsi" w:hAnsiTheme="minorHAnsi" w:cstheme="minorHAnsi"/>
                <w:sz w:val="22"/>
                <w:szCs w:val="22"/>
                <w:lang w:val="en-GB"/>
              </w:rPr>
              <w:t>Wallwork</w:t>
            </w:r>
            <w:proofErr w:type="spellEnd"/>
            <w:r w:rsidRPr="00EB06D5">
              <w:rPr>
                <w:rFonts w:asciiTheme="minorHAnsi" w:hAnsiTheme="minorHAnsi" w:cstheme="minorHAnsi"/>
                <w:sz w:val="22"/>
                <w:szCs w:val="22"/>
                <w:lang w:val="en-GB"/>
              </w:rPr>
              <w:t xml:space="preserve">: </w:t>
            </w:r>
            <w:r w:rsidRPr="00EB06D5">
              <w:rPr>
                <w:rFonts w:asciiTheme="minorHAnsi" w:hAnsiTheme="minorHAnsi" w:cstheme="minorHAnsi"/>
                <w:i/>
                <w:sz w:val="22"/>
                <w:szCs w:val="22"/>
                <w:lang w:val="en-GB"/>
              </w:rPr>
              <w:t>English for Writing Research Papers</w:t>
            </w:r>
            <w:r w:rsidRPr="00EB06D5">
              <w:rPr>
                <w:rFonts w:asciiTheme="minorHAnsi" w:hAnsiTheme="minorHAnsi" w:cstheme="minorHAnsi"/>
                <w:sz w:val="22"/>
                <w:szCs w:val="22"/>
                <w:lang w:val="en-GB"/>
              </w:rPr>
              <w:t>. Springer, 2011.</w:t>
            </w:r>
          </w:p>
          <w:p w14:paraId="1A1AF1DA" w14:textId="77777777" w:rsidR="00EB06D5" w:rsidRPr="00EB06D5" w:rsidRDefault="00EB06D5" w:rsidP="00EB06D5">
            <w:pPr>
              <w:jc w:val="both"/>
              <w:rPr>
                <w:rFonts w:asciiTheme="minorHAnsi" w:hAnsiTheme="minorHAnsi" w:cstheme="minorHAnsi"/>
                <w:sz w:val="22"/>
                <w:szCs w:val="22"/>
                <w:lang w:val="en-US"/>
              </w:rPr>
            </w:pPr>
            <w:r w:rsidRPr="00EB06D5">
              <w:rPr>
                <w:rFonts w:asciiTheme="minorHAnsi" w:hAnsiTheme="minorHAnsi" w:cstheme="minorHAnsi"/>
                <w:sz w:val="22"/>
                <w:szCs w:val="22"/>
                <w:lang w:val="en-US"/>
              </w:rPr>
              <w:t xml:space="preserve">Marion </w:t>
            </w:r>
            <w:proofErr w:type="spellStart"/>
            <w:r w:rsidRPr="00EB06D5">
              <w:rPr>
                <w:rFonts w:asciiTheme="minorHAnsi" w:hAnsiTheme="minorHAnsi" w:cstheme="minorHAnsi"/>
                <w:sz w:val="22"/>
                <w:szCs w:val="22"/>
                <w:lang w:val="en-US"/>
              </w:rPr>
              <w:t>Grussendorf</w:t>
            </w:r>
            <w:proofErr w:type="spellEnd"/>
            <w:r w:rsidRPr="00EB06D5">
              <w:rPr>
                <w:rFonts w:asciiTheme="minorHAnsi" w:hAnsiTheme="minorHAnsi" w:cstheme="minorHAnsi"/>
                <w:sz w:val="22"/>
                <w:szCs w:val="22"/>
                <w:lang w:val="en-US"/>
              </w:rPr>
              <w:t xml:space="preserve">: </w:t>
            </w:r>
            <w:r w:rsidRPr="00EB06D5">
              <w:rPr>
                <w:rFonts w:asciiTheme="minorHAnsi" w:hAnsiTheme="minorHAnsi" w:cstheme="minorHAnsi"/>
                <w:i/>
                <w:sz w:val="22"/>
                <w:szCs w:val="22"/>
                <w:lang w:val="en-US"/>
              </w:rPr>
              <w:t>English for Presentations</w:t>
            </w:r>
            <w:r w:rsidRPr="00EB06D5">
              <w:rPr>
                <w:rFonts w:asciiTheme="minorHAnsi" w:hAnsiTheme="minorHAnsi" w:cstheme="minorHAnsi"/>
                <w:sz w:val="22"/>
                <w:szCs w:val="22"/>
                <w:lang w:val="en-US"/>
              </w:rPr>
              <w:t>. Oxford University Press, 2007.</w:t>
            </w:r>
          </w:p>
          <w:p w14:paraId="16BCF9E9" w14:textId="0141D9C0" w:rsidR="00EB06D5" w:rsidRPr="00EB06D5" w:rsidRDefault="00EB06D5" w:rsidP="00EB06D5">
            <w:pPr>
              <w:jc w:val="both"/>
              <w:rPr>
                <w:rStyle w:val="isbn"/>
                <w:rFonts w:asciiTheme="minorHAnsi" w:hAnsiTheme="minorHAnsi" w:cstheme="minorHAnsi"/>
                <w:sz w:val="22"/>
                <w:szCs w:val="22"/>
              </w:rPr>
            </w:pPr>
            <w:r w:rsidRPr="00EB06D5">
              <w:rPr>
                <w:rFonts w:asciiTheme="minorHAnsi" w:hAnsiTheme="minorHAnsi" w:cstheme="minorHAnsi"/>
                <w:sz w:val="22"/>
                <w:szCs w:val="22"/>
                <w:lang w:val="en-GB"/>
              </w:rPr>
              <w:t xml:space="preserve">Michael McCarthy and Felicity O’Dell: </w:t>
            </w:r>
            <w:r w:rsidRPr="00EB06D5">
              <w:rPr>
                <w:rFonts w:asciiTheme="minorHAnsi" w:hAnsiTheme="minorHAnsi" w:cstheme="minorHAnsi"/>
                <w:i/>
                <w:sz w:val="22"/>
                <w:szCs w:val="22"/>
                <w:lang w:val="en-GB"/>
              </w:rPr>
              <w:t>Academic vocabulary in use.</w:t>
            </w:r>
            <w:r w:rsidRPr="00EB06D5">
              <w:rPr>
                <w:rFonts w:asciiTheme="minorHAnsi" w:hAnsiTheme="minorHAnsi" w:cstheme="minorHAnsi"/>
                <w:sz w:val="22"/>
                <w:szCs w:val="22"/>
                <w:lang w:val="en-GB"/>
              </w:rPr>
              <w:t xml:space="preserve"> Cambridge, Cambridge University Press, 2008. </w:t>
            </w:r>
            <w:r w:rsidRPr="00EB06D5">
              <w:rPr>
                <w:rStyle w:val="isbn"/>
                <w:rFonts w:asciiTheme="minorHAnsi" w:hAnsiTheme="minorHAnsi" w:cstheme="minorHAnsi"/>
                <w:sz w:val="22"/>
                <w:szCs w:val="22"/>
              </w:rPr>
              <w:t>ISBN: 9780521689397.</w:t>
            </w:r>
            <w:r w:rsidR="00C8071B">
              <w:rPr>
                <w:rStyle w:val="isbn"/>
                <w:rFonts w:asciiTheme="minorHAnsi" w:hAnsiTheme="minorHAnsi" w:cstheme="minorHAnsi"/>
                <w:sz w:val="22"/>
                <w:szCs w:val="22"/>
              </w:rPr>
              <w:t xml:space="preserve"> </w:t>
            </w:r>
          </w:p>
          <w:p w14:paraId="111C9168" w14:textId="5018E0B5" w:rsidR="00EB06D5" w:rsidRPr="00EB06D5" w:rsidRDefault="00EB06D5" w:rsidP="00EB06D5">
            <w:pPr>
              <w:jc w:val="both"/>
              <w:rPr>
                <w:rStyle w:val="isbn"/>
                <w:rFonts w:asciiTheme="minorHAnsi" w:hAnsiTheme="minorHAnsi" w:cstheme="minorHAnsi"/>
                <w:b/>
                <w:sz w:val="22"/>
                <w:szCs w:val="22"/>
              </w:rPr>
            </w:pPr>
            <w:r w:rsidRPr="00EB06D5">
              <w:rPr>
                <w:rStyle w:val="isbn"/>
                <w:rFonts w:asciiTheme="minorHAnsi" w:hAnsiTheme="minorHAnsi" w:cstheme="minorHAnsi"/>
                <w:b/>
                <w:sz w:val="22"/>
                <w:szCs w:val="22"/>
              </w:rPr>
              <w:t>Ajánlott irodalom:</w:t>
            </w:r>
          </w:p>
          <w:p w14:paraId="6ACC1E95" w14:textId="77777777" w:rsidR="00EB06D5" w:rsidRPr="00EB06D5" w:rsidRDefault="00EB06D5" w:rsidP="00EB06D5">
            <w:pPr>
              <w:jc w:val="both"/>
              <w:rPr>
                <w:rFonts w:asciiTheme="minorHAnsi" w:hAnsiTheme="minorHAnsi" w:cstheme="minorHAnsi"/>
                <w:sz w:val="22"/>
                <w:szCs w:val="22"/>
                <w:lang w:val="en-GB"/>
              </w:rPr>
            </w:pPr>
            <w:r w:rsidRPr="00EB06D5">
              <w:rPr>
                <w:rStyle w:val="isbn"/>
                <w:rFonts w:asciiTheme="minorHAnsi" w:hAnsiTheme="minorHAnsi" w:cstheme="minorHAnsi"/>
                <w:sz w:val="22"/>
                <w:szCs w:val="22"/>
              </w:rPr>
              <w:t xml:space="preserve">Adrian </w:t>
            </w:r>
            <w:proofErr w:type="spellStart"/>
            <w:r w:rsidRPr="00EB06D5">
              <w:rPr>
                <w:rStyle w:val="isbn"/>
                <w:rFonts w:asciiTheme="minorHAnsi" w:hAnsiTheme="minorHAnsi" w:cstheme="minorHAnsi"/>
                <w:sz w:val="22"/>
                <w:szCs w:val="22"/>
              </w:rPr>
              <w:t>Wallwork</w:t>
            </w:r>
            <w:proofErr w:type="spellEnd"/>
            <w:r w:rsidRPr="00EB06D5">
              <w:rPr>
                <w:rStyle w:val="isbn"/>
                <w:rFonts w:asciiTheme="minorHAnsi" w:hAnsiTheme="minorHAnsi" w:cstheme="minorHAnsi"/>
                <w:sz w:val="22"/>
                <w:szCs w:val="22"/>
              </w:rPr>
              <w:t xml:space="preserve">: </w:t>
            </w:r>
            <w:r w:rsidRPr="00EB06D5">
              <w:rPr>
                <w:rStyle w:val="isbn"/>
                <w:rFonts w:asciiTheme="minorHAnsi" w:hAnsiTheme="minorHAnsi" w:cstheme="minorHAnsi"/>
                <w:i/>
                <w:sz w:val="22"/>
                <w:szCs w:val="22"/>
              </w:rPr>
              <w:t xml:space="preserve">English </w:t>
            </w:r>
            <w:proofErr w:type="spellStart"/>
            <w:r w:rsidRPr="00EB06D5">
              <w:rPr>
                <w:rStyle w:val="isbn"/>
                <w:rFonts w:asciiTheme="minorHAnsi" w:hAnsiTheme="minorHAnsi" w:cstheme="minorHAnsi"/>
                <w:i/>
                <w:sz w:val="22"/>
                <w:szCs w:val="22"/>
              </w:rPr>
              <w:t>for</w:t>
            </w:r>
            <w:proofErr w:type="spellEnd"/>
            <w:r w:rsidRPr="00EB06D5">
              <w:rPr>
                <w:rStyle w:val="isbn"/>
                <w:rFonts w:asciiTheme="minorHAnsi" w:hAnsiTheme="minorHAnsi" w:cstheme="minorHAnsi"/>
                <w:i/>
                <w:sz w:val="22"/>
                <w:szCs w:val="22"/>
              </w:rPr>
              <w:t xml:space="preserve"> </w:t>
            </w:r>
            <w:proofErr w:type="spellStart"/>
            <w:r w:rsidRPr="00EB06D5">
              <w:rPr>
                <w:rStyle w:val="isbn"/>
                <w:rFonts w:asciiTheme="minorHAnsi" w:hAnsiTheme="minorHAnsi" w:cstheme="minorHAnsi"/>
                <w:i/>
                <w:sz w:val="22"/>
                <w:szCs w:val="22"/>
              </w:rPr>
              <w:t>Academic</w:t>
            </w:r>
            <w:proofErr w:type="spellEnd"/>
            <w:r w:rsidRPr="00EB06D5">
              <w:rPr>
                <w:rStyle w:val="isbn"/>
                <w:rFonts w:asciiTheme="minorHAnsi" w:hAnsiTheme="minorHAnsi" w:cstheme="minorHAnsi"/>
                <w:i/>
                <w:sz w:val="22"/>
                <w:szCs w:val="22"/>
              </w:rPr>
              <w:t xml:space="preserve"> Research: </w:t>
            </w:r>
            <w:proofErr w:type="spellStart"/>
            <w:r w:rsidRPr="00EB06D5">
              <w:rPr>
                <w:rStyle w:val="isbn"/>
                <w:rFonts w:asciiTheme="minorHAnsi" w:hAnsiTheme="minorHAnsi" w:cstheme="minorHAnsi"/>
                <w:i/>
                <w:sz w:val="22"/>
                <w:szCs w:val="22"/>
              </w:rPr>
              <w:t>Writing</w:t>
            </w:r>
            <w:proofErr w:type="spellEnd"/>
            <w:r w:rsidRPr="00EB06D5">
              <w:rPr>
                <w:rStyle w:val="isbn"/>
                <w:rFonts w:asciiTheme="minorHAnsi" w:hAnsiTheme="minorHAnsi" w:cstheme="minorHAnsi"/>
                <w:i/>
                <w:sz w:val="22"/>
                <w:szCs w:val="22"/>
              </w:rPr>
              <w:t xml:space="preserve"> </w:t>
            </w:r>
            <w:proofErr w:type="spellStart"/>
            <w:r w:rsidRPr="00EB06D5">
              <w:rPr>
                <w:rStyle w:val="isbn"/>
                <w:rFonts w:asciiTheme="minorHAnsi" w:hAnsiTheme="minorHAnsi" w:cstheme="minorHAnsi"/>
                <w:i/>
                <w:sz w:val="22"/>
                <w:szCs w:val="22"/>
              </w:rPr>
              <w:t>Exercises</w:t>
            </w:r>
            <w:proofErr w:type="spellEnd"/>
            <w:r w:rsidRPr="00EB06D5">
              <w:rPr>
                <w:rStyle w:val="isbn"/>
                <w:rFonts w:asciiTheme="minorHAnsi" w:hAnsiTheme="minorHAnsi" w:cstheme="minorHAnsi"/>
                <w:sz w:val="22"/>
                <w:szCs w:val="22"/>
              </w:rPr>
              <w:t>. Springer, 2013.</w:t>
            </w:r>
          </w:p>
          <w:p w14:paraId="33BE2A26" w14:textId="77777777" w:rsidR="00EB06D5" w:rsidRPr="00EB06D5" w:rsidRDefault="00EB06D5" w:rsidP="00EB06D5">
            <w:pPr>
              <w:rPr>
                <w:rFonts w:asciiTheme="minorHAnsi" w:hAnsiTheme="minorHAnsi" w:cstheme="minorHAnsi"/>
                <w:sz w:val="22"/>
                <w:szCs w:val="22"/>
                <w:lang w:val="en-GB"/>
              </w:rPr>
            </w:pPr>
            <w:r w:rsidRPr="00EB06D5">
              <w:rPr>
                <w:rFonts w:asciiTheme="minorHAnsi" w:hAnsiTheme="minorHAnsi" w:cstheme="minorHAnsi"/>
                <w:sz w:val="22"/>
                <w:szCs w:val="22"/>
                <w:lang w:val="en-GB"/>
              </w:rPr>
              <w:t xml:space="preserve">Alison Mackey and Susan M. Gass: </w:t>
            </w:r>
            <w:r w:rsidRPr="00EB06D5">
              <w:rPr>
                <w:rFonts w:asciiTheme="minorHAnsi" w:hAnsiTheme="minorHAnsi" w:cstheme="minorHAnsi"/>
                <w:i/>
                <w:sz w:val="22"/>
                <w:szCs w:val="22"/>
                <w:lang w:val="en-GB"/>
              </w:rPr>
              <w:t>Second Language Research. Methodology and Design</w:t>
            </w:r>
            <w:r w:rsidRPr="00EB06D5">
              <w:rPr>
                <w:rFonts w:asciiTheme="minorHAnsi" w:hAnsiTheme="minorHAnsi" w:cstheme="minorHAnsi"/>
                <w:sz w:val="22"/>
                <w:szCs w:val="22"/>
                <w:lang w:val="en-GB"/>
              </w:rPr>
              <w:t>. Mahwah, New Jersey, London: Lawrence Erlbaum. 2005.</w:t>
            </w:r>
          </w:p>
          <w:p w14:paraId="2163BC90" w14:textId="77777777" w:rsidR="00EB06D5" w:rsidRPr="00EB06D5" w:rsidRDefault="00EB06D5" w:rsidP="00EB06D5">
            <w:pPr>
              <w:jc w:val="both"/>
              <w:rPr>
                <w:rStyle w:val="st"/>
                <w:rFonts w:asciiTheme="minorHAnsi" w:hAnsiTheme="minorHAnsi" w:cstheme="minorHAnsi"/>
                <w:sz w:val="22"/>
                <w:szCs w:val="22"/>
              </w:rPr>
            </w:pPr>
            <w:proofErr w:type="spellStart"/>
            <w:r w:rsidRPr="00EB06D5">
              <w:rPr>
                <w:rFonts w:asciiTheme="minorHAnsi" w:hAnsiTheme="minorHAnsi" w:cstheme="minorHAnsi"/>
                <w:sz w:val="22"/>
                <w:szCs w:val="22"/>
                <w:lang w:val="en-US"/>
              </w:rPr>
              <w:t>Csölle</w:t>
            </w:r>
            <w:proofErr w:type="spellEnd"/>
            <w:r w:rsidRPr="00EB06D5">
              <w:rPr>
                <w:rFonts w:asciiTheme="minorHAnsi" w:hAnsiTheme="minorHAnsi" w:cstheme="minorHAnsi"/>
                <w:sz w:val="22"/>
                <w:szCs w:val="22"/>
                <w:lang w:val="en-US"/>
              </w:rPr>
              <w:t xml:space="preserve"> Anita – </w:t>
            </w:r>
            <w:proofErr w:type="spellStart"/>
            <w:r w:rsidRPr="00EB06D5">
              <w:rPr>
                <w:rFonts w:asciiTheme="minorHAnsi" w:hAnsiTheme="minorHAnsi" w:cstheme="minorHAnsi"/>
                <w:sz w:val="22"/>
                <w:szCs w:val="22"/>
                <w:lang w:val="en-US"/>
              </w:rPr>
              <w:t>Kormos</w:t>
            </w:r>
            <w:proofErr w:type="spellEnd"/>
            <w:r w:rsidRPr="00EB06D5">
              <w:rPr>
                <w:rFonts w:asciiTheme="minorHAnsi" w:hAnsiTheme="minorHAnsi" w:cstheme="minorHAnsi"/>
                <w:sz w:val="22"/>
                <w:szCs w:val="22"/>
                <w:lang w:val="en-US"/>
              </w:rPr>
              <w:t xml:space="preserve"> </w:t>
            </w:r>
            <w:proofErr w:type="spellStart"/>
            <w:r w:rsidRPr="00EB06D5">
              <w:rPr>
                <w:rFonts w:asciiTheme="minorHAnsi" w:hAnsiTheme="minorHAnsi" w:cstheme="minorHAnsi"/>
                <w:sz w:val="22"/>
                <w:szCs w:val="22"/>
                <w:lang w:val="en-US"/>
              </w:rPr>
              <w:t>Judit</w:t>
            </w:r>
            <w:proofErr w:type="spellEnd"/>
            <w:r w:rsidRPr="00EB06D5">
              <w:rPr>
                <w:rFonts w:asciiTheme="minorHAnsi" w:hAnsiTheme="minorHAnsi" w:cstheme="minorHAnsi"/>
                <w:sz w:val="22"/>
                <w:szCs w:val="22"/>
                <w:lang w:val="en-US"/>
              </w:rPr>
              <w:t xml:space="preserve">, </w:t>
            </w:r>
            <w:r w:rsidRPr="00EB06D5">
              <w:rPr>
                <w:rFonts w:asciiTheme="minorHAnsi" w:hAnsiTheme="minorHAnsi" w:cstheme="minorHAnsi"/>
                <w:i/>
                <w:sz w:val="22"/>
                <w:szCs w:val="22"/>
                <w:lang w:val="en-US"/>
              </w:rPr>
              <w:t>A brief guide to academic writing.</w:t>
            </w:r>
            <w:r w:rsidRPr="00EB06D5">
              <w:rPr>
                <w:rFonts w:asciiTheme="minorHAnsi" w:hAnsiTheme="minorHAnsi" w:cstheme="minorHAnsi"/>
                <w:sz w:val="22"/>
                <w:szCs w:val="22"/>
                <w:lang w:val="en-US"/>
              </w:rPr>
              <w:t xml:space="preserve"> Budapest, </w:t>
            </w:r>
            <w:proofErr w:type="spellStart"/>
            <w:r w:rsidRPr="00EB06D5">
              <w:rPr>
                <w:rFonts w:asciiTheme="minorHAnsi" w:hAnsiTheme="minorHAnsi" w:cstheme="minorHAnsi"/>
                <w:sz w:val="22"/>
                <w:szCs w:val="22"/>
                <w:lang w:val="en-US"/>
              </w:rPr>
              <w:t>Műszaki</w:t>
            </w:r>
            <w:proofErr w:type="spellEnd"/>
            <w:r w:rsidRPr="00EB06D5">
              <w:rPr>
                <w:rFonts w:asciiTheme="minorHAnsi" w:hAnsiTheme="minorHAnsi" w:cstheme="minorHAnsi"/>
                <w:sz w:val="22"/>
                <w:szCs w:val="22"/>
                <w:lang w:val="en-US"/>
              </w:rPr>
              <w:t xml:space="preserve"> </w:t>
            </w:r>
            <w:proofErr w:type="spellStart"/>
            <w:r w:rsidRPr="00EB06D5">
              <w:rPr>
                <w:rFonts w:asciiTheme="minorHAnsi" w:hAnsiTheme="minorHAnsi" w:cstheme="minorHAnsi"/>
                <w:sz w:val="22"/>
                <w:szCs w:val="22"/>
                <w:lang w:val="en-US"/>
              </w:rPr>
              <w:t>Könyvkiadó</w:t>
            </w:r>
            <w:proofErr w:type="spellEnd"/>
            <w:r w:rsidRPr="00EB06D5">
              <w:rPr>
                <w:rFonts w:asciiTheme="minorHAnsi" w:hAnsiTheme="minorHAnsi" w:cstheme="minorHAnsi"/>
                <w:sz w:val="22"/>
                <w:szCs w:val="22"/>
                <w:lang w:val="en-US"/>
              </w:rPr>
              <w:t xml:space="preserve">, 2000, </w:t>
            </w:r>
            <w:r w:rsidRPr="00EB06D5">
              <w:rPr>
                <w:rStyle w:val="Kiemels"/>
                <w:rFonts w:asciiTheme="minorHAnsi" w:hAnsiTheme="minorHAnsi" w:cstheme="minorHAnsi"/>
                <w:sz w:val="22"/>
                <w:szCs w:val="22"/>
              </w:rPr>
              <w:t>ISBN</w:t>
            </w:r>
            <w:r w:rsidRPr="00EB06D5">
              <w:rPr>
                <w:rStyle w:val="st"/>
                <w:rFonts w:asciiTheme="minorHAnsi" w:hAnsiTheme="minorHAnsi" w:cstheme="minorHAnsi"/>
                <w:sz w:val="22"/>
                <w:szCs w:val="22"/>
              </w:rPr>
              <w:t>: 9639326429.</w:t>
            </w:r>
          </w:p>
          <w:p w14:paraId="13AD50E5" w14:textId="264A1F85" w:rsidR="007F12FA" w:rsidRPr="00AF798F" w:rsidRDefault="00EB06D5" w:rsidP="00EB06D5">
            <w:pPr>
              <w:rPr>
                <w:rFonts w:asciiTheme="minorHAnsi" w:hAnsiTheme="minorHAnsi" w:cstheme="minorHAnsi"/>
                <w:sz w:val="22"/>
                <w:szCs w:val="22"/>
              </w:rPr>
            </w:pPr>
            <w:r w:rsidRPr="00EB06D5">
              <w:rPr>
                <w:rFonts w:asciiTheme="minorHAnsi" w:hAnsiTheme="minorHAnsi" w:cstheme="minorHAnsi"/>
                <w:sz w:val="22"/>
                <w:szCs w:val="22"/>
                <w:lang w:val="en-GB"/>
              </w:rPr>
              <w:t xml:space="preserve">Mary Deane: </w:t>
            </w:r>
            <w:r w:rsidRPr="00EB06D5">
              <w:rPr>
                <w:rFonts w:asciiTheme="minorHAnsi" w:hAnsiTheme="minorHAnsi" w:cstheme="minorHAnsi"/>
                <w:i/>
                <w:sz w:val="22"/>
                <w:szCs w:val="22"/>
                <w:lang w:val="en-GB"/>
              </w:rPr>
              <w:t>Inside track: Academic research, writing and referencing.</w:t>
            </w:r>
            <w:r w:rsidRPr="00EB06D5">
              <w:rPr>
                <w:rFonts w:asciiTheme="minorHAnsi" w:hAnsiTheme="minorHAnsi" w:cstheme="minorHAnsi"/>
                <w:sz w:val="22"/>
                <w:szCs w:val="22"/>
                <w:lang w:val="en-GB"/>
              </w:rPr>
              <w:t xml:space="preserve"> Harlow, Pearson, 2010, </w:t>
            </w:r>
            <w:r w:rsidRPr="00EB06D5">
              <w:rPr>
                <w:rStyle w:val="Kiemels"/>
                <w:rFonts w:asciiTheme="minorHAnsi" w:hAnsiTheme="minorHAnsi" w:cstheme="minorHAnsi"/>
                <w:sz w:val="22"/>
                <w:szCs w:val="22"/>
              </w:rPr>
              <w:t>ISBN</w:t>
            </w:r>
            <w:r w:rsidRPr="00EB06D5">
              <w:rPr>
                <w:rStyle w:val="st"/>
                <w:rFonts w:asciiTheme="minorHAnsi" w:hAnsiTheme="minorHAnsi" w:cstheme="minorHAnsi"/>
                <w:sz w:val="22"/>
                <w:szCs w:val="22"/>
              </w:rPr>
              <w:t>: 9781408236987.</w:t>
            </w:r>
          </w:p>
        </w:tc>
      </w:tr>
    </w:tbl>
    <w:p w14:paraId="0E94A32C" w14:textId="77777777" w:rsidR="00A90A8D" w:rsidRPr="00F46DDF" w:rsidRDefault="00A90A8D" w:rsidP="00A90A8D">
      <w:pPr>
        <w:rPr>
          <w:rFonts w:asciiTheme="minorHAnsi" w:hAnsiTheme="minorHAnsi" w:cstheme="minorHAnsi"/>
        </w:rPr>
      </w:pPr>
    </w:p>
    <w:p w14:paraId="7744968A" w14:textId="77777777" w:rsidR="007F12FA" w:rsidRDefault="007F12FA" w:rsidP="00A90A8D"/>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49"/>
        <w:gridCol w:w="2149"/>
        <w:gridCol w:w="2789"/>
      </w:tblGrid>
      <w:tr w:rsidR="007F12FA" w:rsidRPr="00F46DDF" w14:paraId="339BADFD" w14:textId="77777777" w:rsidTr="00655DC1">
        <w:trPr>
          <w:cantSplit/>
        </w:trPr>
        <w:tc>
          <w:tcPr>
            <w:tcW w:w="2764" w:type="dxa"/>
            <w:shd w:val="clear" w:color="auto" w:fill="F2F2F2" w:themeFill="background1" w:themeFillShade="F2"/>
            <w:vAlign w:val="center"/>
          </w:tcPr>
          <w:p w14:paraId="1D5017E2" w14:textId="77777777" w:rsidR="007F12FA" w:rsidRPr="00F46DDF" w:rsidRDefault="001C4B9F" w:rsidP="00D9764C">
            <w:pPr>
              <w:spacing w:before="60" w:after="60"/>
              <w:rPr>
                <w:rFonts w:asciiTheme="minorHAnsi" w:hAnsiTheme="minorHAnsi" w:cstheme="minorHAnsi"/>
                <w:b/>
                <w:lang w:val="en-GB"/>
              </w:rPr>
            </w:pPr>
            <w:r w:rsidRPr="00F46DDF">
              <w:rPr>
                <w:rFonts w:asciiTheme="minorHAnsi" w:hAnsiTheme="minorHAnsi" w:cstheme="minorHAnsi"/>
                <w:b/>
                <w:lang w:val="en-GB"/>
              </w:rPr>
              <w:t>Name of the course</w:t>
            </w:r>
            <w:r w:rsidR="007F12FA" w:rsidRPr="00F46DDF">
              <w:rPr>
                <w:rFonts w:asciiTheme="minorHAnsi" w:hAnsiTheme="minorHAnsi" w:cstheme="minorHAnsi"/>
                <w:b/>
                <w:lang w:val="en-GB"/>
              </w:rPr>
              <w:t>:</w:t>
            </w:r>
          </w:p>
        </w:tc>
        <w:tc>
          <w:tcPr>
            <w:tcW w:w="7087" w:type="dxa"/>
            <w:gridSpan w:val="3"/>
            <w:vAlign w:val="center"/>
          </w:tcPr>
          <w:p w14:paraId="24B0F45F" w14:textId="5870F39B" w:rsidR="007F12FA" w:rsidRPr="00312510" w:rsidRDefault="00F26A35" w:rsidP="00D9764C">
            <w:pPr>
              <w:spacing w:before="60" w:after="60"/>
              <w:rPr>
                <w:rFonts w:asciiTheme="minorHAnsi" w:hAnsiTheme="minorHAnsi" w:cstheme="minorHAnsi"/>
                <w:sz w:val="22"/>
                <w:szCs w:val="22"/>
                <w:lang w:val="en-GB"/>
              </w:rPr>
            </w:pPr>
            <w:r w:rsidRPr="00312510">
              <w:rPr>
                <w:rFonts w:asciiTheme="minorHAnsi" w:hAnsiTheme="minorHAnsi" w:cstheme="minorHAnsi"/>
                <w:sz w:val="22"/>
                <w:szCs w:val="22"/>
                <w:lang w:val="en-GB"/>
              </w:rPr>
              <w:t>Legal English skills for academic purposes</w:t>
            </w:r>
          </w:p>
        </w:tc>
      </w:tr>
      <w:tr w:rsidR="007F12FA" w:rsidRPr="00F46DDF" w14:paraId="31CC7DE7" w14:textId="77777777" w:rsidTr="00655DC1">
        <w:trPr>
          <w:cantSplit/>
        </w:trPr>
        <w:tc>
          <w:tcPr>
            <w:tcW w:w="2764" w:type="dxa"/>
            <w:shd w:val="clear" w:color="auto" w:fill="F2F2F2" w:themeFill="background1" w:themeFillShade="F2"/>
            <w:vAlign w:val="center"/>
          </w:tcPr>
          <w:p w14:paraId="766E95B4" w14:textId="77777777" w:rsidR="007F12FA" w:rsidRPr="00F46DDF" w:rsidRDefault="00330CBF" w:rsidP="00D9764C">
            <w:pPr>
              <w:spacing w:before="60" w:after="60"/>
              <w:rPr>
                <w:rFonts w:asciiTheme="minorHAnsi" w:hAnsiTheme="minorHAnsi" w:cstheme="minorHAnsi"/>
                <w:b/>
                <w:lang w:val="en-GB"/>
              </w:rPr>
            </w:pPr>
            <w:r>
              <w:rPr>
                <w:rFonts w:asciiTheme="minorHAnsi" w:hAnsiTheme="minorHAnsi" w:cstheme="minorHAnsi"/>
                <w:b/>
                <w:lang w:val="en-GB"/>
              </w:rPr>
              <w:t>Level</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2"/>
            </w:r>
          </w:p>
        </w:tc>
        <w:tc>
          <w:tcPr>
            <w:tcW w:w="7087" w:type="dxa"/>
            <w:gridSpan w:val="3"/>
            <w:vAlign w:val="center"/>
          </w:tcPr>
          <w:p w14:paraId="0B720F95" w14:textId="1DF11468" w:rsidR="007F12FA" w:rsidRPr="00312510" w:rsidRDefault="00F26A35" w:rsidP="00D9764C">
            <w:pPr>
              <w:spacing w:before="60" w:after="60"/>
              <w:rPr>
                <w:rFonts w:asciiTheme="minorHAnsi" w:hAnsiTheme="minorHAnsi" w:cstheme="minorHAnsi"/>
                <w:sz w:val="22"/>
                <w:szCs w:val="22"/>
                <w:lang w:val="en-GB"/>
              </w:rPr>
            </w:pPr>
            <w:r w:rsidRPr="00312510">
              <w:rPr>
                <w:rFonts w:asciiTheme="minorHAnsi" w:hAnsiTheme="minorHAnsi" w:cstheme="minorHAnsi"/>
                <w:sz w:val="22"/>
                <w:szCs w:val="22"/>
                <w:lang w:val="en-GB"/>
              </w:rPr>
              <w:t>3-4</w:t>
            </w:r>
          </w:p>
        </w:tc>
      </w:tr>
      <w:tr w:rsidR="007F12FA" w:rsidRPr="00F46DDF" w14:paraId="71D3818C" w14:textId="77777777" w:rsidTr="00655DC1">
        <w:trPr>
          <w:cantSplit/>
        </w:trPr>
        <w:tc>
          <w:tcPr>
            <w:tcW w:w="2764" w:type="dxa"/>
            <w:shd w:val="clear" w:color="auto" w:fill="F2F2F2" w:themeFill="background1" w:themeFillShade="F2"/>
            <w:vAlign w:val="center"/>
          </w:tcPr>
          <w:p w14:paraId="0D06D84B" w14:textId="77777777" w:rsidR="007F12FA" w:rsidRPr="00F46DDF" w:rsidRDefault="001C4B9F" w:rsidP="00D9764C">
            <w:pPr>
              <w:spacing w:before="60" w:after="60"/>
              <w:rPr>
                <w:rFonts w:asciiTheme="minorHAnsi" w:hAnsiTheme="minorHAnsi" w:cstheme="minorHAnsi"/>
                <w:b/>
                <w:lang w:val="en-GB"/>
              </w:rPr>
            </w:pPr>
            <w:r w:rsidRPr="00F46DDF">
              <w:rPr>
                <w:rFonts w:asciiTheme="minorHAnsi" w:hAnsiTheme="minorHAnsi" w:cstheme="minorHAnsi"/>
                <w:b/>
                <w:lang w:val="en-GB"/>
              </w:rPr>
              <w:t>Prerequisites</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3"/>
            </w:r>
          </w:p>
        </w:tc>
        <w:tc>
          <w:tcPr>
            <w:tcW w:w="7087" w:type="dxa"/>
            <w:gridSpan w:val="3"/>
            <w:vAlign w:val="center"/>
          </w:tcPr>
          <w:p w14:paraId="5AA472C3" w14:textId="6AF92014" w:rsidR="007F12FA" w:rsidRPr="00312510" w:rsidRDefault="0034607F" w:rsidP="00D9764C">
            <w:pPr>
              <w:spacing w:before="60" w:after="60"/>
              <w:rPr>
                <w:rFonts w:asciiTheme="minorHAnsi" w:hAnsiTheme="minorHAnsi" w:cstheme="minorHAnsi"/>
                <w:sz w:val="22"/>
                <w:szCs w:val="22"/>
                <w:lang w:val="en-GB"/>
              </w:rPr>
            </w:pPr>
            <w:r>
              <w:rPr>
                <w:rFonts w:asciiTheme="minorHAnsi" w:hAnsiTheme="minorHAnsi" w:cstheme="minorHAnsi"/>
                <w:sz w:val="22"/>
                <w:szCs w:val="22"/>
                <w:lang w:val="en-GB"/>
              </w:rPr>
              <w:t>A</w:t>
            </w:r>
            <w:r w:rsidR="0080581D" w:rsidRPr="00312510">
              <w:rPr>
                <w:rFonts w:asciiTheme="minorHAnsi" w:hAnsiTheme="minorHAnsi" w:cstheme="minorHAnsi"/>
                <w:sz w:val="22"/>
                <w:szCs w:val="22"/>
                <w:lang w:val="en-GB"/>
              </w:rPr>
              <w:t>dvanced-level</w:t>
            </w:r>
            <w:r>
              <w:rPr>
                <w:rFonts w:asciiTheme="minorHAnsi" w:hAnsiTheme="minorHAnsi" w:cstheme="minorHAnsi"/>
                <w:sz w:val="22"/>
                <w:szCs w:val="22"/>
                <w:lang w:val="en-GB"/>
              </w:rPr>
              <w:t xml:space="preserve"> (C1)</w:t>
            </w:r>
            <w:r w:rsidR="0080581D" w:rsidRPr="00312510">
              <w:rPr>
                <w:rFonts w:asciiTheme="minorHAnsi" w:hAnsiTheme="minorHAnsi" w:cstheme="minorHAnsi"/>
                <w:sz w:val="22"/>
                <w:szCs w:val="22"/>
                <w:lang w:val="en-GB"/>
              </w:rPr>
              <w:t xml:space="preserve"> English language exam</w:t>
            </w:r>
            <w:r>
              <w:rPr>
                <w:rFonts w:asciiTheme="minorHAnsi" w:hAnsiTheme="minorHAnsi" w:cstheme="minorHAnsi"/>
                <w:sz w:val="22"/>
                <w:szCs w:val="22"/>
                <w:lang w:val="en-GB"/>
              </w:rPr>
              <w:t>, written or oral.</w:t>
            </w:r>
          </w:p>
        </w:tc>
      </w:tr>
      <w:tr w:rsidR="007F12FA" w:rsidRPr="00F46DDF" w14:paraId="0A83D80D" w14:textId="77777777" w:rsidTr="00655DC1">
        <w:trPr>
          <w:cantSplit/>
        </w:trPr>
        <w:tc>
          <w:tcPr>
            <w:tcW w:w="2764" w:type="dxa"/>
            <w:shd w:val="clear" w:color="auto" w:fill="F2F2F2" w:themeFill="background1" w:themeFillShade="F2"/>
            <w:vAlign w:val="center"/>
          </w:tcPr>
          <w:p w14:paraId="5A1DC87A" w14:textId="77777777" w:rsidR="007F12FA" w:rsidRPr="00F46DDF" w:rsidRDefault="001C4B9F" w:rsidP="00D9764C">
            <w:pPr>
              <w:spacing w:before="60" w:after="60"/>
              <w:rPr>
                <w:rFonts w:asciiTheme="minorHAnsi" w:hAnsiTheme="minorHAnsi" w:cstheme="minorHAnsi"/>
                <w:b/>
                <w:lang w:val="en-GB"/>
              </w:rPr>
            </w:pPr>
            <w:r w:rsidRPr="00F46DDF">
              <w:rPr>
                <w:rFonts w:asciiTheme="minorHAnsi" w:hAnsiTheme="minorHAnsi" w:cstheme="minorHAnsi"/>
                <w:b/>
                <w:lang w:val="en-GB"/>
              </w:rPr>
              <w:t>Requirement type</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4"/>
            </w:r>
          </w:p>
        </w:tc>
        <w:tc>
          <w:tcPr>
            <w:tcW w:w="7087" w:type="dxa"/>
            <w:gridSpan w:val="3"/>
            <w:vAlign w:val="center"/>
          </w:tcPr>
          <w:p w14:paraId="43A0CA76" w14:textId="183AE360" w:rsidR="007F12FA" w:rsidRPr="00312510" w:rsidRDefault="00460D07" w:rsidP="00D9764C">
            <w:pPr>
              <w:spacing w:before="60" w:after="60"/>
              <w:rPr>
                <w:rFonts w:asciiTheme="minorHAnsi" w:hAnsiTheme="minorHAnsi" w:cstheme="minorHAnsi"/>
                <w:sz w:val="22"/>
                <w:szCs w:val="22"/>
                <w:lang w:val="en-GB"/>
              </w:rPr>
            </w:pPr>
            <w:r w:rsidRPr="00312510">
              <w:rPr>
                <w:rFonts w:asciiTheme="minorHAnsi" w:hAnsiTheme="minorHAnsi" w:cstheme="minorHAnsi"/>
                <w:sz w:val="22"/>
                <w:szCs w:val="22"/>
                <w:lang w:val="en-GB"/>
              </w:rPr>
              <w:t>Grade awarded in the three-grade system</w:t>
            </w:r>
          </w:p>
        </w:tc>
      </w:tr>
      <w:tr w:rsidR="007F12FA" w:rsidRPr="00F46DDF" w14:paraId="0A6816DF" w14:textId="77777777" w:rsidTr="00655DC1">
        <w:trPr>
          <w:cantSplit/>
        </w:trPr>
        <w:tc>
          <w:tcPr>
            <w:tcW w:w="2764" w:type="dxa"/>
            <w:vMerge w:val="restart"/>
            <w:shd w:val="clear" w:color="auto" w:fill="F2F2F2" w:themeFill="background1" w:themeFillShade="F2"/>
            <w:vAlign w:val="center"/>
          </w:tcPr>
          <w:p w14:paraId="7F0433A0" w14:textId="77777777" w:rsidR="007F12FA" w:rsidRPr="00F46DDF" w:rsidRDefault="00846E33" w:rsidP="00846E33">
            <w:pPr>
              <w:spacing w:before="60" w:after="60"/>
              <w:rPr>
                <w:rFonts w:asciiTheme="minorHAnsi" w:hAnsiTheme="minorHAnsi" w:cstheme="minorHAnsi"/>
                <w:b/>
                <w:lang w:val="en-GB"/>
              </w:rPr>
            </w:pPr>
            <w:r w:rsidRPr="00F46DDF">
              <w:rPr>
                <w:rFonts w:asciiTheme="minorHAnsi" w:hAnsiTheme="minorHAnsi" w:cstheme="minorHAnsi"/>
                <w:b/>
                <w:lang w:val="en-GB"/>
              </w:rPr>
              <w:t>Number</w:t>
            </w:r>
            <w:r w:rsidR="007F12FA" w:rsidRPr="00F46DDF">
              <w:rPr>
                <w:rStyle w:val="Lbjegyzet-hivatkozs"/>
                <w:rFonts w:asciiTheme="minorHAnsi" w:hAnsiTheme="minorHAnsi" w:cstheme="minorHAnsi"/>
                <w:b/>
                <w:lang w:val="en-GB"/>
              </w:rPr>
              <w:footnoteReference w:id="15"/>
            </w:r>
            <w:r w:rsidR="007F12FA" w:rsidRPr="00F46DDF">
              <w:rPr>
                <w:rFonts w:asciiTheme="minorHAnsi" w:hAnsiTheme="minorHAnsi" w:cstheme="minorHAnsi"/>
                <w:b/>
                <w:lang w:val="en-GB"/>
              </w:rPr>
              <w:t xml:space="preserve"> </w:t>
            </w:r>
            <w:r w:rsidRPr="00F46DDF">
              <w:rPr>
                <w:rFonts w:asciiTheme="minorHAnsi" w:hAnsiTheme="minorHAnsi" w:cstheme="minorHAnsi"/>
                <w:b/>
                <w:lang w:val="en-GB"/>
              </w:rPr>
              <w:t>and type of contact hours</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6"/>
            </w:r>
          </w:p>
        </w:tc>
        <w:tc>
          <w:tcPr>
            <w:tcW w:w="2149" w:type="dxa"/>
            <w:vMerge w:val="restart"/>
            <w:shd w:val="clear" w:color="auto" w:fill="F2F2F2" w:themeFill="background1" w:themeFillShade="F2"/>
            <w:vAlign w:val="center"/>
          </w:tcPr>
          <w:p w14:paraId="5F3D7736" w14:textId="77777777"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Full-time training</w:t>
            </w:r>
            <w:r w:rsidR="007F12FA" w:rsidRPr="00F46DDF">
              <w:rPr>
                <w:rFonts w:asciiTheme="minorHAnsi" w:hAnsiTheme="minorHAnsi" w:cstheme="minorHAnsi"/>
                <w:b/>
                <w:lang w:val="en-GB"/>
              </w:rPr>
              <w:t>:</w:t>
            </w:r>
          </w:p>
        </w:tc>
        <w:tc>
          <w:tcPr>
            <w:tcW w:w="2149" w:type="dxa"/>
            <w:shd w:val="clear" w:color="auto" w:fill="F2F2F2" w:themeFill="background1" w:themeFillShade="F2"/>
            <w:vAlign w:val="center"/>
          </w:tcPr>
          <w:p w14:paraId="541336A5" w14:textId="77777777"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Lecture</w:t>
            </w:r>
            <w:r w:rsidR="007F12FA" w:rsidRPr="00F46DDF">
              <w:rPr>
                <w:rFonts w:asciiTheme="minorHAnsi" w:hAnsiTheme="minorHAnsi" w:cstheme="minorHAnsi"/>
                <w:b/>
                <w:lang w:val="en-GB"/>
              </w:rPr>
              <w:t>:</w:t>
            </w:r>
          </w:p>
        </w:tc>
        <w:tc>
          <w:tcPr>
            <w:tcW w:w="2789" w:type="dxa"/>
            <w:vAlign w:val="center"/>
          </w:tcPr>
          <w:p w14:paraId="00244497" w14:textId="77777777" w:rsidR="007F12FA" w:rsidRPr="00F46DDF" w:rsidRDefault="007F12FA" w:rsidP="00D9764C">
            <w:pPr>
              <w:spacing w:before="60" w:after="60"/>
              <w:rPr>
                <w:rFonts w:asciiTheme="minorHAnsi" w:hAnsiTheme="minorHAnsi" w:cstheme="minorHAnsi"/>
                <w:lang w:val="en-GB"/>
              </w:rPr>
            </w:pPr>
          </w:p>
        </w:tc>
      </w:tr>
      <w:tr w:rsidR="007F12FA" w:rsidRPr="00F46DDF" w14:paraId="018700BF" w14:textId="77777777" w:rsidTr="00655DC1">
        <w:trPr>
          <w:cantSplit/>
        </w:trPr>
        <w:tc>
          <w:tcPr>
            <w:tcW w:w="2764" w:type="dxa"/>
            <w:vMerge/>
            <w:shd w:val="clear" w:color="auto" w:fill="F2F2F2" w:themeFill="background1" w:themeFillShade="F2"/>
            <w:vAlign w:val="center"/>
          </w:tcPr>
          <w:p w14:paraId="56421D76" w14:textId="77777777" w:rsidR="007F12FA" w:rsidRPr="00F46DDF" w:rsidRDefault="007F12FA" w:rsidP="00D9764C">
            <w:pPr>
              <w:spacing w:before="60" w:after="60"/>
              <w:rPr>
                <w:rFonts w:asciiTheme="minorHAnsi" w:hAnsiTheme="minorHAnsi" w:cstheme="minorHAnsi"/>
                <w:b/>
                <w:lang w:val="en-GB"/>
              </w:rPr>
            </w:pPr>
          </w:p>
        </w:tc>
        <w:tc>
          <w:tcPr>
            <w:tcW w:w="2149" w:type="dxa"/>
            <w:vMerge/>
            <w:shd w:val="clear" w:color="auto" w:fill="F2F2F2" w:themeFill="background1" w:themeFillShade="F2"/>
            <w:vAlign w:val="center"/>
          </w:tcPr>
          <w:p w14:paraId="417125C7" w14:textId="77777777" w:rsidR="007F12FA" w:rsidRPr="00F46DDF" w:rsidRDefault="007F12FA" w:rsidP="00D9764C">
            <w:pPr>
              <w:spacing w:before="60" w:after="60"/>
              <w:rPr>
                <w:rFonts w:asciiTheme="minorHAnsi" w:hAnsiTheme="minorHAnsi" w:cstheme="minorHAnsi"/>
                <w:b/>
                <w:lang w:val="en-GB"/>
              </w:rPr>
            </w:pPr>
          </w:p>
        </w:tc>
        <w:tc>
          <w:tcPr>
            <w:tcW w:w="2149" w:type="dxa"/>
            <w:shd w:val="clear" w:color="auto" w:fill="F2F2F2" w:themeFill="background1" w:themeFillShade="F2"/>
            <w:vAlign w:val="center"/>
          </w:tcPr>
          <w:p w14:paraId="2CC31FC2" w14:textId="77777777"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Seminar</w:t>
            </w:r>
            <w:r w:rsidR="007F12FA" w:rsidRPr="00F46DDF">
              <w:rPr>
                <w:rFonts w:asciiTheme="minorHAnsi" w:hAnsiTheme="minorHAnsi" w:cstheme="minorHAnsi"/>
                <w:b/>
                <w:lang w:val="en-GB"/>
              </w:rPr>
              <w:t>:</w:t>
            </w:r>
          </w:p>
        </w:tc>
        <w:tc>
          <w:tcPr>
            <w:tcW w:w="2789" w:type="dxa"/>
            <w:vAlign w:val="center"/>
          </w:tcPr>
          <w:p w14:paraId="54A60E7F" w14:textId="3A959FA4" w:rsidR="007F12FA" w:rsidRPr="00F46DDF" w:rsidRDefault="00460D07" w:rsidP="00D9764C">
            <w:pPr>
              <w:spacing w:before="60" w:after="60"/>
              <w:rPr>
                <w:rFonts w:asciiTheme="minorHAnsi" w:hAnsiTheme="minorHAnsi" w:cstheme="minorHAnsi"/>
                <w:lang w:val="en-GB"/>
              </w:rPr>
            </w:pPr>
            <w:r>
              <w:rPr>
                <w:rFonts w:asciiTheme="minorHAnsi" w:hAnsiTheme="minorHAnsi" w:cstheme="minorHAnsi"/>
                <w:lang w:val="en-GB"/>
              </w:rPr>
              <w:t>2 hours/week</w:t>
            </w:r>
          </w:p>
        </w:tc>
      </w:tr>
      <w:tr w:rsidR="007F12FA" w:rsidRPr="00F46DDF" w14:paraId="2150819A" w14:textId="77777777" w:rsidTr="00655DC1">
        <w:trPr>
          <w:cantSplit/>
        </w:trPr>
        <w:tc>
          <w:tcPr>
            <w:tcW w:w="2764" w:type="dxa"/>
            <w:vMerge/>
            <w:shd w:val="clear" w:color="auto" w:fill="F2F2F2" w:themeFill="background1" w:themeFillShade="F2"/>
            <w:vAlign w:val="center"/>
          </w:tcPr>
          <w:p w14:paraId="3334545D" w14:textId="77777777" w:rsidR="007F12FA" w:rsidRPr="00F46DDF" w:rsidRDefault="007F12FA" w:rsidP="00D9764C">
            <w:pPr>
              <w:spacing w:before="60" w:after="60"/>
              <w:rPr>
                <w:rFonts w:asciiTheme="minorHAnsi" w:hAnsiTheme="minorHAnsi" w:cstheme="minorHAnsi"/>
                <w:b/>
                <w:lang w:val="en-GB"/>
              </w:rPr>
            </w:pPr>
          </w:p>
        </w:tc>
        <w:tc>
          <w:tcPr>
            <w:tcW w:w="2149" w:type="dxa"/>
            <w:vMerge w:val="restart"/>
            <w:shd w:val="clear" w:color="auto" w:fill="F2F2F2" w:themeFill="background1" w:themeFillShade="F2"/>
            <w:vAlign w:val="center"/>
          </w:tcPr>
          <w:p w14:paraId="7995375E" w14:textId="77777777"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Part-time training</w:t>
            </w:r>
            <w:r w:rsidR="007F12FA" w:rsidRPr="00F46DDF">
              <w:rPr>
                <w:rFonts w:asciiTheme="minorHAnsi" w:hAnsiTheme="minorHAnsi" w:cstheme="minorHAnsi"/>
                <w:b/>
                <w:lang w:val="en-GB"/>
              </w:rPr>
              <w:t>:</w:t>
            </w:r>
          </w:p>
        </w:tc>
        <w:tc>
          <w:tcPr>
            <w:tcW w:w="2149" w:type="dxa"/>
            <w:shd w:val="clear" w:color="auto" w:fill="F2F2F2" w:themeFill="background1" w:themeFillShade="F2"/>
            <w:vAlign w:val="center"/>
          </w:tcPr>
          <w:p w14:paraId="6C7A16B5" w14:textId="77777777"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Lecture</w:t>
            </w:r>
            <w:r w:rsidR="007F12FA" w:rsidRPr="00F46DDF">
              <w:rPr>
                <w:rFonts w:asciiTheme="minorHAnsi" w:hAnsiTheme="minorHAnsi" w:cstheme="minorHAnsi"/>
                <w:b/>
                <w:lang w:val="en-GB"/>
              </w:rPr>
              <w:t>:</w:t>
            </w:r>
          </w:p>
        </w:tc>
        <w:tc>
          <w:tcPr>
            <w:tcW w:w="2789" w:type="dxa"/>
            <w:vAlign w:val="center"/>
          </w:tcPr>
          <w:p w14:paraId="22C6023C" w14:textId="77777777" w:rsidR="007F12FA" w:rsidRPr="00F46DDF" w:rsidRDefault="007F12FA" w:rsidP="00D9764C">
            <w:pPr>
              <w:spacing w:before="60" w:after="60"/>
              <w:rPr>
                <w:rFonts w:asciiTheme="minorHAnsi" w:hAnsiTheme="minorHAnsi" w:cstheme="minorHAnsi"/>
                <w:lang w:val="en-GB"/>
              </w:rPr>
            </w:pPr>
          </w:p>
        </w:tc>
      </w:tr>
      <w:tr w:rsidR="007F12FA" w:rsidRPr="00F46DDF" w14:paraId="3A348EEE" w14:textId="77777777" w:rsidTr="00655DC1">
        <w:trPr>
          <w:cantSplit/>
        </w:trPr>
        <w:tc>
          <w:tcPr>
            <w:tcW w:w="2764" w:type="dxa"/>
            <w:vMerge/>
            <w:shd w:val="clear" w:color="auto" w:fill="F2F2F2" w:themeFill="background1" w:themeFillShade="F2"/>
            <w:vAlign w:val="center"/>
          </w:tcPr>
          <w:p w14:paraId="2888C790" w14:textId="77777777" w:rsidR="007F12FA" w:rsidRPr="00F46DDF" w:rsidRDefault="007F12FA" w:rsidP="00D9764C">
            <w:pPr>
              <w:spacing w:before="60" w:after="60"/>
              <w:rPr>
                <w:rFonts w:asciiTheme="minorHAnsi" w:hAnsiTheme="minorHAnsi" w:cstheme="minorHAnsi"/>
                <w:b/>
                <w:lang w:val="en-GB"/>
              </w:rPr>
            </w:pPr>
          </w:p>
        </w:tc>
        <w:tc>
          <w:tcPr>
            <w:tcW w:w="2149" w:type="dxa"/>
            <w:vMerge/>
            <w:shd w:val="clear" w:color="auto" w:fill="F2F2F2" w:themeFill="background1" w:themeFillShade="F2"/>
            <w:vAlign w:val="center"/>
          </w:tcPr>
          <w:p w14:paraId="225CB841" w14:textId="77777777" w:rsidR="007F12FA" w:rsidRPr="00F46DDF" w:rsidRDefault="007F12FA" w:rsidP="00D9764C">
            <w:pPr>
              <w:spacing w:before="60" w:after="60"/>
              <w:rPr>
                <w:rFonts w:asciiTheme="minorHAnsi" w:hAnsiTheme="minorHAnsi" w:cstheme="minorHAnsi"/>
                <w:b/>
                <w:lang w:val="en-GB"/>
              </w:rPr>
            </w:pPr>
          </w:p>
        </w:tc>
        <w:tc>
          <w:tcPr>
            <w:tcW w:w="2149" w:type="dxa"/>
            <w:shd w:val="clear" w:color="auto" w:fill="F2F2F2" w:themeFill="background1" w:themeFillShade="F2"/>
            <w:vAlign w:val="center"/>
          </w:tcPr>
          <w:p w14:paraId="5A156064" w14:textId="77777777"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Seminar</w:t>
            </w:r>
            <w:r w:rsidR="007F12FA" w:rsidRPr="00F46DDF">
              <w:rPr>
                <w:rFonts w:asciiTheme="minorHAnsi" w:hAnsiTheme="minorHAnsi" w:cstheme="minorHAnsi"/>
                <w:b/>
                <w:lang w:val="en-GB"/>
              </w:rPr>
              <w:t>:</w:t>
            </w:r>
          </w:p>
        </w:tc>
        <w:tc>
          <w:tcPr>
            <w:tcW w:w="2789" w:type="dxa"/>
            <w:vAlign w:val="center"/>
          </w:tcPr>
          <w:p w14:paraId="011FC0D0" w14:textId="77777777" w:rsidR="007F12FA" w:rsidRPr="00F46DDF" w:rsidRDefault="007F12FA" w:rsidP="00D9764C">
            <w:pPr>
              <w:spacing w:before="60" w:after="60"/>
              <w:rPr>
                <w:rFonts w:asciiTheme="minorHAnsi" w:hAnsiTheme="minorHAnsi" w:cstheme="minorHAnsi"/>
                <w:lang w:val="en-GB"/>
              </w:rPr>
            </w:pPr>
          </w:p>
        </w:tc>
      </w:tr>
      <w:tr w:rsidR="007F12FA" w:rsidRPr="00F46DDF" w14:paraId="5F52976A" w14:textId="77777777" w:rsidTr="00655DC1">
        <w:trPr>
          <w:cantSplit/>
        </w:trPr>
        <w:tc>
          <w:tcPr>
            <w:tcW w:w="2764" w:type="dxa"/>
            <w:shd w:val="clear" w:color="auto" w:fill="F2F2F2" w:themeFill="background1" w:themeFillShade="F2"/>
            <w:vAlign w:val="center"/>
          </w:tcPr>
          <w:p w14:paraId="0D5C101D" w14:textId="77777777"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Credit</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7"/>
            </w:r>
          </w:p>
        </w:tc>
        <w:tc>
          <w:tcPr>
            <w:tcW w:w="7087" w:type="dxa"/>
            <w:gridSpan w:val="3"/>
            <w:vAlign w:val="center"/>
          </w:tcPr>
          <w:p w14:paraId="1FE2EAB3" w14:textId="487EB862" w:rsidR="007F12FA" w:rsidRPr="00E45CAC" w:rsidRDefault="00460D07" w:rsidP="00D9764C">
            <w:pPr>
              <w:spacing w:before="60" w:after="60"/>
              <w:rPr>
                <w:rFonts w:asciiTheme="minorHAnsi" w:hAnsiTheme="minorHAnsi" w:cstheme="minorHAnsi"/>
                <w:lang w:val="en-GB"/>
              </w:rPr>
            </w:pPr>
            <w:r>
              <w:rPr>
                <w:rFonts w:asciiTheme="minorHAnsi" w:hAnsiTheme="minorHAnsi" w:cstheme="minorHAnsi"/>
                <w:lang w:val="en-GB"/>
              </w:rPr>
              <w:t>2</w:t>
            </w:r>
          </w:p>
        </w:tc>
      </w:tr>
      <w:tr w:rsidR="007F12FA" w:rsidRPr="00F46DDF" w14:paraId="4C140678" w14:textId="77777777" w:rsidTr="00655DC1">
        <w:trPr>
          <w:cantSplit/>
        </w:trPr>
        <w:tc>
          <w:tcPr>
            <w:tcW w:w="2764" w:type="dxa"/>
            <w:shd w:val="clear" w:color="auto" w:fill="F2F2F2" w:themeFill="background1" w:themeFillShade="F2"/>
            <w:vAlign w:val="center"/>
          </w:tcPr>
          <w:p w14:paraId="7E8794CC" w14:textId="77777777" w:rsidR="007F12FA" w:rsidRPr="00F46DDF" w:rsidRDefault="00C87EFA" w:rsidP="00C87EFA">
            <w:pPr>
              <w:spacing w:before="60" w:after="60"/>
              <w:rPr>
                <w:rFonts w:asciiTheme="minorHAnsi" w:hAnsiTheme="minorHAnsi" w:cstheme="minorHAnsi"/>
                <w:b/>
                <w:lang w:val="en-GB"/>
              </w:rPr>
            </w:pPr>
            <w:r w:rsidRPr="00F46DDF">
              <w:rPr>
                <w:rFonts w:asciiTheme="minorHAnsi" w:hAnsiTheme="minorHAnsi" w:cstheme="minorHAnsi"/>
                <w:b/>
                <w:lang w:val="en-GB"/>
              </w:rPr>
              <w:t>Responsible department</w:t>
            </w:r>
            <w:r w:rsidR="007F12FA" w:rsidRPr="00F46DDF">
              <w:rPr>
                <w:rFonts w:asciiTheme="minorHAnsi" w:hAnsiTheme="minorHAnsi" w:cstheme="minorHAnsi"/>
                <w:b/>
                <w:lang w:val="en-GB"/>
              </w:rPr>
              <w:t>:</w:t>
            </w:r>
          </w:p>
        </w:tc>
        <w:tc>
          <w:tcPr>
            <w:tcW w:w="7087" w:type="dxa"/>
            <w:gridSpan w:val="3"/>
            <w:vAlign w:val="center"/>
          </w:tcPr>
          <w:p w14:paraId="32644767" w14:textId="115238AE" w:rsidR="007F12FA" w:rsidRPr="00312510" w:rsidRDefault="00460D07" w:rsidP="00D9764C">
            <w:pPr>
              <w:spacing w:before="60" w:after="60"/>
              <w:rPr>
                <w:rFonts w:asciiTheme="minorHAnsi" w:hAnsiTheme="minorHAnsi" w:cstheme="minorHAnsi"/>
                <w:sz w:val="22"/>
                <w:szCs w:val="22"/>
                <w:lang w:val="en-GB"/>
              </w:rPr>
            </w:pPr>
            <w:r w:rsidRPr="00312510">
              <w:rPr>
                <w:rFonts w:asciiTheme="minorHAnsi" w:hAnsiTheme="minorHAnsi" w:cstheme="minorHAnsi"/>
                <w:sz w:val="22"/>
                <w:szCs w:val="22"/>
                <w:lang w:val="en-GB"/>
              </w:rPr>
              <w:t>Foreign Language Department</w:t>
            </w:r>
          </w:p>
        </w:tc>
      </w:tr>
      <w:tr w:rsidR="007F12FA" w:rsidRPr="00F46DDF" w14:paraId="6DF18B94" w14:textId="77777777" w:rsidTr="00655DC1">
        <w:trPr>
          <w:cantSplit/>
        </w:trPr>
        <w:tc>
          <w:tcPr>
            <w:tcW w:w="2764" w:type="dxa"/>
            <w:shd w:val="clear" w:color="auto" w:fill="F2F2F2" w:themeFill="background1" w:themeFillShade="F2"/>
            <w:vAlign w:val="center"/>
          </w:tcPr>
          <w:p w14:paraId="37491172" w14:textId="77777777" w:rsidR="007F12FA" w:rsidRPr="00F46DDF" w:rsidRDefault="00C87EFA" w:rsidP="00D9764C">
            <w:pPr>
              <w:spacing w:before="60" w:after="60"/>
              <w:rPr>
                <w:rFonts w:asciiTheme="minorHAnsi" w:hAnsiTheme="minorHAnsi" w:cstheme="minorHAnsi"/>
                <w:b/>
                <w:lang w:val="en-GB"/>
              </w:rPr>
            </w:pPr>
            <w:r w:rsidRPr="00F46DDF">
              <w:rPr>
                <w:rFonts w:asciiTheme="minorHAnsi" w:hAnsiTheme="minorHAnsi" w:cstheme="minorHAnsi"/>
                <w:b/>
                <w:lang w:val="en-GB"/>
              </w:rPr>
              <w:t>Name of the lecturer</w:t>
            </w:r>
            <w:r w:rsidR="007F12FA" w:rsidRPr="00F46DDF">
              <w:rPr>
                <w:rFonts w:asciiTheme="minorHAnsi" w:hAnsiTheme="minorHAnsi" w:cstheme="minorHAnsi"/>
                <w:b/>
                <w:lang w:val="en-GB"/>
              </w:rPr>
              <w:t>:</w:t>
            </w:r>
          </w:p>
        </w:tc>
        <w:tc>
          <w:tcPr>
            <w:tcW w:w="7087" w:type="dxa"/>
            <w:gridSpan w:val="3"/>
            <w:vAlign w:val="center"/>
          </w:tcPr>
          <w:p w14:paraId="092F12D1" w14:textId="49DD43CC" w:rsidR="007F12FA" w:rsidRPr="00312510" w:rsidRDefault="00460D07" w:rsidP="00D9764C">
            <w:pPr>
              <w:spacing w:before="60" w:after="60"/>
              <w:rPr>
                <w:rFonts w:asciiTheme="minorHAnsi" w:hAnsiTheme="minorHAnsi" w:cstheme="minorHAnsi"/>
                <w:sz w:val="22"/>
                <w:szCs w:val="22"/>
                <w:lang w:val="en-GB"/>
              </w:rPr>
            </w:pPr>
            <w:r w:rsidRPr="00312510">
              <w:rPr>
                <w:rFonts w:asciiTheme="minorHAnsi" w:hAnsiTheme="minorHAnsi" w:cstheme="minorHAnsi"/>
                <w:sz w:val="22"/>
                <w:szCs w:val="22"/>
                <w:lang w:val="en-GB"/>
              </w:rPr>
              <w:t>Dorka Balogh</w:t>
            </w:r>
          </w:p>
        </w:tc>
      </w:tr>
      <w:tr w:rsidR="007F12FA" w:rsidRPr="00F46DDF" w14:paraId="162972B9" w14:textId="77777777" w:rsidTr="00655DC1">
        <w:trPr>
          <w:cantSplit/>
        </w:trPr>
        <w:tc>
          <w:tcPr>
            <w:tcW w:w="2764" w:type="dxa"/>
            <w:shd w:val="clear" w:color="auto" w:fill="D6E3BC" w:themeFill="accent3" w:themeFillTint="66"/>
            <w:vAlign w:val="center"/>
          </w:tcPr>
          <w:p w14:paraId="66849AAF" w14:textId="77777777" w:rsidR="007F12FA" w:rsidRPr="00F46DDF" w:rsidRDefault="00C87EFA" w:rsidP="00D9764C">
            <w:pPr>
              <w:spacing w:before="60" w:after="60"/>
              <w:rPr>
                <w:rFonts w:asciiTheme="minorHAnsi" w:hAnsiTheme="minorHAnsi" w:cstheme="minorHAnsi"/>
                <w:b/>
                <w:lang w:val="en-GB"/>
              </w:rPr>
            </w:pPr>
            <w:r w:rsidRPr="00F46DDF">
              <w:rPr>
                <w:rFonts w:asciiTheme="minorHAnsi" w:hAnsiTheme="minorHAnsi" w:cstheme="minorHAnsi"/>
                <w:b/>
                <w:lang w:val="en-GB"/>
              </w:rPr>
              <w:t>Aim of the course</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8"/>
            </w:r>
          </w:p>
        </w:tc>
        <w:tc>
          <w:tcPr>
            <w:tcW w:w="7087" w:type="dxa"/>
            <w:gridSpan w:val="3"/>
            <w:vAlign w:val="center"/>
          </w:tcPr>
          <w:p w14:paraId="5856D4AA" w14:textId="2386C631" w:rsidR="00655DC1" w:rsidRPr="00312510" w:rsidRDefault="00312510" w:rsidP="00312510">
            <w:pPr>
              <w:rPr>
                <w:rFonts w:asciiTheme="minorHAnsi" w:hAnsiTheme="minorHAnsi" w:cstheme="minorHAnsi"/>
                <w:sz w:val="22"/>
                <w:szCs w:val="22"/>
                <w:lang w:val="en-GB"/>
              </w:rPr>
            </w:pPr>
            <w:r w:rsidRPr="00312510">
              <w:rPr>
                <w:rFonts w:asciiTheme="minorHAnsi" w:hAnsiTheme="minorHAnsi" w:cstheme="minorHAnsi"/>
                <w:sz w:val="22"/>
                <w:szCs w:val="22"/>
                <w:lang w:val="en-GB"/>
              </w:rPr>
              <w:t>The course aims to provide students with the basic vocabulary and written and verbal English language skills needed for using the language for academic purposes in the legal domain. The skills improved include text comprehension and critical reading, translating, outlining, summarizing, writing essays and proposals for conferences (abstracts), referencing and delivering conference papers in a professional manner. Students will be given short theoretical introductions to read or watch at home, while the lessons are focused on discussion of the readings and practical skills improvement.</w:t>
            </w:r>
          </w:p>
        </w:tc>
      </w:tr>
      <w:tr w:rsidR="007F12FA" w:rsidRPr="00F46DDF" w14:paraId="1A6FE2FE" w14:textId="77777777" w:rsidTr="00655DC1">
        <w:trPr>
          <w:cantSplit/>
        </w:trPr>
        <w:tc>
          <w:tcPr>
            <w:tcW w:w="2764" w:type="dxa"/>
            <w:shd w:val="clear" w:color="auto" w:fill="D6E3BC" w:themeFill="accent3" w:themeFillTint="66"/>
            <w:vAlign w:val="center"/>
          </w:tcPr>
          <w:p w14:paraId="4F22EB70" w14:textId="77777777" w:rsidR="007F12FA" w:rsidRPr="00F46DDF" w:rsidRDefault="00C87EFA" w:rsidP="00D9764C">
            <w:pPr>
              <w:spacing w:before="60" w:after="60"/>
              <w:rPr>
                <w:rFonts w:asciiTheme="minorHAnsi" w:hAnsiTheme="minorHAnsi" w:cstheme="minorHAnsi"/>
                <w:b/>
                <w:lang w:val="en-GB"/>
              </w:rPr>
            </w:pPr>
            <w:r w:rsidRPr="00F46DDF">
              <w:rPr>
                <w:rFonts w:asciiTheme="minorHAnsi" w:hAnsiTheme="minorHAnsi" w:cstheme="minorHAnsi"/>
                <w:b/>
                <w:lang w:val="en-GB"/>
              </w:rPr>
              <w:lastRenderedPageBreak/>
              <w:t>Outline of the course</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9"/>
            </w:r>
          </w:p>
        </w:tc>
        <w:tc>
          <w:tcPr>
            <w:tcW w:w="7087" w:type="dxa"/>
            <w:gridSpan w:val="3"/>
            <w:vAlign w:val="center"/>
          </w:tcPr>
          <w:p w14:paraId="6846DD7B" w14:textId="77777777" w:rsidR="00312510" w:rsidRPr="00CE1BD8" w:rsidRDefault="00312510" w:rsidP="00312510">
            <w:pPr>
              <w:pStyle w:val="Listaszerbekezds"/>
              <w:numPr>
                <w:ilvl w:val="0"/>
                <w:numId w:val="4"/>
              </w:numPr>
              <w:rPr>
                <w:lang w:val="en-GB"/>
              </w:rPr>
            </w:pPr>
            <w:r w:rsidRPr="00CE1BD8">
              <w:rPr>
                <w:lang w:val="en-GB"/>
              </w:rPr>
              <w:t>Introduction to the course, basic terminology used in academic research. Types of research. Verbal and written legal communication in the academic context. Formal and informal style.</w:t>
            </w:r>
          </w:p>
          <w:p w14:paraId="01ABAD2D" w14:textId="77777777" w:rsidR="00312510" w:rsidRPr="00CE1BD8" w:rsidRDefault="00312510" w:rsidP="00312510">
            <w:pPr>
              <w:pStyle w:val="Listaszerbekezds"/>
              <w:numPr>
                <w:ilvl w:val="0"/>
                <w:numId w:val="4"/>
              </w:numPr>
              <w:rPr>
                <w:lang w:val="en-GB"/>
              </w:rPr>
            </w:pPr>
            <w:r w:rsidRPr="00CE1BD8">
              <w:rPr>
                <w:lang w:val="en-GB"/>
              </w:rPr>
              <w:t>Ethical issues in academic research. Collecting and processing data for research. Questions related to the use of AI and Chat GPT. Plagiarism.</w:t>
            </w:r>
          </w:p>
          <w:p w14:paraId="321F43A2" w14:textId="77777777" w:rsidR="00312510" w:rsidRPr="00CE1BD8" w:rsidRDefault="00312510" w:rsidP="00312510">
            <w:pPr>
              <w:pStyle w:val="Listaszerbekezds"/>
              <w:numPr>
                <w:ilvl w:val="0"/>
                <w:numId w:val="4"/>
              </w:numPr>
              <w:rPr>
                <w:lang w:val="en-GB"/>
              </w:rPr>
            </w:pPr>
            <w:r w:rsidRPr="00CE1BD8">
              <w:rPr>
                <w:lang w:val="en-GB"/>
              </w:rPr>
              <w:t>Legal text types and genres. Characteristics of written legal texts, legalese and plain legal style. Reading comprehension and critical reading.</w:t>
            </w:r>
          </w:p>
          <w:p w14:paraId="74725EBD" w14:textId="77777777" w:rsidR="00312510" w:rsidRPr="00CE1BD8" w:rsidRDefault="00312510" w:rsidP="00312510">
            <w:pPr>
              <w:pStyle w:val="Listaszerbekezds"/>
              <w:numPr>
                <w:ilvl w:val="0"/>
                <w:numId w:val="4"/>
              </w:numPr>
              <w:rPr>
                <w:lang w:val="en-GB"/>
              </w:rPr>
            </w:pPr>
            <w:r w:rsidRPr="00CE1BD8">
              <w:rPr>
                <w:lang w:val="en-GB"/>
              </w:rPr>
              <w:t>Translating texts on legal research from English into Hungarian. Intralingual translation, paraphrasing (both verbally and in writing).</w:t>
            </w:r>
          </w:p>
          <w:p w14:paraId="62A9750A" w14:textId="77777777" w:rsidR="00312510" w:rsidRPr="00CE1BD8" w:rsidRDefault="00312510" w:rsidP="00312510">
            <w:pPr>
              <w:pStyle w:val="Listaszerbekezds"/>
              <w:numPr>
                <w:ilvl w:val="0"/>
                <w:numId w:val="4"/>
              </w:numPr>
              <w:rPr>
                <w:lang w:val="en-GB"/>
              </w:rPr>
            </w:pPr>
            <w:r w:rsidRPr="00CE1BD8">
              <w:rPr>
                <w:lang w:val="en-GB"/>
              </w:rPr>
              <w:t>Writing skills: grammar and punctuation. Choosing the right style, register and vocabulary. Basic rules of academic writing.</w:t>
            </w:r>
          </w:p>
          <w:p w14:paraId="19FBEE8E" w14:textId="77777777" w:rsidR="00312510" w:rsidRPr="00CE1BD8" w:rsidRDefault="00312510" w:rsidP="00312510">
            <w:pPr>
              <w:pStyle w:val="Listaszerbekezds"/>
              <w:numPr>
                <w:ilvl w:val="0"/>
                <w:numId w:val="4"/>
              </w:numPr>
              <w:rPr>
                <w:lang w:val="en-GB"/>
              </w:rPr>
            </w:pPr>
            <w:r w:rsidRPr="00CE1BD8">
              <w:rPr>
                <w:lang w:val="en-GB"/>
              </w:rPr>
              <w:t>Data-collection by using questionnaires, surveys and interviews. Processing and evaluating the collected data.</w:t>
            </w:r>
          </w:p>
          <w:p w14:paraId="70FB82F8" w14:textId="77777777" w:rsidR="00312510" w:rsidRPr="00CE1BD8" w:rsidRDefault="00312510" w:rsidP="00312510">
            <w:pPr>
              <w:pStyle w:val="Listaszerbekezds"/>
              <w:numPr>
                <w:ilvl w:val="0"/>
                <w:numId w:val="4"/>
              </w:numPr>
              <w:rPr>
                <w:lang w:val="en-GB"/>
              </w:rPr>
            </w:pPr>
            <w:r w:rsidRPr="00CE1BD8">
              <w:rPr>
                <w:lang w:val="en-GB"/>
              </w:rPr>
              <w:t xml:space="preserve">Writing essays and term papers in English – vocabulary, register, structure. review of literature, referencing and quoting. </w:t>
            </w:r>
          </w:p>
          <w:p w14:paraId="7BDC4592" w14:textId="77777777" w:rsidR="00312510" w:rsidRPr="00CE1BD8" w:rsidRDefault="00312510" w:rsidP="00312510">
            <w:pPr>
              <w:pStyle w:val="Listaszerbekezds"/>
              <w:numPr>
                <w:ilvl w:val="0"/>
                <w:numId w:val="4"/>
              </w:numPr>
              <w:rPr>
                <w:lang w:val="en-GB"/>
              </w:rPr>
            </w:pPr>
            <w:r w:rsidRPr="00CE1BD8">
              <w:rPr>
                <w:lang w:val="en-GB"/>
              </w:rPr>
              <w:t xml:space="preserve">Preparing for delivering conference papers, writing proposals, preparation of </w:t>
            </w:r>
            <w:proofErr w:type="spellStart"/>
            <w:r w:rsidRPr="00CE1BD8">
              <w:rPr>
                <w:lang w:val="en-GB"/>
              </w:rPr>
              <w:t>ppt</w:t>
            </w:r>
            <w:proofErr w:type="spellEnd"/>
            <w:r w:rsidRPr="00CE1BD8">
              <w:rPr>
                <w:lang w:val="en-GB"/>
              </w:rPr>
              <w:t xml:space="preserve"> presentations.</w:t>
            </w:r>
          </w:p>
          <w:p w14:paraId="4C65FE61" w14:textId="77777777" w:rsidR="00312510" w:rsidRPr="00CE1BD8" w:rsidRDefault="00312510" w:rsidP="00312510">
            <w:pPr>
              <w:pStyle w:val="Listaszerbekezds"/>
              <w:numPr>
                <w:ilvl w:val="0"/>
                <w:numId w:val="4"/>
              </w:numPr>
              <w:rPr>
                <w:lang w:val="en-GB"/>
              </w:rPr>
            </w:pPr>
            <w:r w:rsidRPr="00CE1BD8">
              <w:rPr>
                <w:lang w:val="en-GB"/>
              </w:rPr>
              <w:t>Presentation techniques: useful tips and basic rules.</w:t>
            </w:r>
          </w:p>
          <w:p w14:paraId="7FDCB151" w14:textId="77777777" w:rsidR="00312510" w:rsidRPr="00CE1BD8" w:rsidRDefault="00312510" w:rsidP="00312510">
            <w:pPr>
              <w:pStyle w:val="Listaszerbekezds"/>
              <w:numPr>
                <w:ilvl w:val="0"/>
                <w:numId w:val="4"/>
              </w:numPr>
              <w:rPr>
                <w:lang w:val="en-GB"/>
              </w:rPr>
            </w:pPr>
            <w:r w:rsidRPr="00CE1BD8">
              <w:rPr>
                <w:lang w:val="en-GB"/>
              </w:rPr>
              <w:t>Student presentations.</w:t>
            </w:r>
          </w:p>
          <w:p w14:paraId="508B67B6" w14:textId="77777777" w:rsidR="00312510" w:rsidRPr="00CE1BD8" w:rsidRDefault="00312510" w:rsidP="00312510">
            <w:pPr>
              <w:pStyle w:val="Listaszerbekezds"/>
              <w:numPr>
                <w:ilvl w:val="0"/>
                <w:numId w:val="4"/>
              </w:numPr>
              <w:rPr>
                <w:lang w:val="en-GB"/>
              </w:rPr>
            </w:pPr>
            <w:r w:rsidRPr="00CE1BD8">
              <w:rPr>
                <w:lang w:val="en-GB"/>
              </w:rPr>
              <w:t>Student presentations</w:t>
            </w:r>
          </w:p>
          <w:p w14:paraId="09AF056D" w14:textId="172F771C" w:rsidR="007F12FA" w:rsidRPr="00312510" w:rsidRDefault="00312510" w:rsidP="00312510">
            <w:pPr>
              <w:pStyle w:val="Listaszerbekezds"/>
              <w:numPr>
                <w:ilvl w:val="0"/>
                <w:numId w:val="4"/>
              </w:numPr>
              <w:rPr>
                <w:lang w:val="en-GB"/>
              </w:rPr>
            </w:pPr>
            <w:r w:rsidRPr="00CE1BD8">
              <w:rPr>
                <w:lang w:val="en-GB"/>
              </w:rPr>
              <w:t>Evaluation of presentations.</w:t>
            </w:r>
          </w:p>
        </w:tc>
      </w:tr>
      <w:tr w:rsidR="007F12FA" w:rsidRPr="00F46DDF" w14:paraId="66DD9E19" w14:textId="77777777" w:rsidTr="00655DC1">
        <w:trPr>
          <w:cantSplit/>
        </w:trPr>
        <w:tc>
          <w:tcPr>
            <w:tcW w:w="2764" w:type="dxa"/>
            <w:shd w:val="clear" w:color="auto" w:fill="D6E3BC" w:themeFill="accent3" w:themeFillTint="66"/>
            <w:vAlign w:val="center"/>
          </w:tcPr>
          <w:p w14:paraId="5163ED2F" w14:textId="77777777" w:rsidR="007F12FA" w:rsidRPr="00F46DDF" w:rsidRDefault="00F46DDF" w:rsidP="00D9764C">
            <w:pPr>
              <w:spacing w:before="60" w:after="60"/>
              <w:rPr>
                <w:rFonts w:asciiTheme="minorHAnsi" w:hAnsiTheme="minorHAnsi" w:cstheme="minorHAnsi"/>
                <w:b/>
                <w:lang w:val="en-GB"/>
              </w:rPr>
            </w:pPr>
            <w:r w:rsidRPr="00F46DDF">
              <w:rPr>
                <w:rFonts w:asciiTheme="minorHAnsi" w:hAnsiTheme="minorHAnsi" w:cstheme="minorHAnsi"/>
                <w:b/>
                <w:lang w:val="en-GB"/>
              </w:rPr>
              <w:t>Testing</w:t>
            </w:r>
            <w:r w:rsidR="00C87EFA" w:rsidRPr="00F46DDF">
              <w:rPr>
                <w:rFonts w:asciiTheme="minorHAnsi" w:hAnsiTheme="minorHAnsi" w:cstheme="minorHAnsi"/>
                <w:b/>
                <w:lang w:val="en-GB"/>
              </w:rPr>
              <w:t xml:space="preserve"> and evaluation</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20"/>
            </w:r>
          </w:p>
        </w:tc>
        <w:tc>
          <w:tcPr>
            <w:tcW w:w="7087" w:type="dxa"/>
            <w:gridSpan w:val="3"/>
            <w:vAlign w:val="center"/>
          </w:tcPr>
          <w:p w14:paraId="018F05C9" w14:textId="012A840C" w:rsidR="007F12FA" w:rsidRPr="00312510" w:rsidRDefault="00312510" w:rsidP="00312510">
            <w:pPr>
              <w:jc w:val="both"/>
              <w:rPr>
                <w:rFonts w:asciiTheme="minorHAnsi" w:hAnsiTheme="minorHAnsi" w:cstheme="minorHAnsi"/>
                <w:sz w:val="22"/>
                <w:szCs w:val="22"/>
                <w:lang w:val="en-GB"/>
              </w:rPr>
            </w:pPr>
            <w:r w:rsidRPr="00312510">
              <w:rPr>
                <w:rFonts w:asciiTheme="minorHAnsi" w:hAnsiTheme="minorHAnsi" w:cstheme="minorHAnsi"/>
                <w:sz w:val="22"/>
                <w:szCs w:val="22"/>
                <w:lang w:val="en-GB"/>
              </w:rPr>
              <w:t>Evaluation is based on a written home assignment</w:t>
            </w:r>
            <w:r>
              <w:rPr>
                <w:rFonts w:asciiTheme="minorHAnsi" w:hAnsiTheme="minorHAnsi" w:cstheme="minorHAnsi"/>
                <w:sz w:val="22"/>
                <w:szCs w:val="22"/>
                <w:lang w:val="en-GB"/>
              </w:rPr>
              <w:t xml:space="preserve"> (submitted)</w:t>
            </w:r>
            <w:r w:rsidRPr="00312510">
              <w:rPr>
                <w:rFonts w:asciiTheme="minorHAnsi" w:hAnsiTheme="minorHAnsi" w:cstheme="minorHAnsi"/>
                <w:sz w:val="22"/>
                <w:szCs w:val="22"/>
                <w:lang w:val="en-GB"/>
              </w:rPr>
              <w:t xml:space="preserve"> and a presentation delivered at the end of the course. These tasks will reflect to what extent students have managed to master the skills practiced during the lessons. The requirements include reading and listening to the short theoretical introductions related to the given topics</w:t>
            </w:r>
            <w:r>
              <w:rPr>
                <w:rFonts w:asciiTheme="minorHAnsi" w:hAnsiTheme="minorHAnsi" w:cstheme="minorHAnsi"/>
                <w:sz w:val="22"/>
                <w:szCs w:val="22"/>
                <w:lang w:val="en-GB"/>
              </w:rPr>
              <w:t>,</w:t>
            </w:r>
            <w:r w:rsidRPr="00312510">
              <w:rPr>
                <w:rFonts w:asciiTheme="minorHAnsi" w:hAnsiTheme="minorHAnsi" w:cstheme="minorHAnsi"/>
                <w:sz w:val="22"/>
                <w:szCs w:val="22"/>
                <w:lang w:val="en-GB"/>
              </w:rPr>
              <w:t xml:space="preserve"> and active participation during the lessons. Two absences are allowed.</w:t>
            </w:r>
          </w:p>
        </w:tc>
      </w:tr>
      <w:tr w:rsidR="007F12FA" w:rsidRPr="00F46DDF" w14:paraId="4A2AE2B2" w14:textId="77777777" w:rsidTr="00655DC1">
        <w:trPr>
          <w:cantSplit/>
        </w:trPr>
        <w:tc>
          <w:tcPr>
            <w:tcW w:w="2764" w:type="dxa"/>
            <w:shd w:val="clear" w:color="auto" w:fill="D6E3BC" w:themeFill="accent3" w:themeFillTint="66"/>
            <w:vAlign w:val="center"/>
          </w:tcPr>
          <w:p w14:paraId="5F071A1F" w14:textId="77777777" w:rsidR="007F12FA" w:rsidRPr="00F46DDF" w:rsidRDefault="00F46DDF" w:rsidP="00D9764C">
            <w:pPr>
              <w:spacing w:before="60" w:after="60"/>
              <w:rPr>
                <w:rFonts w:asciiTheme="minorHAnsi" w:hAnsiTheme="minorHAnsi" w:cstheme="minorHAnsi"/>
                <w:b/>
                <w:lang w:val="en-GB"/>
              </w:rPr>
            </w:pPr>
            <w:r w:rsidRPr="00F46DDF">
              <w:rPr>
                <w:rFonts w:asciiTheme="minorHAnsi" w:hAnsiTheme="minorHAnsi" w:cstheme="minorHAnsi"/>
                <w:b/>
                <w:lang w:val="en-GB"/>
              </w:rPr>
              <w:t>Course materials</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21"/>
            </w:r>
          </w:p>
        </w:tc>
        <w:tc>
          <w:tcPr>
            <w:tcW w:w="7087" w:type="dxa"/>
            <w:gridSpan w:val="3"/>
            <w:vAlign w:val="center"/>
          </w:tcPr>
          <w:p w14:paraId="645A57CB" w14:textId="76927A3B" w:rsidR="00312510" w:rsidRPr="00312510" w:rsidRDefault="00312510" w:rsidP="00312510">
            <w:pPr>
              <w:jc w:val="both"/>
              <w:rPr>
                <w:rFonts w:asciiTheme="minorHAnsi" w:hAnsiTheme="minorHAnsi" w:cstheme="minorHAnsi"/>
                <w:b/>
                <w:sz w:val="22"/>
                <w:szCs w:val="22"/>
                <w:lang w:val="en-GB"/>
              </w:rPr>
            </w:pPr>
            <w:r w:rsidRPr="00312510">
              <w:rPr>
                <w:rFonts w:asciiTheme="minorHAnsi" w:hAnsiTheme="minorHAnsi" w:cstheme="minorHAnsi"/>
                <w:b/>
                <w:sz w:val="22"/>
                <w:szCs w:val="22"/>
                <w:lang w:val="en-GB"/>
              </w:rPr>
              <w:t>Compulsory</w:t>
            </w:r>
            <w:r>
              <w:rPr>
                <w:rFonts w:asciiTheme="minorHAnsi" w:hAnsiTheme="minorHAnsi" w:cstheme="minorHAnsi"/>
                <w:b/>
                <w:sz w:val="22"/>
                <w:szCs w:val="22"/>
                <w:lang w:val="en-GB"/>
              </w:rPr>
              <w:t xml:space="preserve"> reading</w:t>
            </w:r>
            <w:r w:rsidRPr="00312510">
              <w:rPr>
                <w:rFonts w:asciiTheme="minorHAnsi" w:hAnsiTheme="minorHAnsi" w:cstheme="minorHAnsi"/>
                <w:b/>
                <w:sz w:val="22"/>
                <w:szCs w:val="22"/>
                <w:lang w:val="en-GB"/>
              </w:rPr>
              <w:t>:</w:t>
            </w:r>
          </w:p>
          <w:p w14:paraId="309802D9" w14:textId="4E105A05" w:rsidR="00312510" w:rsidRPr="00312510" w:rsidRDefault="00312510" w:rsidP="00312510">
            <w:pPr>
              <w:jc w:val="both"/>
              <w:rPr>
                <w:rFonts w:asciiTheme="minorHAnsi" w:hAnsiTheme="minorHAnsi" w:cstheme="minorHAnsi"/>
                <w:sz w:val="22"/>
                <w:szCs w:val="22"/>
                <w:lang w:val="en-GB"/>
              </w:rPr>
            </w:pPr>
            <w:r w:rsidRPr="00312510">
              <w:rPr>
                <w:rFonts w:asciiTheme="minorHAnsi" w:hAnsiTheme="minorHAnsi" w:cstheme="minorHAnsi"/>
                <w:sz w:val="22"/>
                <w:szCs w:val="22"/>
                <w:lang w:val="en-GB"/>
              </w:rPr>
              <w:t xml:space="preserve">Adrian </w:t>
            </w:r>
            <w:proofErr w:type="spellStart"/>
            <w:r w:rsidRPr="00312510">
              <w:rPr>
                <w:rFonts w:asciiTheme="minorHAnsi" w:hAnsiTheme="minorHAnsi" w:cstheme="minorHAnsi"/>
                <w:sz w:val="22"/>
                <w:szCs w:val="22"/>
                <w:lang w:val="en-GB"/>
              </w:rPr>
              <w:t>Wallwork</w:t>
            </w:r>
            <w:proofErr w:type="spellEnd"/>
            <w:r w:rsidRPr="00312510">
              <w:rPr>
                <w:rFonts w:asciiTheme="minorHAnsi" w:hAnsiTheme="minorHAnsi" w:cstheme="minorHAnsi"/>
                <w:sz w:val="22"/>
                <w:szCs w:val="22"/>
                <w:lang w:val="en-GB"/>
              </w:rPr>
              <w:t xml:space="preserve">: </w:t>
            </w:r>
            <w:r w:rsidRPr="00312510">
              <w:rPr>
                <w:rFonts w:asciiTheme="minorHAnsi" w:hAnsiTheme="minorHAnsi" w:cstheme="minorHAnsi"/>
                <w:i/>
                <w:sz w:val="22"/>
                <w:szCs w:val="22"/>
                <w:lang w:val="en-GB"/>
              </w:rPr>
              <w:t>English for Writing Research Papers</w:t>
            </w:r>
            <w:r w:rsidRPr="00312510">
              <w:rPr>
                <w:rFonts w:asciiTheme="minorHAnsi" w:hAnsiTheme="minorHAnsi" w:cstheme="minorHAnsi"/>
                <w:sz w:val="22"/>
                <w:szCs w:val="22"/>
                <w:lang w:val="en-GB"/>
              </w:rPr>
              <w:t>. Springer, 2011.</w:t>
            </w:r>
          </w:p>
          <w:p w14:paraId="52B21BBE" w14:textId="77777777" w:rsidR="00312510" w:rsidRPr="00312510" w:rsidRDefault="00312510" w:rsidP="00312510">
            <w:pPr>
              <w:jc w:val="both"/>
              <w:rPr>
                <w:rFonts w:asciiTheme="minorHAnsi" w:hAnsiTheme="minorHAnsi" w:cstheme="minorHAnsi"/>
                <w:sz w:val="22"/>
                <w:szCs w:val="22"/>
                <w:lang w:val="en-US"/>
              </w:rPr>
            </w:pPr>
            <w:r w:rsidRPr="00312510">
              <w:rPr>
                <w:rFonts w:asciiTheme="minorHAnsi" w:hAnsiTheme="minorHAnsi" w:cstheme="minorHAnsi"/>
                <w:sz w:val="22"/>
                <w:szCs w:val="22"/>
                <w:lang w:val="en-US"/>
              </w:rPr>
              <w:t xml:space="preserve">Marion </w:t>
            </w:r>
            <w:proofErr w:type="spellStart"/>
            <w:r w:rsidRPr="00312510">
              <w:rPr>
                <w:rFonts w:asciiTheme="minorHAnsi" w:hAnsiTheme="minorHAnsi" w:cstheme="minorHAnsi"/>
                <w:sz w:val="22"/>
                <w:szCs w:val="22"/>
                <w:lang w:val="en-US"/>
              </w:rPr>
              <w:t>Grussendorf</w:t>
            </w:r>
            <w:proofErr w:type="spellEnd"/>
            <w:r w:rsidRPr="00312510">
              <w:rPr>
                <w:rFonts w:asciiTheme="minorHAnsi" w:hAnsiTheme="minorHAnsi" w:cstheme="minorHAnsi"/>
                <w:sz w:val="22"/>
                <w:szCs w:val="22"/>
                <w:lang w:val="en-US"/>
              </w:rPr>
              <w:t xml:space="preserve">: </w:t>
            </w:r>
            <w:r w:rsidRPr="00312510">
              <w:rPr>
                <w:rFonts w:asciiTheme="minorHAnsi" w:hAnsiTheme="minorHAnsi" w:cstheme="minorHAnsi"/>
                <w:i/>
                <w:sz w:val="22"/>
                <w:szCs w:val="22"/>
                <w:lang w:val="en-US"/>
              </w:rPr>
              <w:t>English for Presentations</w:t>
            </w:r>
            <w:r w:rsidRPr="00312510">
              <w:rPr>
                <w:rFonts w:asciiTheme="minorHAnsi" w:hAnsiTheme="minorHAnsi" w:cstheme="minorHAnsi"/>
                <w:sz w:val="22"/>
                <w:szCs w:val="22"/>
                <w:lang w:val="en-US"/>
              </w:rPr>
              <w:t>. Oxford University Press, 2007.</w:t>
            </w:r>
          </w:p>
          <w:p w14:paraId="15DF2ADB" w14:textId="4E9A8E75" w:rsidR="00312510" w:rsidRDefault="00312510" w:rsidP="00312510">
            <w:pPr>
              <w:jc w:val="both"/>
              <w:rPr>
                <w:rStyle w:val="isbn"/>
                <w:rFonts w:asciiTheme="minorHAnsi" w:hAnsiTheme="minorHAnsi" w:cstheme="minorHAnsi"/>
                <w:sz w:val="22"/>
                <w:szCs w:val="22"/>
              </w:rPr>
            </w:pPr>
            <w:r w:rsidRPr="00312510">
              <w:rPr>
                <w:rFonts w:asciiTheme="minorHAnsi" w:hAnsiTheme="minorHAnsi" w:cstheme="minorHAnsi"/>
                <w:sz w:val="22"/>
                <w:szCs w:val="22"/>
                <w:lang w:val="en-GB"/>
              </w:rPr>
              <w:t xml:space="preserve">Michael McCarthy and Felicity O’Dell: </w:t>
            </w:r>
            <w:r w:rsidRPr="00312510">
              <w:rPr>
                <w:rFonts w:asciiTheme="minorHAnsi" w:hAnsiTheme="minorHAnsi" w:cstheme="minorHAnsi"/>
                <w:i/>
                <w:sz w:val="22"/>
                <w:szCs w:val="22"/>
                <w:lang w:val="en-GB"/>
              </w:rPr>
              <w:t>Academic vocabulary in use.</w:t>
            </w:r>
            <w:r w:rsidRPr="00312510">
              <w:rPr>
                <w:rFonts w:asciiTheme="minorHAnsi" w:hAnsiTheme="minorHAnsi" w:cstheme="minorHAnsi"/>
                <w:sz w:val="22"/>
                <w:szCs w:val="22"/>
                <w:lang w:val="en-GB"/>
              </w:rPr>
              <w:t xml:space="preserve"> Cambridge, Cambridge University Press, 2008. </w:t>
            </w:r>
            <w:r w:rsidRPr="00312510">
              <w:rPr>
                <w:rStyle w:val="isbn"/>
                <w:rFonts w:asciiTheme="minorHAnsi" w:hAnsiTheme="minorHAnsi" w:cstheme="minorHAnsi"/>
                <w:sz w:val="22"/>
                <w:szCs w:val="22"/>
              </w:rPr>
              <w:t>ISBN: 9780521689397.</w:t>
            </w:r>
          </w:p>
          <w:p w14:paraId="1A57F858" w14:textId="4397F75D" w:rsidR="00312510" w:rsidRPr="00312510" w:rsidRDefault="00312510" w:rsidP="00312510">
            <w:pPr>
              <w:jc w:val="both"/>
              <w:rPr>
                <w:rStyle w:val="isbn"/>
                <w:rFonts w:asciiTheme="minorHAnsi" w:hAnsiTheme="minorHAnsi" w:cstheme="minorHAnsi"/>
                <w:b/>
                <w:sz w:val="22"/>
                <w:szCs w:val="22"/>
              </w:rPr>
            </w:pPr>
            <w:proofErr w:type="spellStart"/>
            <w:r w:rsidRPr="00312510">
              <w:rPr>
                <w:rStyle w:val="isbn"/>
                <w:rFonts w:asciiTheme="minorHAnsi" w:hAnsiTheme="minorHAnsi" w:cstheme="minorHAnsi"/>
                <w:b/>
                <w:sz w:val="22"/>
                <w:szCs w:val="22"/>
              </w:rPr>
              <w:t>Recommended</w:t>
            </w:r>
            <w:proofErr w:type="spellEnd"/>
            <w:r>
              <w:rPr>
                <w:rStyle w:val="isbn"/>
                <w:rFonts w:asciiTheme="minorHAnsi" w:hAnsiTheme="minorHAnsi" w:cstheme="minorHAnsi"/>
                <w:b/>
                <w:sz w:val="22"/>
                <w:szCs w:val="22"/>
              </w:rPr>
              <w:t xml:space="preserve"> </w:t>
            </w:r>
            <w:proofErr w:type="spellStart"/>
            <w:r>
              <w:rPr>
                <w:rStyle w:val="isbn"/>
                <w:rFonts w:asciiTheme="minorHAnsi" w:hAnsiTheme="minorHAnsi" w:cstheme="minorHAnsi"/>
                <w:b/>
                <w:sz w:val="22"/>
                <w:szCs w:val="22"/>
              </w:rPr>
              <w:t>reading</w:t>
            </w:r>
            <w:proofErr w:type="spellEnd"/>
            <w:r w:rsidRPr="00312510">
              <w:rPr>
                <w:rStyle w:val="isbn"/>
                <w:rFonts w:asciiTheme="minorHAnsi" w:hAnsiTheme="minorHAnsi" w:cstheme="minorHAnsi"/>
                <w:b/>
                <w:sz w:val="22"/>
                <w:szCs w:val="22"/>
              </w:rPr>
              <w:t>:</w:t>
            </w:r>
          </w:p>
          <w:p w14:paraId="2D7BDD70" w14:textId="77777777" w:rsidR="00312510" w:rsidRPr="00312510" w:rsidRDefault="00312510" w:rsidP="00312510">
            <w:pPr>
              <w:jc w:val="both"/>
              <w:rPr>
                <w:rFonts w:asciiTheme="minorHAnsi" w:hAnsiTheme="minorHAnsi" w:cstheme="minorHAnsi"/>
                <w:sz w:val="22"/>
                <w:szCs w:val="22"/>
                <w:lang w:val="en-GB"/>
              </w:rPr>
            </w:pPr>
            <w:r w:rsidRPr="00312510">
              <w:rPr>
                <w:rStyle w:val="isbn"/>
                <w:rFonts w:asciiTheme="minorHAnsi" w:hAnsiTheme="minorHAnsi" w:cstheme="minorHAnsi"/>
                <w:sz w:val="22"/>
                <w:szCs w:val="22"/>
              </w:rPr>
              <w:t xml:space="preserve">Adrian </w:t>
            </w:r>
            <w:proofErr w:type="spellStart"/>
            <w:r w:rsidRPr="00312510">
              <w:rPr>
                <w:rStyle w:val="isbn"/>
                <w:rFonts w:asciiTheme="minorHAnsi" w:hAnsiTheme="minorHAnsi" w:cstheme="minorHAnsi"/>
                <w:sz w:val="22"/>
                <w:szCs w:val="22"/>
              </w:rPr>
              <w:t>Wallwork</w:t>
            </w:r>
            <w:proofErr w:type="spellEnd"/>
            <w:r w:rsidRPr="00312510">
              <w:rPr>
                <w:rStyle w:val="isbn"/>
                <w:rFonts w:asciiTheme="minorHAnsi" w:hAnsiTheme="minorHAnsi" w:cstheme="minorHAnsi"/>
                <w:sz w:val="22"/>
                <w:szCs w:val="22"/>
              </w:rPr>
              <w:t xml:space="preserve">: </w:t>
            </w:r>
            <w:r w:rsidRPr="00312510">
              <w:rPr>
                <w:rStyle w:val="isbn"/>
                <w:rFonts w:asciiTheme="minorHAnsi" w:hAnsiTheme="minorHAnsi" w:cstheme="minorHAnsi"/>
                <w:i/>
                <w:sz w:val="22"/>
                <w:szCs w:val="22"/>
              </w:rPr>
              <w:t xml:space="preserve">English </w:t>
            </w:r>
            <w:proofErr w:type="spellStart"/>
            <w:r w:rsidRPr="00312510">
              <w:rPr>
                <w:rStyle w:val="isbn"/>
                <w:rFonts w:asciiTheme="minorHAnsi" w:hAnsiTheme="minorHAnsi" w:cstheme="minorHAnsi"/>
                <w:i/>
                <w:sz w:val="22"/>
                <w:szCs w:val="22"/>
              </w:rPr>
              <w:t>for</w:t>
            </w:r>
            <w:proofErr w:type="spellEnd"/>
            <w:r w:rsidRPr="00312510">
              <w:rPr>
                <w:rStyle w:val="isbn"/>
                <w:rFonts w:asciiTheme="minorHAnsi" w:hAnsiTheme="minorHAnsi" w:cstheme="minorHAnsi"/>
                <w:i/>
                <w:sz w:val="22"/>
                <w:szCs w:val="22"/>
              </w:rPr>
              <w:t xml:space="preserve"> </w:t>
            </w:r>
            <w:proofErr w:type="spellStart"/>
            <w:r w:rsidRPr="00312510">
              <w:rPr>
                <w:rStyle w:val="isbn"/>
                <w:rFonts w:asciiTheme="minorHAnsi" w:hAnsiTheme="minorHAnsi" w:cstheme="minorHAnsi"/>
                <w:i/>
                <w:sz w:val="22"/>
                <w:szCs w:val="22"/>
              </w:rPr>
              <w:t>Academic</w:t>
            </w:r>
            <w:proofErr w:type="spellEnd"/>
            <w:r w:rsidRPr="00312510">
              <w:rPr>
                <w:rStyle w:val="isbn"/>
                <w:rFonts w:asciiTheme="minorHAnsi" w:hAnsiTheme="minorHAnsi" w:cstheme="minorHAnsi"/>
                <w:i/>
                <w:sz w:val="22"/>
                <w:szCs w:val="22"/>
              </w:rPr>
              <w:t xml:space="preserve"> Research: </w:t>
            </w:r>
            <w:proofErr w:type="spellStart"/>
            <w:r w:rsidRPr="00312510">
              <w:rPr>
                <w:rStyle w:val="isbn"/>
                <w:rFonts w:asciiTheme="minorHAnsi" w:hAnsiTheme="minorHAnsi" w:cstheme="minorHAnsi"/>
                <w:i/>
                <w:sz w:val="22"/>
                <w:szCs w:val="22"/>
              </w:rPr>
              <w:t>Writing</w:t>
            </w:r>
            <w:proofErr w:type="spellEnd"/>
            <w:r w:rsidRPr="00312510">
              <w:rPr>
                <w:rStyle w:val="isbn"/>
                <w:rFonts w:asciiTheme="minorHAnsi" w:hAnsiTheme="minorHAnsi" w:cstheme="minorHAnsi"/>
                <w:i/>
                <w:sz w:val="22"/>
                <w:szCs w:val="22"/>
              </w:rPr>
              <w:t xml:space="preserve"> </w:t>
            </w:r>
            <w:proofErr w:type="spellStart"/>
            <w:r w:rsidRPr="00312510">
              <w:rPr>
                <w:rStyle w:val="isbn"/>
                <w:rFonts w:asciiTheme="minorHAnsi" w:hAnsiTheme="minorHAnsi" w:cstheme="minorHAnsi"/>
                <w:i/>
                <w:sz w:val="22"/>
                <w:szCs w:val="22"/>
              </w:rPr>
              <w:t>Exercises</w:t>
            </w:r>
            <w:proofErr w:type="spellEnd"/>
            <w:r w:rsidRPr="00312510">
              <w:rPr>
                <w:rStyle w:val="isbn"/>
                <w:rFonts w:asciiTheme="minorHAnsi" w:hAnsiTheme="minorHAnsi" w:cstheme="minorHAnsi"/>
                <w:sz w:val="22"/>
                <w:szCs w:val="22"/>
              </w:rPr>
              <w:t>. Springer, 2013.</w:t>
            </w:r>
          </w:p>
          <w:p w14:paraId="03EAEF47" w14:textId="77777777" w:rsidR="00312510" w:rsidRPr="00312510" w:rsidRDefault="00312510" w:rsidP="00312510">
            <w:pPr>
              <w:rPr>
                <w:rFonts w:asciiTheme="minorHAnsi" w:hAnsiTheme="minorHAnsi" w:cstheme="minorHAnsi"/>
                <w:sz w:val="22"/>
                <w:szCs w:val="22"/>
                <w:lang w:val="en-GB"/>
              </w:rPr>
            </w:pPr>
            <w:r w:rsidRPr="00312510">
              <w:rPr>
                <w:rFonts w:asciiTheme="minorHAnsi" w:hAnsiTheme="minorHAnsi" w:cstheme="minorHAnsi"/>
                <w:sz w:val="22"/>
                <w:szCs w:val="22"/>
                <w:lang w:val="en-GB"/>
              </w:rPr>
              <w:t xml:space="preserve">Alison Mackey and Susan M. Gass: </w:t>
            </w:r>
            <w:r w:rsidRPr="00312510">
              <w:rPr>
                <w:rFonts w:asciiTheme="minorHAnsi" w:hAnsiTheme="minorHAnsi" w:cstheme="minorHAnsi"/>
                <w:i/>
                <w:sz w:val="22"/>
                <w:szCs w:val="22"/>
                <w:lang w:val="en-GB"/>
              </w:rPr>
              <w:t>Second Language Research. Methodology and Design</w:t>
            </w:r>
            <w:r w:rsidRPr="00312510">
              <w:rPr>
                <w:rFonts w:asciiTheme="minorHAnsi" w:hAnsiTheme="minorHAnsi" w:cstheme="minorHAnsi"/>
                <w:sz w:val="22"/>
                <w:szCs w:val="22"/>
                <w:lang w:val="en-GB"/>
              </w:rPr>
              <w:t>. Mahwah, New Jersey, London: Lawrence Erlbaum. 2005.</w:t>
            </w:r>
          </w:p>
          <w:p w14:paraId="66EA253F" w14:textId="77777777" w:rsidR="00312510" w:rsidRPr="00312510" w:rsidRDefault="00312510" w:rsidP="00312510">
            <w:pPr>
              <w:jc w:val="both"/>
              <w:rPr>
                <w:rStyle w:val="st"/>
                <w:rFonts w:asciiTheme="minorHAnsi" w:hAnsiTheme="minorHAnsi" w:cstheme="minorHAnsi"/>
                <w:sz w:val="22"/>
                <w:szCs w:val="22"/>
              </w:rPr>
            </w:pPr>
            <w:proofErr w:type="spellStart"/>
            <w:r w:rsidRPr="00312510">
              <w:rPr>
                <w:rFonts w:asciiTheme="minorHAnsi" w:hAnsiTheme="minorHAnsi" w:cstheme="minorHAnsi"/>
                <w:sz w:val="22"/>
                <w:szCs w:val="22"/>
                <w:lang w:val="en-US"/>
              </w:rPr>
              <w:t>Csölle</w:t>
            </w:r>
            <w:proofErr w:type="spellEnd"/>
            <w:r w:rsidRPr="00312510">
              <w:rPr>
                <w:rFonts w:asciiTheme="minorHAnsi" w:hAnsiTheme="minorHAnsi" w:cstheme="minorHAnsi"/>
                <w:sz w:val="22"/>
                <w:szCs w:val="22"/>
                <w:lang w:val="en-US"/>
              </w:rPr>
              <w:t xml:space="preserve"> Anita – </w:t>
            </w:r>
            <w:proofErr w:type="spellStart"/>
            <w:r w:rsidRPr="00312510">
              <w:rPr>
                <w:rFonts w:asciiTheme="minorHAnsi" w:hAnsiTheme="minorHAnsi" w:cstheme="minorHAnsi"/>
                <w:sz w:val="22"/>
                <w:szCs w:val="22"/>
                <w:lang w:val="en-US"/>
              </w:rPr>
              <w:t>Kormos</w:t>
            </w:r>
            <w:proofErr w:type="spellEnd"/>
            <w:r w:rsidRPr="00312510">
              <w:rPr>
                <w:rFonts w:asciiTheme="minorHAnsi" w:hAnsiTheme="minorHAnsi" w:cstheme="minorHAnsi"/>
                <w:sz w:val="22"/>
                <w:szCs w:val="22"/>
                <w:lang w:val="en-US"/>
              </w:rPr>
              <w:t xml:space="preserve"> </w:t>
            </w:r>
            <w:proofErr w:type="spellStart"/>
            <w:r w:rsidRPr="00312510">
              <w:rPr>
                <w:rFonts w:asciiTheme="minorHAnsi" w:hAnsiTheme="minorHAnsi" w:cstheme="minorHAnsi"/>
                <w:sz w:val="22"/>
                <w:szCs w:val="22"/>
                <w:lang w:val="en-US"/>
              </w:rPr>
              <w:t>Judit</w:t>
            </w:r>
            <w:proofErr w:type="spellEnd"/>
            <w:r w:rsidRPr="00312510">
              <w:rPr>
                <w:rFonts w:asciiTheme="minorHAnsi" w:hAnsiTheme="minorHAnsi" w:cstheme="minorHAnsi"/>
                <w:sz w:val="22"/>
                <w:szCs w:val="22"/>
                <w:lang w:val="en-US"/>
              </w:rPr>
              <w:t xml:space="preserve">, </w:t>
            </w:r>
            <w:r w:rsidRPr="00312510">
              <w:rPr>
                <w:rFonts w:asciiTheme="minorHAnsi" w:hAnsiTheme="minorHAnsi" w:cstheme="minorHAnsi"/>
                <w:i/>
                <w:sz w:val="22"/>
                <w:szCs w:val="22"/>
                <w:lang w:val="en-US"/>
              </w:rPr>
              <w:t>A brief guide to academic writing.</w:t>
            </w:r>
            <w:r w:rsidRPr="00312510">
              <w:rPr>
                <w:rFonts w:asciiTheme="minorHAnsi" w:hAnsiTheme="minorHAnsi" w:cstheme="minorHAnsi"/>
                <w:sz w:val="22"/>
                <w:szCs w:val="22"/>
                <w:lang w:val="en-US"/>
              </w:rPr>
              <w:t xml:space="preserve"> Budapest, </w:t>
            </w:r>
            <w:proofErr w:type="spellStart"/>
            <w:r w:rsidRPr="00312510">
              <w:rPr>
                <w:rFonts w:asciiTheme="minorHAnsi" w:hAnsiTheme="minorHAnsi" w:cstheme="minorHAnsi"/>
                <w:sz w:val="22"/>
                <w:szCs w:val="22"/>
                <w:lang w:val="en-US"/>
              </w:rPr>
              <w:t>Műszaki</w:t>
            </w:r>
            <w:proofErr w:type="spellEnd"/>
            <w:r w:rsidRPr="00312510">
              <w:rPr>
                <w:rFonts w:asciiTheme="minorHAnsi" w:hAnsiTheme="minorHAnsi" w:cstheme="minorHAnsi"/>
                <w:sz w:val="22"/>
                <w:szCs w:val="22"/>
                <w:lang w:val="en-US"/>
              </w:rPr>
              <w:t xml:space="preserve"> </w:t>
            </w:r>
            <w:proofErr w:type="spellStart"/>
            <w:r w:rsidRPr="00312510">
              <w:rPr>
                <w:rFonts w:asciiTheme="minorHAnsi" w:hAnsiTheme="minorHAnsi" w:cstheme="minorHAnsi"/>
                <w:sz w:val="22"/>
                <w:szCs w:val="22"/>
                <w:lang w:val="en-US"/>
              </w:rPr>
              <w:t>Könyvkiadó</w:t>
            </w:r>
            <w:proofErr w:type="spellEnd"/>
            <w:r w:rsidRPr="00312510">
              <w:rPr>
                <w:rFonts w:asciiTheme="minorHAnsi" w:hAnsiTheme="minorHAnsi" w:cstheme="minorHAnsi"/>
                <w:sz w:val="22"/>
                <w:szCs w:val="22"/>
                <w:lang w:val="en-US"/>
              </w:rPr>
              <w:t xml:space="preserve">, 2000, </w:t>
            </w:r>
            <w:r w:rsidRPr="00312510">
              <w:rPr>
                <w:rStyle w:val="Kiemels"/>
                <w:rFonts w:asciiTheme="minorHAnsi" w:hAnsiTheme="minorHAnsi" w:cstheme="minorHAnsi"/>
                <w:sz w:val="22"/>
                <w:szCs w:val="22"/>
              </w:rPr>
              <w:t>ISBN</w:t>
            </w:r>
            <w:r w:rsidRPr="00312510">
              <w:rPr>
                <w:rStyle w:val="st"/>
                <w:rFonts w:asciiTheme="minorHAnsi" w:hAnsiTheme="minorHAnsi" w:cstheme="minorHAnsi"/>
                <w:sz w:val="22"/>
                <w:szCs w:val="22"/>
              </w:rPr>
              <w:t>: 9639326429.</w:t>
            </w:r>
          </w:p>
          <w:p w14:paraId="2E81F1ED" w14:textId="7AF45933" w:rsidR="007F12FA" w:rsidRPr="00312510" w:rsidRDefault="00312510" w:rsidP="00312510">
            <w:pPr>
              <w:rPr>
                <w:rFonts w:asciiTheme="minorHAnsi" w:hAnsiTheme="minorHAnsi" w:cstheme="minorHAnsi"/>
                <w:sz w:val="22"/>
                <w:szCs w:val="22"/>
              </w:rPr>
            </w:pPr>
            <w:r w:rsidRPr="00312510">
              <w:rPr>
                <w:rFonts w:asciiTheme="minorHAnsi" w:hAnsiTheme="minorHAnsi" w:cstheme="minorHAnsi"/>
                <w:sz w:val="22"/>
                <w:szCs w:val="22"/>
                <w:lang w:val="en-GB"/>
              </w:rPr>
              <w:t xml:space="preserve">Mary Deane: </w:t>
            </w:r>
            <w:r w:rsidRPr="00312510">
              <w:rPr>
                <w:rFonts w:asciiTheme="minorHAnsi" w:hAnsiTheme="minorHAnsi" w:cstheme="minorHAnsi"/>
                <w:i/>
                <w:sz w:val="22"/>
                <w:szCs w:val="22"/>
                <w:lang w:val="en-GB"/>
              </w:rPr>
              <w:t>Inside track: Academic research, writing and referencing.</w:t>
            </w:r>
            <w:r w:rsidRPr="00312510">
              <w:rPr>
                <w:rFonts w:asciiTheme="minorHAnsi" w:hAnsiTheme="minorHAnsi" w:cstheme="minorHAnsi"/>
                <w:sz w:val="22"/>
                <w:szCs w:val="22"/>
                <w:lang w:val="en-GB"/>
              </w:rPr>
              <w:t xml:space="preserve"> Harlow, Pearson, 2010, </w:t>
            </w:r>
            <w:r w:rsidRPr="00312510">
              <w:rPr>
                <w:rStyle w:val="Kiemels"/>
                <w:rFonts w:asciiTheme="minorHAnsi" w:hAnsiTheme="minorHAnsi" w:cstheme="minorHAnsi"/>
                <w:sz w:val="22"/>
                <w:szCs w:val="22"/>
              </w:rPr>
              <w:t>ISBN</w:t>
            </w:r>
            <w:r w:rsidRPr="00312510">
              <w:rPr>
                <w:rStyle w:val="st"/>
                <w:rFonts w:asciiTheme="minorHAnsi" w:hAnsiTheme="minorHAnsi" w:cstheme="minorHAnsi"/>
                <w:sz w:val="22"/>
                <w:szCs w:val="22"/>
              </w:rPr>
              <w:t>: 9781408236987.</w:t>
            </w:r>
          </w:p>
        </w:tc>
      </w:tr>
    </w:tbl>
    <w:p w14:paraId="6A479915" w14:textId="77777777" w:rsidR="007F12FA" w:rsidRPr="00F46DDF" w:rsidRDefault="007F12FA" w:rsidP="00A90A8D">
      <w:pPr>
        <w:jc w:val="both"/>
        <w:rPr>
          <w:rFonts w:asciiTheme="minorHAnsi" w:hAnsiTheme="minorHAnsi" w:cstheme="minorHAnsi"/>
          <w:lang w:val="en-GB"/>
        </w:rPr>
      </w:pPr>
    </w:p>
    <w:sectPr w:rsidR="007F12FA" w:rsidRPr="00F46DDF" w:rsidSect="00655DC1">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3B8F6A" w16cid:durableId="2803813A"/>
  <w16cid:commentId w16cid:paraId="4CF97D98" w16cid:durableId="280381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5B2BB" w14:textId="77777777" w:rsidR="00A4785B" w:rsidRDefault="00A4785B" w:rsidP="00791B0A">
      <w:r>
        <w:separator/>
      </w:r>
    </w:p>
  </w:endnote>
  <w:endnote w:type="continuationSeparator" w:id="0">
    <w:p w14:paraId="2E9FA0DD" w14:textId="77777777" w:rsidR="00A4785B" w:rsidRDefault="00A4785B" w:rsidP="0079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9DC44" w14:textId="77777777" w:rsidR="00A4785B" w:rsidRDefault="00A4785B" w:rsidP="00791B0A">
      <w:r>
        <w:separator/>
      </w:r>
    </w:p>
  </w:footnote>
  <w:footnote w:type="continuationSeparator" w:id="0">
    <w:p w14:paraId="3AE62106" w14:textId="77777777" w:rsidR="00A4785B" w:rsidRDefault="00A4785B" w:rsidP="00791B0A">
      <w:r>
        <w:continuationSeparator/>
      </w:r>
    </w:p>
  </w:footnote>
  <w:footnote w:id="1">
    <w:p w14:paraId="167122EB" w14:textId="77777777" w:rsidR="0075351E" w:rsidRPr="00F46DDF" w:rsidRDefault="0075351E"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00330CBF">
        <w:rPr>
          <w:rFonts w:asciiTheme="minorHAnsi" w:hAnsiTheme="minorHAnsi" w:cstheme="minorHAnsi"/>
          <w:b/>
        </w:rPr>
        <w:t>Szint</w:t>
      </w:r>
      <w:r w:rsidRPr="00F46DDF">
        <w:rPr>
          <w:rFonts w:asciiTheme="minorHAnsi" w:hAnsiTheme="minorHAnsi" w:cstheme="minorHAnsi"/>
          <w:b/>
        </w:rPr>
        <w:t>:</w:t>
      </w:r>
      <w:r w:rsidRPr="00F46DDF">
        <w:rPr>
          <w:rFonts w:asciiTheme="minorHAnsi" w:hAnsiTheme="minorHAnsi" w:cstheme="minorHAnsi"/>
        </w:rPr>
        <w:t xml:space="preserve"> </w:t>
      </w:r>
      <w:r w:rsidR="00330CBF">
        <w:rPr>
          <w:rFonts w:asciiTheme="minorHAnsi" w:hAnsiTheme="minorHAnsi" w:cstheme="minorHAnsi"/>
        </w:rPr>
        <w:t>1-10: amely félévhez a tárgy a mintatanterv szerint tartozik, vagy amelyen hallgatása egyébként ajánlott</w:t>
      </w:r>
      <w:r w:rsidRPr="00F46DDF">
        <w:rPr>
          <w:rFonts w:asciiTheme="minorHAnsi" w:hAnsiTheme="minorHAnsi" w:cstheme="minorHAnsi"/>
        </w:rPr>
        <w:t>.</w:t>
      </w:r>
    </w:p>
  </w:footnote>
  <w:footnote w:id="2">
    <w:p w14:paraId="0D555F4D" w14:textId="77777777" w:rsidR="0075351E" w:rsidRPr="00F46DDF" w:rsidRDefault="0075351E"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Pr="00F46DDF">
        <w:rPr>
          <w:rFonts w:asciiTheme="minorHAnsi" w:hAnsiTheme="minorHAnsi" w:cstheme="minorHAnsi"/>
          <w:b/>
        </w:rPr>
        <w:t>Előfeltételt</w:t>
      </w:r>
      <w:r w:rsidRPr="00F46DDF">
        <w:rPr>
          <w:rFonts w:asciiTheme="minorHAnsi" w:hAnsiTheme="minorHAnsi" w:cstheme="minorHAnsi"/>
        </w:rPr>
        <w:t xml:space="preserve"> meghatározni opcionális. Megadható például előfeltételként valamely tárgy előhallgatása vagy párhuzamos hallgatása; </w:t>
      </w:r>
      <w:proofErr w:type="gramStart"/>
      <w:r w:rsidRPr="00F46DDF">
        <w:rPr>
          <w:rFonts w:asciiTheme="minorHAnsi" w:hAnsiTheme="minorHAnsi" w:cstheme="minorHAnsi"/>
        </w:rPr>
        <w:t>minimális</w:t>
      </w:r>
      <w:proofErr w:type="gramEnd"/>
      <w:r w:rsidRPr="00F46DDF">
        <w:rPr>
          <w:rFonts w:asciiTheme="minorHAnsi" w:hAnsiTheme="minorHAnsi" w:cstheme="minorHAnsi"/>
        </w:rPr>
        <w:t xml:space="preserve"> kreditszám. Az erre vonatkozó szűrőt a Tanulmányi Osztály tudja beállítani.</w:t>
      </w:r>
    </w:p>
  </w:footnote>
  <w:footnote w:id="3">
    <w:p w14:paraId="1F35D3DB" w14:textId="77777777" w:rsidR="00186AF4" w:rsidRPr="00F46DDF" w:rsidRDefault="00186AF4"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0075351E" w:rsidRPr="00F46DDF">
        <w:rPr>
          <w:rFonts w:asciiTheme="minorHAnsi" w:hAnsiTheme="minorHAnsi" w:cstheme="minorHAnsi"/>
          <w:b/>
        </w:rPr>
        <w:t>Követelmény típus:</w:t>
      </w:r>
      <w:r w:rsidR="0075351E" w:rsidRPr="00F46DDF">
        <w:rPr>
          <w:rFonts w:asciiTheme="minorHAnsi" w:hAnsiTheme="minorHAnsi" w:cstheme="minorHAnsi"/>
        </w:rPr>
        <w:t xml:space="preserve"> k</w:t>
      </w:r>
      <w:r w:rsidRPr="00F46DDF">
        <w:rPr>
          <w:rFonts w:asciiTheme="minorHAnsi" w:hAnsiTheme="minorHAnsi" w:cstheme="minorHAnsi"/>
        </w:rPr>
        <w:t>ötelezően választhatónál „Évközi jegy” (ötfokozatú)”, szabadon választhatónál „Beszámoló (háromfokozatú)”.</w:t>
      </w:r>
    </w:p>
  </w:footnote>
  <w:footnote w:id="4">
    <w:p w14:paraId="6F0D4BF4" w14:textId="77777777" w:rsidR="0075351E" w:rsidRPr="00F46DDF" w:rsidRDefault="0075351E"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Pr="00F46DDF">
        <w:rPr>
          <w:rFonts w:asciiTheme="minorHAnsi" w:hAnsiTheme="minorHAnsi" w:cstheme="minorHAnsi"/>
          <w:b/>
        </w:rPr>
        <w:t>Óraszám:</w:t>
      </w:r>
      <w:r w:rsidRPr="00F46DDF">
        <w:rPr>
          <w:rFonts w:asciiTheme="minorHAnsi" w:hAnsiTheme="minorHAnsi" w:cstheme="minorHAnsi"/>
        </w:rPr>
        <w:t xml:space="preserve"> kötelezően választhatónál nappalin 2 óra/hét, levelezőn 3 óra/félév. Szabadon választhatónál nappalin 2 óra/hét, levelezőn 2 óra/félév.</w:t>
      </w:r>
    </w:p>
  </w:footnote>
  <w:footnote w:id="5">
    <w:p w14:paraId="6C27AFD9" w14:textId="77777777" w:rsidR="0075351E" w:rsidRPr="00F46DDF" w:rsidRDefault="0075351E"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Pr="00F46DDF">
        <w:rPr>
          <w:rFonts w:asciiTheme="minorHAnsi" w:hAnsiTheme="minorHAnsi" w:cstheme="minorHAnsi"/>
          <w:b/>
        </w:rPr>
        <w:t>Óratípus:</w:t>
      </w:r>
      <w:r w:rsidRPr="00F46DDF">
        <w:rPr>
          <w:rFonts w:asciiTheme="minorHAnsi" w:hAnsiTheme="minorHAnsi" w:cstheme="minorHAnsi"/>
        </w:rPr>
        <w:t xml:space="preserve"> kötelezően választhatónál „Előadás”, szabadon választhatónál „Gyakorlat”.</w:t>
      </w:r>
    </w:p>
  </w:footnote>
  <w:footnote w:id="6">
    <w:p w14:paraId="4991FA5D" w14:textId="77777777" w:rsidR="00186AF4" w:rsidRPr="00F46DDF" w:rsidRDefault="00186AF4"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0075351E" w:rsidRPr="00F46DDF">
        <w:rPr>
          <w:rFonts w:asciiTheme="minorHAnsi" w:hAnsiTheme="minorHAnsi" w:cstheme="minorHAnsi"/>
        </w:rPr>
        <w:t xml:space="preserve"> </w:t>
      </w:r>
      <w:r w:rsidR="0075351E" w:rsidRPr="00F46DDF">
        <w:rPr>
          <w:rFonts w:asciiTheme="minorHAnsi" w:hAnsiTheme="minorHAnsi" w:cstheme="minorHAnsi"/>
          <w:b/>
        </w:rPr>
        <w:t>Kredit:</w:t>
      </w:r>
      <w:r w:rsidR="0075351E" w:rsidRPr="00F46DDF">
        <w:rPr>
          <w:rFonts w:asciiTheme="minorHAnsi" w:hAnsiTheme="minorHAnsi" w:cstheme="minorHAnsi"/>
        </w:rPr>
        <w:t xml:space="preserve"> k</w:t>
      </w:r>
      <w:r w:rsidRPr="00F46DDF">
        <w:rPr>
          <w:rFonts w:asciiTheme="minorHAnsi" w:hAnsiTheme="minorHAnsi" w:cstheme="minorHAnsi"/>
        </w:rPr>
        <w:t>ötelezően és szabadon választhatóknál egyaránt 2 kredit.</w:t>
      </w:r>
    </w:p>
  </w:footnote>
  <w:footnote w:id="7">
    <w:p w14:paraId="003E963C" w14:textId="77777777" w:rsidR="00186AF4" w:rsidRPr="00F46DDF" w:rsidRDefault="00186AF4"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0075351E" w:rsidRPr="00F46DDF">
        <w:rPr>
          <w:rFonts w:asciiTheme="minorHAnsi" w:hAnsiTheme="minorHAnsi" w:cstheme="minorHAnsi"/>
        </w:rPr>
        <w:t xml:space="preserve"> </w:t>
      </w:r>
      <w:r w:rsidR="0075351E" w:rsidRPr="00F46DDF">
        <w:rPr>
          <w:rFonts w:asciiTheme="minorHAnsi" w:hAnsiTheme="minorHAnsi" w:cstheme="minorHAnsi"/>
          <w:b/>
        </w:rPr>
        <w:t>Felelős szervezet neve:</w:t>
      </w:r>
      <w:r w:rsidR="0075351E" w:rsidRPr="00F46DDF">
        <w:rPr>
          <w:rFonts w:asciiTheme="minorHAnsi" w:hAnsiTheme="minorHAnsi" w:cstheme="minorHAnsi"/>
        </w:rPr>
        <w:t xml:space="preserve"> </w:t>
      </w:r>
      <w:proofErr w:type="gramStart"/>
      <w:r w:rsidR="0075351E" w:rsidRPr="00F46DDF">
        <w:rPr>
          <w:rFonts w:asciiTheme="minorHAnsi" w:hAnsiTheme="minorHAnsi" w:cstheme="minorHAnsi"/>
        </w:rPr>
        <w:t>konkrét</w:t>
      </w:r>
      <w:proofErr w:type="gramEnd"/>
      <w:r w:rsidR="0075351E" w:rsidRPr="00F46DDF">
        <w:rPr>
          <w:rFonts w:asciiTheme="minorHAnsi" w:hAnsiTheme="minorHAnsi" w:cstheme="minorHAnsi"/>
        </w:rPr>
        <w:t xml:space="preserve"> t</w:t>
      </w:r>
      <w:r w:rsidRPr="00F46DDF">
        <w:rPr>
          <w:rFonts w:asciiTheme="minorHAnsi" w:hAnsiTheme="minorHAnsi" w:cstheme="minorHAnsi"/>
        </w:rPr>
        <w:t>anszék, intézet, stb.</w:t>
      </w:r>
    </w:p>
  </w:footnote>
  <w:footnote w:id="8">
    <w:p w14:paraId="7C16241B" w14:textId="77777777" w:rsidR="0075351E" w:rsidRPr="00F46DDF" w:rsidRDefault="0075351E" w:rsidP="007F12FA">
      <w:pPr>
        <w:jc w:val="both"/>
        <w:rPr>
          <w:rFonts w:asciiTheme="minorHAnsi" w:hAnsiTheme="minorHAnsi" w:cstheme="minorHAnsi"/>
          <w:sz w:val="20"/>
          <w:szCs w:val="20"/>
        </w:rPr>
      </w:pPr>
      <w:r w:rsidRPr="00F46DDF">
        <w:rPr>
          <w:rStyle w:val="Lbjegyzet-hivatkozs"/>
          <w:rFonts w:asciiTheme="minorHAnsi" w:hAnsiTheme="minorHAnsi" w:cstheme="minorHAnsi"/>
          <w:sz w:val="20"/>
          <w:szCs w:val="20"/>
        </w:rPr>
        <w:footnoteRef/>
      </w:r>
      <w:r w:rsidRPr="00F46DDF">
        <w:rPr>
          <w:rFonts w:asciiTheme="minorHAnsi" w:hAnsiTheme="minorHAnsi" w:cstheme="minorHAnsi"/>
          <w:sz w:val="20"/>
          <w:szCs w:val="20"/>
        </w:rPr>
        <w:t xml:space="preserve"> </w:t>
      </w:r>
      <w:r w:rsidRPr="00F46DDF">
        <w:rPr>
          <w:rFonts w:asciiTheme="minorHAnsi" w:hAnsiTheme="minorHAnsi" w:cstheme="minorHAnsi"/>
          <w:b/>
          <w:sz w:val="20"/>
          <w:szCs w:val="20"/>
        </w:rPr>
        <w:t>Oktatás célja</w:t>
      </w:r>
      <w:r w:rsidR="00F52125" w:rsidRPr="00F46DDF">
        <w:rPr>
          <w:rFonts w:asciiTheme="minorHAnsi" w:hAnsiTheme="minorHAnsi" w:cstheme="minorHAnsi"/>
          <w:sz w:val="20"/>
          <w:szCs w:val="20"/>
        </w:rPr>
        <w:t xml:space="preserve"> (kellően alapos kifejtéssel)</w:t>
      </w:r>
      <w:r w:rsidRPr="00F46DDF">
        <w:rPr>
          <w:rFonts w:asciiTheme="minorHAnsi" w:hAnsiTheme="minorHAnsi" w:cstheme="minorHAnsi"/>
          <w:sz w:val="20"/>
          <w:szCs w:val="20"/>
        </w:rPr>
        <w:t xml:space="preserve">: a </w:t>
      </w:r>
      <w:r w:rsidRPr="00F46DDF">
        <w:rPr>
          <w:rFonts w:asciiTheme="minorHAnsi" w:hAnsiTheme="minorHAnsi" w:cstheme="minorHAnsi"/>
          <w:b/>
          <w:sz w:val="20"/>
          <w:szCs w:val="20"/>
        </w:rPr>
        <w:t>képzési és kimeneti követelményhez</w:t>
      </w:r>
      <w:r w:rsidR="00F52125" w:rsidRPr="00F46DDF">
        <w:rPr>
          <w:rFonts w:asciiTheme="minorHAnsi" w:hAnsiTheme="minorHAnsi" w:cstheme="minorHAnsi"/>
          <w:b/>
          <w:sz w:val="20"/>
          <w:szCs w:val="20"/>
        </w:rPr>
        <w:t xml:space="preserve"> (KKK)</w:t>
      </w:r>
      <w:r w:rsidRPr="00F46DDF">
        <w:rPr>
          <w:rFonts w:asciiTheme="minorHAnsi" w:hAnsiTheme="minorHAnsi" w:cstheme="minorHAnsi"/>
          <w:b/>
          <w:sz w:val="20"/>
          <w:szCs w:val="20"/>
        </w:rPr>
        <w:t xml:space="preserve"> igazodva</w:t>
      </w:r>
      <w:r w:rsidRPr="00F46DDF">
        <w:rPr>
          <w:rFonts w:asciiTheme="minorHAnsi" w:hAnsiTheme="minorHAnsi" w:cstheme="minorHAnsi"/>
          <w:sz w:val="20"/>
          <w:szCs w:val="20"/>
        </w:rPr>
        <w:t xml:space="preserve">, így pl. jogász osztatlan szakon a </w:t>
      </w:r>
      <w:r w:rsidRPr="00F46DDF">
        <w:rPr>
          <w:rFonts w:asciiTheme="minorHAnsi" w:hAnsiTheme="minorHAnsi" w:cstheme="minorHAnsi"/>
          <w:i/>
          <w:sz w:val="20"/>
          <w:szCs w:val="20"/>
        </w:rPr>
        <w:t>18/2016. (VIII. 5.) EMMI rendelet</w:t>
      </w:r>
      <w:r w:rsidRPr="00F46DDF">
        <w:rPr>
          <w:rFonts w:asciiTheme="minorHAnsi" w:hAnsiTheme="minorHAnsi" w:cstheme="minorHAnsi"/>
          <w:sz w:val="20"/>
          <w:szCs w:val="20"/>
        </w:rPr>
        <w:t xml:space="preserve"> 4. melléklet V./2. </w:t>
      </w:r>
      <w:proofErr w:type="gramStart"/>
      <w:r w:rsidRPr="00F46DDF">
        <w:rPr>
          <w:rFonts w:asciiTheme="minorHAnsi" w:hAnsiTheme="minorHAnsi" w:cstheme="minorHAnsi"/>
          <w:sz w:val="20"/>
          <w:szCs w:val="20"/>
        </w:rPr>
        <w:t>fejezet</w:t>
      </w:r>
      <w:proofErr w:type="gramEnd"/>
      <w:r w:rsidRPr="00F46DDF">
        <w:rPr>
          <w:rFonts w:asciiTheme="minorHAnsi" w:hAnsiTheme="minorHAnsi" w:cstheme="minorHAnsi"/>
          <w:sz w:val="20"/>
          <w:szCs w:val="20"/>
        </w:rPr>
        <w:t xml:space="preserve"> 7.1.1. pontban felsorolt </w:t>
      </w:r>
      <w:r w:rsidR="00F52125" w:rsidRPr="00F46DDF">
        <w:rPr>
          <w:rFonts w:asciiTheme="minorHAnsi" w:hAnsiTheme="minorHAnsi" w:cstheme="minorHAnsi"/>
          <w:sz w:val="20"/>
          <w:szCs w:val="20"/>
        </w:rPr>
        <w:t xml:space="preserve">tudás-, képesség-, attitűd-, autonómia- és felelősségelemek közül melyek átadásához, fejlesztéséhez járul hozzá az adott tárgy és hogyan. Itt kell megadni azt is, hogy a KKK 8.1.1. pontjában meghatározott </w:t>
      </w:r>
      <w:proofErr w:type="gramStart"/>
      <w:r w:rsidR="00F52125" w:rsidRPr="00F46DDF">
        <w:rPr>
          <w:rFonts w:asciiTheme="minorHAnsi" w:hAnsiTheme="minorHAnsi" w:cstheme="minorHAnsi"/>
          <w:sz w:val="20"/>
          <w:szCs w:val="20"/>
        </w:rPr>
        <w:t>kategóriák</w:t>
      </w:r>
      <w:proofErr w:type="gramEnd"/>
      <w:r w:rsidR="00F52125" w:rsidRPr="00F46DDF">
        <w:rPr>
          <w:rFonts w:asciiTheme="minorHAnsi" w:hAnsiTheme="minorHAnsi" w:cstheme="minorHAnsi"/>
          <w:sz w:val="20"/>
          <w:szCs w:val="20"/>
        </w:rPr>
        <w:t xml:space="preserve"> közül leginkább melyikbe tartozik az adott tárgy (társadalomtudományi alapismeretek, jogász szakterület-specifikus szakmai ismeretek, az alapvető szakmai ismeretekhez kapcsolódó választható ismeretkörök, stb.).</w:t>
      </w:r>
    </w:p>
  </w:footnote>
  <w:footnote w:id="9">
    <w:p w14:paraId="7874155F" w14:textId="77777777" w:rsidR="00F52125" w:rsidRPr="00F46DDF" w:rsidRDefault="00F52125"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Pr="00F46DDF">
        <w:rPr>
          <w:rFonts w:asciiTheme="minorHAnsi" w:hAnsiTheme="minorHAnsi" w:cstheme="minorHAnsi"/>
          <w:b/>
        </w:rPr>
        <w:t>Tantárgy tartalma:</w:t>
      </w:r>
      <w:r w:rsidRPr="00F46DDF">
        <w:rPr>
          <w:rFonts w:asciiTheme="minorHAnsi" w:hAnsiTheme="minorHAnsi" w:cstheme="minorHAnsi"/>
        </w:rPr>
        <w:t xml:space="preserve"> itt kell megadni mintegy 10-12 pontban a tantárgy tematikáját (tematikus elemeit).</w:t>
      </w:r>
      <w:r w:rsidR="00330CBF">
        <w:rPr>
          <w:rFonts w:asciiTheme="minorHAnsi" w:hAnsiTheme="minorHAnsi" w:cstheme="minorHAnsi"/>
        </w:rPr>
        <w:t xml:space="preserve"> Ne</w:t>
      </w:r>
      <w:r w:rsidR="00720C83">
        <w:rPr>
          <w:rFonts w:asciiTheme="minorHAnsi" w:hAnsiTheme="minorHAnsi" w:cstheme="minorHAnsi"/>
        </w:rPr>
        <w:t>m</w:t>
      </w:r>
      <w:r w:rsidR="00330CBF">
        <w:rPr>
          <w:rFonts w:asciiTheme="minorHAnsi" w:hAnsiTheme="minorHAnsi" w:cstheme="minorHAnsi"/>
        </w:rPr>
        <w:t xml:space="preserve"> </w:t>
      </w:r>
      <w:proofErr w:type="gramStart"/>
      <w:r w:rsidR="00330CBF">
        <w:rPr>
          <w:rFonts w:asciiTheme="minorHAnsi" w:hAnsiTheme="minorHAnsi" w:cstheme="minorHAnsi"/>
        </w:rPr>
        <w:t>dátum</w:t>
      </w:r>
      <w:proofErr w:type="gramEnd"/>
      <w:r w:rsidR="00330CBF">
        <w:rPr>
          <w:rFonts w:asciiTheme="minorHAnsi" w:hAnsiTheme="minorHAnsi" w:cstheme="minorHAnsi"/>
        </w:rPr>
        <w:t xml:space="preserve"> szerint </w:t>
      </w:r>
      <w:r w:rsidR="00720C83">
        <w:rPr>
          <w:rFonts w:asciiTheme="minorHAnsi" w:hAnsiTheme="minorHAnsi" w:cstheme="minorHAnsi"/>
        </w:rPr>
        <w:t>kell</w:t>
      </w:r>
      <w:r w:rsidR="00330CBF">
        <w:rPr>
          <w:rFonts w:asciiTheme="minorHAnsi" w:hAnsiTheme="minorHAnsi" w:cstheme="minorHAnsi"/>
        </w:rPr>
        <w:t xml:space="preserve"> meg</w:t>
      </w:r>
      <w:r w:rsidR="00720C83">
        <w:rPr>
          <w:rFonts w:asciiTheme="minorHAnsi" w:hAnsiTheme="minorHAnsi" w:cstheme="minorHAnsi"/>
        </w:rPr>
        <w:t>adni</w:t>
      </w:r>
      <w:r w:rsidR="00330CBF">
        <w:rPr>
          <w:rFonts w:asciiTheme="minorHAnsi" w:hAnsiTheme="minorHAnsi" w:cstheme="minorHAnsi"/>
        </w:rPr>
        <w:t xml:space="preserve">, hanem </w:t>
      </w:r>
      <w:proofErr w:type="spellStart"/>
      <w:r w:rsidR="00330CBF">
        <w:rPr>
          <w:rFonts w:asciiTheme="minorHAnsi" w:hAnsiTheme="minorHAnsi" w:cstheme="minorHAnsi"/>
        </w:rPr>
        <w:t>sorszámozva</w:t>
      </w:r>
      <w:proofErr w:type="spellEnd"/>
      <w:r w:rsidR="00330CBF">
        <w:rPr>
          <w:rFonts w:asciiTheme="minorHAnsi" w:hAnsiTheme="minorHAnsi" w:cstheme="minorHAnsi"/>
        </w:rPr>
        <w:t>!</w:t>
      </w:r>
    </w:p>
  </w:footnote>
  <w:footnote w:id="10">
    <w:p w14:paraId="1864C597" w14:textId="77777777" w:rsidR="007F12FA" w:rsidRPr="00F46DDF" w:rsidRDefault="007F12FA"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Pr="00F46DDF">
        <w:rPr>
          <w:rFonts w:asciiTheme="minorHAnsi" w:hAnsiTheme="minorHAnsi" w:cstheme="minorHAnsi"/>
          <w:b/>
        </w:rPr>
        <w:t>Számonkérési és értékelési rendszere:</w:t>
      </w:r>
      <w:r w:rsidRPr="00F46DDF">
        <w:rPr>
          <w:rFonts w:asciiTheme="minorHAnsi" w:hAnsiTheme="minorHAnsi" w:cstheme="minorHAnsi"/>
        </w:rPr>
        <w:t xml:space="preserve"> a fentebb meghatározott követelmény típuson túl itt kell részletezni, hogy miként történik a számonkérés. </w:t>
      </w:r>
      <w:r w:rsidR="00590B54">
        <w:rPr>
          <w:rFonts w:asciiTheme="minorHAnsi" w:hAnsiTheme="minorHAnsi" w:cstheme="minorHAnsi"/>
        </w:rPr>
        <w:t xml:space="preserve">Írásbeli, szóbeli vagy kombinált vizsga? </w:t>
      </w:r>
      <w:r w:rsidRPr="00F46DDF">
        <w:rPr>
          <w:rFonts w:asciiTheme="minorHAnsi" w:hAnsiTheme="minorHAnsi" w:cstheme="minorHAnsi"/>
        </w:rPr>
        <w:t>Milyen félévközi tanulmányi követelmény van (pl. házi dolgozat, prezentáció)</w:t>
      </w:r>
      <w:r w:rsidR="00590B54">
        <w:rPr>
          <w:rFonts w:asciiTheme="minorHAnsi" w:hAnsiTheme="minorHAnsi" w:cstheme="minorHAnsi"/>
        </w:rPr>
        <w:t>? M</w:t>
      </w:r>
      <w:r w:rsidRPr="00F46DDF">
        <w:rPr>
          <w:rFonts w:asciiTheme="minorHAnsi" w:hAnsiTheme="minorHAnsi" w:cstheme="minorHAnsi"/>
        </w:rPr>
        <w:t>eghatározott számú hiányzáshoz kapcsolódik-e szankció és milyen (pl. aláírás megtagadása, plusz feladat), s a minősítést mire kapja a hallgató, esetleg milyen részminősítésekből tevődik az össze</w:t>
      </w:r>
      <w:r w:rsidR="00590B54">
        <w:rPr>
          <w:rFonts w:asciiTheme="minorHAnsi" w:hAnsiTheme="minorHAnsi" w:cstheme="minorHAnsi"/>
        </w:rPr>
        <w:t>?</w:t>
      </w:r>
      <w:r w:rsidRPr="00F46DDF">
        <w:rPr>
          <w:rFonts w:asciiTheme="minorHAnsi" w:hAnsiTheme="minorHAnsi" w:cstheme="minorHAnsi"/>
        </w:rPr>
        <w:t xml:space="preserve"> [Vö. </w:t>
      </w:r>
      <w:proofErr w:type="spellStart"/>
      <w:r w:rsidRPr="00F46DDF">
        <w:rPr>
          <w:rFonts w:asciiTheme="minorHAnsi" w:hAnsiTheme="minorHAnsi" w:cstheme="minorHAnsi"/>
        </w:rPr>
        <w:t>TVSz</w:t>
      </w:r>
      <w:proofErr w:type="spellEnd"/>
      <w:r w:rsidRPr="00F46DDF">
        <w:rPr>
          <w:rFonts w:asciiTheme="minorHAnsi" w:hAnsiTheme="minorHAnsi" w:cstheme="minorHAnsi"/>
        </w:rPr>
        <w:t xml:space="preserve"> 33. § (4) </w:t>
      </w:r>
      <w:proofErr w:type="spellStart"/>
      <w:r w:rsidRPr="00F46DDF">
        <w:rPr>
          <w:rFonts w:asciiTheme="minorHAnsi" w:hAnsiTheme="minorHAnsi" w:cstheme="minorHAnsi"/>
        </w:rPr>
        <w:t>bek</w:t>
      </w:r>
      <w:proofErr w:type="spellEnd"/>
      <w:r w:rsidRPr="00F46DDF">
        <w:rPr>
          <w:rFonts w:asciiTheme="minorHAnsi" w:hAnsiTheme="minorHAnsi" w:cstheme="minorHAnsi"/>
        </w:rPr>
        <w:t>.].</w:t>
      </w:r>
    </w:p>
  </w:footnote>
  <w:footnote w:id="11">
    <w:p w14:paraId="6CFCF0DE" w14:textId="77777777" w:rsidR="007F12FA" w:rsidRPr="00F46DDF" w:rsidRDefault="007F12FA"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Pr="00F46DDF">
        <w:rPr>
          <w:rFonts w:asciiTheme="minorHAnsi" w:hAnsiTheme="minorHAnsi" w:cstheme="minorHAnsi"/>
          <w:b/>
        </w:rPr>
        <w:t>Irodalom:</w:t>
      </w:r>
      <w:r w:rsidRPr="00F46DDF">
        <w:rPr>
          <w:rFonts w:asciiTheme="minorHAnsi" w:hAnsiTheme="minorHAnsi" w:cstheme="minorHAnsi"/>
        </w:rPr>
        <w:t xml:space="preserve"> itt kell meghatározni a tananyagot, a kötelező és (opcionálisan) az ajánlott irodalmat. Érdemes utalni arra is, hogy az előadásokon elhangzottak is a kötelező tananyag részét képezik.</w:t>
      </w:r>
    </w:p>
  </w:footnote>
  <w:footnote w:id="12">
    <w:p w14:paraId="3EB16BA3"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330CBF">
        <w:rPr>
          <w:rFonts w:asciiTheme="minorHAnsi" w:hAnsiTheme="minorHAnsi" w:cstheme="minorHAnsi"/>
          <w:b/>
          <w:lang w:val="en-GB"/>
        </w:rPr>
        <w:t>Level</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330CBF">
        <w:rPr>
          <w:rFonts w:asciiTheme="minorHAnsi" w:hAnsiTheme="minorHAnsi" w:cstheme="minorHAnsi"/>
          <w:lang w:val="en-GB"/>
        </w:rPr>
        <w:t>1-10: the semester in which the course shall be announced according to the curriculum, or in which it is recommended for students to attend</w:t>
      </w:r>
      <w:r w:rsidRPr="00F46DDF">
        <w:rPr>
          <w:rFonts w:asciiTheme="minorHAnsi" w:hAnsiTheme="minorHAnsi" w:cstheme="minorHAnsi"/>
          <w:lang w:val="en-GB"/>
        </w:rPr>
        <w:t>.</w:t>
      </w:r>
    </w:p>
  </w:footnote>
  <w:footnote w:id="13">
    <w:p w14:paraId="377B10C6"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1C4B9F" w:rsidRPr="00F46DDF">
        <w:rPr>
          <w:rFonts w:asciiTheme="minorHAnsi" w:hAnsiTheme="minorHAnsi" w:cstheme="minorHAnsi"/>
          <w:b/>
          <w:lang w:val="en-GB"/>
        </w:rPr>
        <w:t>Prerequisites:</w:t>
      </w:r>
      <w:r w:rsidRPr="00F46DDF">
        <w:rPr>
          <w:rFonts w:asciiTheme="minorHAnsi" w:hAnsiTheme="minorHAnsi" w:cstheme="minorHAnsi"/>
          <w:lang w:val="en-GB"/>
        </w:rPr>
        <w:t xml:space="preserve"> </w:t>
      </w:r>
      <w:r w:rsidR="001C4B9F" w:rsidRPr="00F46DDF">
        <w:rPr>
          <w:rFonts w:asciiTheme="minorHAnsi" w:hAnsiTheme="minorHAnsi" w:cstheme="minorHAnsi"/>
          <w:lang w:val="en-GB"/>
        </w:rPr>
        <w:t>optional</w:t>
      </w:r>
      <w:r w:rsidRPr="00F46DDF">
        <w:rPr>
          <w:rFonts w:asciiTheme="minorHAnsi" w:hAnsiTheme="minorHAnsi" w:cstheme="minorHAnsi"/>
          <w:lang w:val="en-GB"/>
        </w:rPr>
        <w:t xml:space="preserve">. </w:t>
      </w:r>
      <w:r w:rsidR="001C4B9F" w:rsidRPr="00F46DDF">
        <w:rPr>
          <w:rFonts w:asciiTheme="minorHAnsi" w:hAnsiTheme="minorHAnsi" w:cstheme="minorHAnsi"/>
          <w:lang w:val="en-GB"/>
        </w:rPr>
        <w:t>E.g. preconditioned subject(s), subjects to be concurrently signed up; a minimum number of credits completed.</w:t>
      </w:r>
    </w:p>
  </w:footnote>
  <w:footnote w:id="14">
    <w:p w14:paraId="073F5D7D"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1C4B9F" w:rsidRPr="00F46DDF">
        <w:rPr>
          <w:rFonts w:asciiTheme="minorHAnsi" w:hAnsiTheme="minorHAnsi" w:cstheme="minorHAnsi"/>
          <w:b/>
          <w:lang w:val="en-GB"/>
        </w:rPr>
        <w:t>Requirement type</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1C4B9F" w:rsidRPr="00F46DDF">
        <w:rPr>
          <w:rFonts w:asciiTheme="minorHAnsi" w:hAnsiTheme="minorHAnsi" w:cstheme="minorHAnsi"/>
          <w:lang w:val="en-GB"/>
        </w:rPr>
        <w:t xml:space="preserve">in case of </w:t>
      </w:r>
      <w:r w:rsidR="00846E33" w:rsidRPr="00F46DDF">
        <w:rPr>
          <w:rFonts w:asciiTheme="minorHAnsi" w:hAnsiTheme="minorHAnsi" w:cstheme="minorHAnsi"/>
          <w:lang w:val="en-GB"/>
        </w:rPr>
        <w:t>elective course-units</w:t>
      </w:r>
      <w:r w:rsidR="001C4B9F" w:rsidRPr="00F46DDF">
        <w:rPr>
          <w:rFonts w:asciiTheme="minorHAnsi" w:hAnsiTheme="minorHAnsi" w:cstheme="minorHAnsi"/>
          <w:lang w:val="en-GB"/>
        </w:rPr>
        <w:t xml:space="preserve"> („</w:t>
      </w:r>
      <w:proofErr w:type="spellStart"/>
      <w:r w:rsidR="001C4B9F" w:rsidRPr="00F46DDF">
        <w:rPr>
          <w:rFonts w:asciiTheme="minorHAnsi" w:hAnsiTheme="minorHAnsi" w:cstheme="minorHAnsi"/>
          <w:lang w:val="en-GB"/>
        </w:rPr>
        <w:t>kötvál</w:t>
      </w:r>
      <w:proofErr w:type="spellEnd"/>
      <w:r w:rsidR="001C4B9F" w:rsidRPr="00F46DDF">
        <w:rPr>
          <w:rFonts w:asciiTheme="minorHAnsi" w:hAnsiTheme="minorHAnsi" w:cstheme="minorHAnsi"/>
          <w:lang w:val="en-GB"/>
        </w:rPr>
        <w:t>”)</w:t>
      </w:r>
      <w:r w:rsidR="008F3771">
        <w:rPr>
          <w:rFonts w:asciiTheme="minorHAnsi" w:hAnsiTheme="minorHAnsi" w:cstheme="minorHAnsi"/>
          <w:lang w:val="en-GB"/>
        </w:rPr>
        <w:t>:</w:t>
      </w:r>
      <w:r w:rsidR="00846E33" w:rsidRPr="00F46DDF">
        <w:rPr>
          <w:rFonts w:asciiTheme="minorHAnsi" w:hAnsiTheme="minorHAnsi" w:cstheme="minorHAnsi"/>
          <w:lang w:val="en-GB"/>
        </w:rPr>
        <w:t xml:space="preserve"> „</w:t>
      </w:r>
      <w:r w:rsidR="008F3771">
        <w:rPr>
          <w:rFonts w:asciiTheme="minorHAnsi" w:hAnsiTheme="minorHAnsi" w:cstheme="minorHAnsi"/>
          <w:lang w:val="en-GB"/>
        </w:rPr>
        <w:t>Mid-term grade (in five-grade system)”;</w:t>
      </w:r>
      <w:r w:rsidR="00846E33" w:rsidRPr="00F46DDF">
        <w:rPr>
          <w:rFonts w:asciiTheme="minorHAnsi" w:hAnsiTheme="minorHAnsi" w:cstheme="minorHAnsi"/>
          <w:lang w:val="en-GB"/>
        </w:rPr>
        <w:t xml:space="preserve"> in case of </w:t>
      </w:r>
      <w:r w:rsidR="00C87EFA" w:rsidRPr="00F46DDF">
        <w:rPr>
          <w:rFonts w:asciiTheme="minorHAnsi" w:hAnsiTheme="minorHAnsi" w:cstheme="minorHAnsi"/>
          <w:lang w:val="en-GB"/>
        </w:rPr>
        <w:t>optional</w:t>
      </w:r>
      <w:r w:rsidR="00846E33" w:rsidRPr="00F46DDF">
        <w:rPr>
          <w:rFonts w:asciiTheme="minorHAnsi" w:hAnsiTheme="minorHAnsi" w:cstheme="minorHAnsi"/>
          <w:lang w:val="en-GB"/>
        </w:rPr>
        <w:t xml:space="preserve"> course units („</w:t>
      </w:r>
      <w:proofErr w:type="spellStart"/>
      <w:r w:rsidR="00846E33" w:rsidRPr="00F46DDF">
        <w:rPr>
          <w:rFonts w:asciiTheme="minorHAnsi" w:hAnsiTheme="minorHAnsi" w:cstheme="minorHAnsi"/>
          <w:lang w:val="en-GB"/>
        </w:rPr>
        <w:t>szabvál</w:t>
      </w:r>
      <w:proofErr w:type="spellEnd"/>
      <w:r w:rsidR="00846E33" w:rsidRPr="00F46DDF">
        <w:rPr>
          <w:rFonts w:asciiTheme="minorHAnsi" w:hAnsiTheme="minorHAnsi" w:cstheme="minorHAnsi"/>
          <w:lang w:val="en-GB"/>
        </w:rPr>
        <w:t>”)</w:t>
      </w:r>
      <w:r w:rsidR="008F3771">
        <w:rPr>
          <w:rFonts w:asciiTheme="minorHAnsi" w:hAnsiTheme="minorHAnsi" w:cstheme="minorHAnsi"/>
          <w:lang w:val="en-GB"/>
        </w:rPr>
        <w:t>:</w:t>
      </w:r>
      <w:r w:rsidR="00846E33" w:rsidRPr="00F46DDF">
        <w:rPr>
          <w:rFonts w:asciiTheme="minorHAnsi" w:hAnsiTheme="minorHAnsi" w:cstheme="minorHAnsi"/>
          <w:lang w:val="en-GB"/>
        </w:rPr>
        <w:t xml:space="preserve"> „</w:t>
      </w:r>
      <w:r w:rsidR="008F3771">
        <w:rPr>
          <w:rFonts w:asciiTheme="minorHAnsi" w:hAnsiTheme="minorHAnsi" w:cstheme="minorHAnsi"/>
          <w:lang w:val="en-GB"/>
        </w:rPr>
        <w:t>Written assignment</w:t>
      </w:r>
      <w:r w:rsidR="00846E33" w:rsidRPr="00F46DDF">
        <w:rPr>
          <w:rFonts w:asciiTheme="minorHAnsi" w:hAnsiTheme="minorHAnsi" w:cstheme="minorHAnsi"/>
          <w:lang w:val="en-GB"/>
        </w:rPr>
        <w:t xml:space="preserve"> (in three-grade system)”.</w:t>
      </w:r>
    </w:p>
  </w:footnote>
  <w:footnote w:id="15">
    <w:p w14:paraId="24F24AEB"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846E33" w:rsidRPr="00F46DDF">
        <w:rPr>
          <w:rFonts w:asciiTheme="minorHAnsi" w:hAnsiTheme="minorHAnsi" w:cstheme="minorHAnsi"/>
          <w:b/>
          <w:lang w:val="en-GB"/>
        </w:rPr>
        <w:t>Number and type of classes</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846E33" w:rsidRPr="00F46DDF">
        <w:rPr>
          <w:rFonts w:asciiTheme="minorHAnsi" w:hAnsiTheme="minorHAnsi" w:cstheme="minorHAnsi"/>
          <w:lang w:val="en-GB"/>
        </w:rPr>
        <w:t>in case of elective course-units („</w:t>
      </w:r>
      <w:proofErr w:type="spellStart"/>
      <w:r w:rsidR="00846E33" w:rsidRPr="00F46DDF">
        <w:rPr>
          <w:rFonts w:asciiTheme="minorHAnsi" w:hAnsiTheme="minorHAnsi" w:cstheme="minorHAnsi"/>
          <w:lang w:val="en-GB"/>
        </w:rPr>
        <w:t>kötvál</w:t>
      </w:r>
      <w:proofErr w:type="spellEnd"/>
      <w:r w:rsidR="00846E33" w:rsidRPr="00F46DDF">
        <w:rPr>
          <w:rFonts w:asciiTheme="minorHAnsi" w:hAnsiTheme="minorHAnsi" w:cstheme="minorHAnsi"/>
          <w:lang w:val="en-GB"/>
        </w:rPr>
        <w:t>”) 2 hours/week for full-time students and 3 hours/semester for part-time students</w:t>
      </w:r>
      <w:r w:rsidRPr="00F46DDF">
        <w:rPr>
          <w:rFonts w:asciiTheme="minorHAnsi" w:hAnsiTheme="minorHAnsi" w:cstheme="minorHAnsi"/>
          <w:lang w:val="en-GB"/>
        </w:rPr>
        <w:t xml:space="preserve">. </w:t>
      </w:r>
      <w:r w:rsidR="00846E33" w:rsidRPr="00F46DDF">
        <w:rPr>
          <w:rFonts w:asciiTheme="minorHAnsi" w:hAnsiTheme="minorHAnsi" w:cstheme="minorHAnsi"/>
          <w:lang w:val="en-GB"/>
        </w:rPr>
        <w:t xml:space="preserve">In case of </w:t>
      </w:r>
      <w:r w:rsidR="00C87EFA" w:rsidRPr="00F46DDF">
        <w:rPr>
          <w:rFonts w:asciiTheme="minorHAnsi" w:hAnsiTheme="minorHAnsi" w:cstheme="minorHAnsi"/>
          <w:lang w:val="en-GB"/>
        </w:rPr>
        <w:t>optional</w:t>
      </w:r>
      <w:r w:rsidR="00846E33" w:rsidRPr="00F46DDF">
        <w:rPr>
          <w:rFonts w:asciiTheme="minorHAnsi" w:hAnsiTheme="minorHAnsi" w:cstheme="minorHAnsi"/>
          <w:lang w:val="en-GB"/>
        </w:rPr>
        <w:t xml:space="preserve"> course units („</w:t>
      </w:r>
      <w:proofErr w:type="spellStart"/>
      <w:r w:rsidR="00846E33" w:rsidRPr="00F46DDF">
        <w:rPr>
          <w:rFonts w:asciiTheme="minorHAnsi" w:hAnsiTheme="minorHAnsi" w:cstheme="minorHAnsi"/>
          <w:lang w:val="en-GB"/>
        </w:rPr>
        <w:t>szabvál</w:t>
      </w:r>
      <w:proofErr w:type="spellEnd"/>
      <w:r w:rsidR="00846E33" w:rsidRPr="00F46DDF">
        <w:rPr>
          <w:rFonts w:asciiTheme="minorHAnsi" w:hAnsiTheme="minorHAnsi" w:cstheme="minorHAnsi"/>
          <w:lang w:val="en-GB"/>
        </w:rPr>
        <w:t>”) 2 hours/week for full-time students and 2 hours/semester for part-time students.</w:t>
      </w:r>
    </w:p>
  </w:footnote>
  <w:footnote w:id="16">
    <w:p w14:paraId="7E30F049"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846E33" w:rsidRPr="00F46DDF">
        <w:rPr>
          <w:rFonts w:asciiTheme="minorHAnsi" w:hAnsiTheme="minorHAnsi" w:cstheme="minorHAnsi"/>
          <w:b/>
          <w:lang w:val="en-GB"/>
        </w:rPr>
        <w:t xml:space="preserve">Type of </w:t>
      </w:r>
      <w:r w:rsidR="00C87EFA" w:rsidRPr="00F46DDF">
        <w:rPr>
          <w:rFonts w:asciiTheme="minorHAnsi" w:hAnsiTheme="minorHAnsi" w:cstheme="minorHAnsi"/>
          <w:b/>
          <w:lang w:val="en-GB"/>
        </w:rPr>
        <w:t>contact hours</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C87EFA" w:rsidRPr="00F46DDF">
        <w:rPr>
          <w:rFonts w:asciiTheme="minorHAnsi" w:hAnsiTheme="minorHAnsi" w:cstheme="minorHAnsi"/>
          <w:lang w:val="en-GB"/>
        </w:rPr>
        <w:t>in case of elective course-units („</w:t>
      </w:r>
      <w:proofErr w:type="spellStart"/>
      <w:r w:rsidR="00C87EFA" w:rsidRPr="00F46DDF">
        <w:rPr>
          <w:rFonts w:asciiTheme="minorHAnsi" w:hAnsiTheme="minorHAnsi" w:cstheme="minorHAnsi"/>
          <w:lang w:val="en-GB"/>
        </w:rPr>
        <w:t>kötvál</w:t>
      </w:r>
      <w:proofErr w:type="spellEnd"/>
      <w:r w:rsidR="00C87EFA" w:rsidRPr="00F46DDF">
        <w:rPr>
          <w:rFonts w:asciiTheme="minorHAnsi" w:hAnsiTheme="minorHAnsi" w:cstheme="minorHAnsi"/>
          <w:lang w:val="en-GB"/>
        </w:rPr>
        <w:t>”)</w:t>
      </w:r>
      <w:r w:rsidR="00E45CAC">
        <w:rPr>
          <w:rFonts w:asciiTheme="minorHAnsi" w:hAnsiTheme="minorHAnsi" w:cstheme="minorHAnsi"/>
          <w:lang w:val="en-GB"/>
        </w:rPr>
        <w:t>: „Lecture”;</w:t>
      </w:r>
      <w:r w:rsidR="00C87EFA" w:rsidRPr="00F46DDF">
        <w:rPr>
          <w:rFonts w:asciiTheme="minorHAnsi" w:hAnsiTheme="minorHAnsi" w:cstheme="minorHAnsi"/>
          <w:lang w:val="en-GB"/>
        </w:rPr>
        <w:t xml:space="preserve"> in case of optional course units („</w:t>
      </w:r>
      <w:proofErr w:type="spellStart"/>
      <w:r w:rsidR="00C87EFA" w:rsidRPr="00F46DDF">
        <w:rPr>
          <w:rFonts w:asciiTheme="minorHAnsi" w:hAnsiTheme="minorHAnsi" w:cstheme="minorHAnsi"/>
          <w:lang w:val="en-GB"/>
        </w:rPr>
        <w:t>szabvál</w:t>
      </w:r>
      <w:proofErr w:type="spellEnd"/>
      <w:r w:rsidR="00C87EFA" w:rsidRPr="00F46DDF">
        <w:rPr>
          <w:rFonts w:asciiTheme="minorHAnsi" w:hAnsiTheme="minorHAnsi" w:cstheme="minorHAnsi"/>
          <w:lang w:val="en-GB"/>
        </w:rPr>
        <w:t>”)</w:t>
      </w:r>
      <w:r w:rsidR="00E45CAC">
        <w:rPr>
          <w:rFonts w:asciiTheme="minorHAnsi" w:hAnsiTheme="minorHAnsi" w:cstheme="minorHAnsi"/>
          <w:lang w:val="en-GB"/>
        </w:rPr>
        <w:t>:</w:t>
      </w:r>
      <w:r w:rsidR="00C87EFA" w:rsidRPr="00F46DDF">
        <w:rPr>
          <w:rFonts w:asciiTheme="minorHAnsi" w:hAnsiTheme="minorHAnsi" w:cstheme="minorHAnsi"/>
          <w:lang w:val="en-GB"/>
        </w:rPr>
        <w:t xml:space="preserve"> „Seminar”.</w:t>
      </w:r>
    </w:p>
  </w:footnote>
  <w:footnote w:id="17">
    <w:p w14:paraId="367F1555"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C87EFA" w:rsidRPr="00F46DDF">
        <w:rPr>
          <w:rFonts w:asciiTheme="minorHAnsi" w:hAnsiTheme="minorHAnsi" w:cstheme="minorHAnsi"/>
          <w:b/>
          <w:lang w:val="en-GB"/>
        </w:rPr>
        <w:t>Credit</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C87EFA" w:rsidRPr="00F46DDF">
        <w:rPr>
          <w:rFonts w:asciiTheme="minorHAnsi" w:hAnsiTheme="minorHAnsi" w:cstheme="minorHAnsi"/>
          <w:lang w:val="en-GB"/>
        </w:rPr>
        <w:t>2 credits both in case of elective course-units („</w:t>
      </w:r>
      <w:proofErr w:type="spellStart"/>
      <w:r w:rsidR="00C87EFA" w:rsidRPr="00F46DDF">
        <w:rPr>
          <w:rFonts w:asciiTheme="minorHAnsi" w:hAnsiTheme="minorHAnsi" w:cstheme="minorHAnsi"/>
          <w:lang w:val="en-GB"/>
        </w:rPr>
        <w:t>kötvál</w:t>
      </w:r>
      <w:proofErr w:type="spellEnd"/>
      <w:r w:rsidR="00C87EFA" w:rsidRPr="00F46DDF">
        <w:rPr>
          <w:rFonts w:asciiTheme="minorHAnsi" w:hAnsiTheme="minorHAnsi" w:cstheme="minorHAnsi"/>
          <w:lang w:val="en-GB"/>
        </w:rPr>
        <w:t>”) and optional course units („</w:t>
      </w:r>
      <w:proofErr w:type="spellStart"/>
      <w:r w:rsidR="00C87EFA" w:rsidRPr="00F46DDF">
        <w:rPr>
          <w:rFonts w:asciiTheme="minorHAnsi" w:hAnsiTheme="minorHAnsi" w:cstheme="minorHAnsi"/>
          <w:lang w:val="en-GB"/>
        </w:rPr>
        <w:t>szabvál</w:t>
      </w:r>
      <w:proofErr w:type="spellEnd"/>
      <w:r w:rsidR="00C87EFA" w:rsidRPr="00F46DDF">
        <w:rPr>
          <w:rFonts w:asciiTheme="minorHAnsi" w:hAnsiTheme="minorHAnsi" w:cstheme="minorHAnsi"/>
          <w:lang w:val="en-GB"/>
        </w:rPr>
        <w:t>”)</w:t>
      </w:r>
      <w:r w:rsidRPr="00F46DDF">
        <w:rPr>
          <w:rFonts w:asciiTheme="minorHAnsi" w:hAnsiTheme="minorHAnsi" w:cstheme="minorHAnsi"/>
          <w:lang w:val="en-GB"/>
        </w:rPr>
        <w:t>.</w:t>
      </w:r>
    </w:p>
  </w:footnote>
  <w:footnote w:id="18">
    <w:p w14:paraId="44623E9D" w14:textId="77777777" w:rsidR="007F12FA" w:rsidRPr="00F46DDF" w:rsidRDefault="007F12FA" w:rsidP="007F12FA">
      <w:pPr>
        <w:jc w:val="both"/>
        <w:rPr>
          <w:rFonts w:asciiTheme="minorHAnsi" w:hAnsiTheme="minorHAnsi" w:cstheme="minorHAnsi"/>
          <w:sz w:val="20"/>
          <w:szCs w:val="20"/>
          <w:lang w:val="en-GB"/>
        </w:rPr>
      </w:pPr>
      <w:r w:rsidRPr="00F46DDF">
        <w:rPr>
          <w:rStyle w:val="Lbjegyzet-hivatkozs"/>
          <w:rFonts w:asciiTheme="minorHAnsi" w:hAnsiTheme="minorHAnsi" w:cstheme="minorHAnsi"/>
          <w:sz w:val="20"/>
          <w:szCs w:val="20"/>
          <w:lang w:val="en-GB"/>
        </w:rPr>
        <w:footnoteRef/>
      </w:r>
      <w:r w:rsidRPr="00F46DDF">
        <w:rPr>
          <w:rFonts w:asciiTheme="minorHAnsi" w:hAnsiTheme="minorHAnsi" w:cstheme="minorHAnsi"/>
          <w:sz w:val="20"/>
          <w:szCs w:val="20"/>
          <w:lang w:val="en-GB"/>
        </w:rPr>
        <w:t xml:space="preserve"> </w:t>
      </w:r>
      <w:r w:rsidR="00C87EFA" w:rsidRPr="00F46DDF">
        <w:rPr>
          <w:rFonts w:asciiTheme="minorHAnsi" w:hAnsiTheme="minorHAnsi" w:cstheme="minorHAnsi"/>
          <w:b/>
          <w:sz w:val="20"/>
          <w:szCs w:val="20"/>
          <w:lang w:val="en-GB"/>
        </w:rPr>
        <w:t>Aim of the course</w:t>
      </w:r>
      <w:r w:rsidRPr="00F46DDF">
        <w:rPr>
          <w:rFonts w:asciiTheme="minorHAnsi" w:hAnsiTheme="minorHAnsi" w:cstheme="minorHAnsi"/>
          <w:b/>
          <w:sz w:val="20"/>
          <w:szCs w:val="20"/>
          <w:lang w:val="en-GB"/>
        </w:rPr>
        <w:t>:</w:t>
      </w:r>
      <w:r w:rsidRPr="00F46DDF">
        <w:rPr>
          <w:rFonts w:asciiTheme="minorHAnsi" w:hAnsiTheme="minorHAnsi" w:cstheme="minorHAnsi"/>
          <w:sz w:val="20"/>
          <w:szCs w:val="20"/>
          <w:lang w:val="en-GB"/>
        </w:rPr>
        <w:t xml:space="preserve"> </w:t>
      </w:r>
      <w:r w:rsidR="00F46DDF" w:rsidRPr="00F46DDF">
        <w:rPr>
          <w:rFonts w:asciiTheme="minorHAnsi" w:hAnsiTheme="minorHAnsi" w:cstheme="minorHAnsi"/>
          <w:sz w:val="20"/>
          <w:szCs w:val="20"/>
          <w:lang w:val="en-GB"/>
        </w:rPr>
        <w:t>this</w:t>
      </w:r>
      <w:r w:rsidR="00C87EFA" w:rsidRPr="00F46DDF">
        <w:rPr>
          <w:rFonts w:asciiTheme="minorHAnsi" w:hAnsiTheme="minorHAnsi" w:cstheme="minorHAnsi"/>
          <w:sz w:val="20"/>
          <w:szCs w:val="20"/>
          <w:lang w:val="en-GB"/>
        </w:rPr>
        <w:t xml:space="preserve"> is to be outlined in ac</w:t>
      </w:r>
      <w:r w:rsidR="00E45CAC">
        <w:rPr>
          <w:rFonts w:asciiTheme="minorHAnsi" w:hAnsiTheme="minorHAnsi" w:cstheme="minorHAnsi"/>
          <w:sz w:val="20"/>
          <w:szCs w:val="20"/>
          <w:lang w:val="en-GB"/>
        </w:rPr>
        <w:t>cordance with the qualification</w:t>
      </w:r>
      <w:r w:rsidR="00C87EFA" w:rsidRPr="00F46DDF">
        <w:rPr>
          <w:rFonts w:asciiTheme="minorHAnsi" w:hAnsiTheme="minorHAnsi" w:cstheme="minorHAnsi"/>
          <w:sz w:val="20"/>
          <w:szCs w:val="20"/>
          <w:lang w:val="en-GB"/>
        </w:rPr>
        <w:t xml:space="preserve"> requirements. For the Law Master qualification requirements please study </w:t>
      </w:r>
      <w:r w:rsidR="00C87EFA" w:rsidRPr="00F46DDF">
        <w:rPr>
          <w:rFonts w:asciiTheme="minorHAnsi" w:hAnsiTheme="minorHAnsi" w:cstheme="minorHAnsi"/>
          <w:i/>
          <w:sz w:val="20"/>
          <w:szCs w:val="20"/>
          <w:lang w:val="en-GB"/>
        </w:rPr>
        <w:t xml:space="preserve">Decree </w:t>
      </w:r>
      <w:r w:rsidR="00F46DDF" w:rsidRPr="00F46DDF">
        <w:rPr>
          <w:rFonts w:asciiTheme="minorHAnsi" w:hAnsiTheme="minorHAnsi" w:cstheme="minorHAnsi"/>
          <w:i/>
          <w:sz w:val="20"/>
          <w:szCs w:val="20"/>
          <w:lang w:val="en-GB"/>
        </w:rPr>
        <w:t xml:space="preserve">No. </w:t>
      </w:r>
      <w:r w:rsidR="00C87EFA" w:rsidRPr="00F46DDF">
        <w:rPr>
          <w:rFonts w:asciiTheme="minorHAnsi" w:hAnsiTheme="minorHAnsi" w:cstheme="minorHAnsi"/>
          <w:i/>
          <w:sz w:val="20"/>
          <w:szCs w:val="20"/>
          <w:lang w:val="en-GB"/>
        </w:rPr>
        <w:t>18/2016. (VIII. 5.)</w:t>
      </w:r>
      <w:r w:rsidR="00F46DDF" w:rsidRPr="00F46DDF">
        <w:rPr>
          <w:rFonts w:asciiTheme="minorHAnsi" w:hAnsiTheme="minorHAnsi" w:cstheme="minorHAnsi"/>
          <w:i/>
          <w:sz w:val="20"/>
          <w:szCs w:val="20"/>
          <w:lang w:val="en-GB"/>
        </w:rPr>
        <w:t xml:space="preserve"> EMMI</w:t>
      </w:r>
      <w:r w:rsidR="00C87EFA" w:rsidRPr="00F46DDF">
        <w:rPr>
          <w:rFonts w:asciiTheme="minorHAnsi" w:hAnsiTheme="minorHAnsi" w:cstheme="minorHAnsi"/>
          <w:i/>
          <w:sz w:val="20"/>
          <w:szCs w:val="20"/>
          <w:lang w:val="en-GB"/>
        </w:rPr>
        <w:t xml:space="preserve">, </w:t>
      </w:r>
      <w:r w:rsidR="00C87EFA" w:rsidRPr="00F46DDF">
        <w:rPr>
          <w:rFonts w:asciiTheme="minorHAnsi" w:hAnsiTheme="minorHAnsi" w:cstheme="minorHAnsi"/>
          <w:sz w:val="20"/>
          <w:szCs w:val="20"/>
          <w:lang w:val="en-GB"/>
        </w:rPr>
        <w:t>Annex 4, Chapter V./2., 7.1.1. and 8.1.1.</w:t>
      </w:r>
    </w:p>
  </w:footnote>
  <w:footnote w:id="19">
    <w:p w14:paraId="0808D39F"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C87EFA" w:rsidRPr="00F46DDF">
        <w:rPr>
          <w:rFonts w:asciiTheme="minorHAnsi" w:hAnsiTheme="minorHAnsi" w:cstheme="minorHAnsi"/>
          <w:b/>
          <w:lang w:val="en-GB"/>
        </w:rPr>
        <w:t>Outline of the course</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C87EFA" w:rsidRPr="00F46DDF">
        <w:rPr>
          <w:rFonts w:asciiTheme="minorHAnsi" w:hAnsiTheme="minorHAnsi" w:cstheme="minorHAnsi"/>
          <w:lang w:val="en-GB"/>
        </w:rPr>
        <w:t>please specify at least 10-12 thematic items</w:t>
      </w:r>
      <w:r w:rsidRPr="00F46DDF">
        <w:rPr>
          <w:rFonts w:asciiTheme="minorHAnsi" w:hAnsiTheme="minorHAnsi" w:cstheme="minorHAnsi"/>
          <w:lang w:val="en-GB"/>
        </w:rPr>
        <w:t>.</w:t>
      </w:r>
      <w:r w:rsidR="00330CBF">
        <w:rPr>
          <w:rFonts w:asciiTheme="minorHAnsi" w:hAnsiTheme="minorHAnsi" w:cstheme="minorHAnsi"/>
          <w:lang w:val="en-GB"/>
        </w:rPr>
        <w:t xml:space="preserve"> Please don’t </w:t>
      </w:r>
      <w:r w:rsidR="002F2146">
        <w:rPr>
          <w:rFonts w:asciiTheme="minorHAnsi" w:hAnsiTheme="minorHAnsi" w:cstheme="minorHAnsi"/>
          <w:lang w:val="en-GB"/>
        </w:rPr>
        <w:t>assign</w:t>
      </w:r>
      <w:r w:rsidR="00330CBF">
        <w:rPr>
          <w:rFonts w:asciiTheme="minorHAnsi" w:hAnsiTheme="minorHAnsi" w:cstheme="minorHAnsi"/>
          <w:lang w:val="en-GB"/>
        </w:rPr>
        <w:t xml:space="preserve"> concrete dates </w:t>
      </w:r>
      <w:r w:rsidR="002F2146">
        <w:rPr>
          <w:rFonts w:asciiTheme="minorHAnsi" w:hAnsiTheme="minorHAnsi" w:cstheme="minorHAnsi"/>
          <w:lang w:val="en-GB"/>
        </w:rPr>
        <w:t>to the</w:t>
      </w:r>
      <w:r w:rsidR="00330CBF">
        <w:rPr>
          <w:rFonts w:asciiTheme="minorHAnsi" w:hAnsiTheme="minorHAnsi" w:cstheme="minorHAnsi"/>
          <w:lang w:val="en-GB"/>
        </w:rPr>
        <w:t xml:space="preserve"> </w:t>
      </w:r>
      <w:r w:rsidR="002F2146">
        <w:rPr>
          <w:rFonts w:asciiTheme="minorHAnsi" w:hAnsiTheme="minorHAnsi" w:cstheme="minorHAnsi"/>
          <w:lang w:val="en-GB"/>
        </w:rPr>
        <w:t>different</w:t>
      </w:r>
      <w:r w:rsidR="00330CBF">
        <w:rPr>
          <w:rFonts w:asciiTheme="minorHAnsi" w:hAnsiTheme="minorHAnsi" w:cstheme="minorHAnsi"/>
          <w:lang w:val="en-GB"/>
        </w:rPr>
        <w:t xml:space="preserve"> items, </w:t>
      </w:r>
      <w:r w:rsidR="00E45CAC">
        <w:rPr>
          <w:rFonts w:asciiTheme="minorHAnsi" w:hAnsiTheme="minorHAnsi" w:cstheme="minorHAnsi"/>
          <w:lang w:val="en-GB"/>
        </w:rPr>
        <w:t>but mark them with numbers!</w:t>
      </w:r>
    </w:p>
  </w:footnote>
  <w:footnote w:id="20">
    <w:p w14:paraId="55AB3248"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F46DDF" w:rsidRPr="00F46DDF">
        <w:rPr>
          <w:rFonts w:asciiTheme="minorHAnsi" w:hAnsiTheme="minorHAnsi" w:cstheme="minorHAnsi"/>
          <w:b/>
          <w:lang w:val="en-GB"/>
        </w:rPr>
        <w:t>Testing</w:t>
      </w:r>
      <w:r w:rsidR="00C87EFA" w:rsidRPr="00F46DDF">
        <w:rPr>
          <w:rFonts w:asciiTheme="minorHAnsi" w:hAnsiTheme="minorHAnsi" w:cstheme="minorHAnsi"/>
          <w:b/>
          <w:lang w:val="en-GB"/>
        </w:rPr>
        <w:t xml:space="preserve"> and evaluation</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C87EFA" w:rsidRPr="00F46DDF">
        <w:rPr>
          <w:rFonts w:asciiTheme="minorHAnsi" w:hAnsiTheme="minorHAnsi" w:cstheme="minorHAnsi"/>
          <w:lang w:val="en-GB"/>
        </w:rPr>
        <w:t xml:space="preserve">please define how students will be examined and evaluated. </w:t>
      </w:r>
      <w:r w:rsidR="00F46DDF" w:rsidRPr="00F46DDF">
        <w:rPr>
          <w:rFonts w:asciiTheme="minorHAnsi" w:hAnsiTheme="minorHAnsi" w:cstheme="minorHAnsi"/>
          <w:lang w:val="en-GB"/>
        </w:rPr>
        <w:t>Oral exam, written exam or combined exam? Are there any mid-semester requirements to be fulfilled? Is the absence from class sanctioned (and if yes, how)? Are there any partial qualifications?</w:t>
      </w:r>
    </w:p>
  </w:footnote>
  <w:footnote w:id="21">
    <w:p w14:paraId="23B4E4DA" w14:textId="77777777" w:rsidR="007F12FA" w:rsidRDefault="007F12FA" w:rsidP="007F12FA">
      <w:pPr>
        <w:pStyle w:val="Lbjegyzetszveg"/>
        <w:jc w:val="both"/>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F46DDF" w:rsidRPr="00F46DDF">
        <w:rPr>
          <w:rFonts w:asciiTheme="minorHAnsi" w:hAnsiTheme="minorHAnsi" w:cstheme="minorHAnsi"/>
          <w:b/>
          <w:lang w:val="en-GB"/>
        </w:rPr>
        <w:t>Course materials</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590B54">
        <w:rPr>
          <w:rFonts w:asciiTheme="minorHAnsi" w:hAnsiTheme="minorHAnsi" w:cstheme="minorHAnsi"/>
          <w:lang w:val="en-GB"/>
        </w:rPr>
        <w:t>compulsory</w:t>
      </w:r>
      <w:r w:rsidR="00F46DDF" w:rsidRPr="00F46DDF">
        <w:rPr>
          <w:rFonts w:asciiTheme="minorHAnsi" w:hAnsiTheme="minorHAnsi" w:cstheme="minorHAnsi"/>
          <w:lang w:val="en-GB"/>
        </w:rPr>
        <w:t xml:space="preserve"> (and </w:t>
      </w:r>
      <w:r w:rsidR="00590B54">
        <w:rPr>
          <w:rFonts w:asciiTheme="minorHAnsi" w:hAnsiTheme="minorHAnsi" w:cstheme="minorHAnsi"/>
          <w:lang w:val="en-GB"/>
        </w:rPr>
        <w:t>recommended</w:t>
      </w:r>
      <w:r w:rsidR="00F46DDF" w:rsidRPr="00F46DDF">
        <w:rPr>
          <w:rFonts w:asciiTheme="minorHAnsi" w:hAnsiTheme="minorHAnsi" w:cstheme="minorHAnsi"/>
          <w:lang w:val="en-GB"/>
        </w:rPr>
        <w:t>) course materials.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7F5D"/>
    <w:multiLevelType w:val="hybridMultilevel"/>
    <w:tmpl w:val="D25C99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1723A2"/>
    <w:multiLevelType w:val="hybridMultilevel"/>
    <w:tmpl w:val="1236E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854EDA"/>
    <w:multiLevelType w:val="hybridMultilevel"/>
    <w:tmpl w:val="927AC3F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0A213D6"/>
    <w:multiLevelType w:val="hybridMultilevel"/>
    <w:tmpl w:val="1236E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8D"/>
    <w:rsid w:val="000346E1"/>
    <w:rsid w:val="000D1983"/>
    <w:rsid w:val="000D2658"/>
    <w:rsid w:val="000E6484"/>
    <w:rsid w:val="00111ECB"/>
    <w:rsid w:val="001632C1"/>
    <w:rsid w:val="00186AF4"/>
    <w:rsid w:val="001B4F34"/>
    <w:rsid w:val="001C4B9F"/>
    <w:rsid w:val="001D055E"/>
    <w:rsid w:val="00224874"/>
    <w:rsid w:val="00280C79"/>
    <w:rsid w:val="00296DBF"/>
    <w:rsid w:val="002F2146"/>
    <w:rsid w:val="00312510"/>
    <w:rsid w:val="00330CBF"/>
    <w:rsid w:val="00345577"/>
    <w:rsid w:val="0034607F"/>
    <w:rsid w:val="00396C14"/>
    <w:rsid w:val="003A6AB6"/>
    <w:rsid w:val="003C5B9B"/>
    <w:rsid w:val="00424A0A"/>
    <w:rsid w:val="004464B3"/>
    <w:rsid w:val="00460D07"/>
    <w:rsid w:val="004C2DCF"/>
    <w:rsid w:val="005204F2"/>
    <w:rsid w:val="00541CF6"/>
    <w:rsid w:val="00590B54"/>
    <w:rsid w:val="005A336A"/>
    <w:rsid w:val="005D4DA9"/>
    <w:rsid w:val="00655DC1"/>
    <w:rsid w:val="006E6ED4"/>
    <w:rsid w:val="006F6DAA"/>
    <w:rsid w:val="00720C83"/>
    <w:rsid w:val="0075351E"/>
    <w:rsid w:val="00791B0A"/>
    <w:rsid w:val="007C5A3D"/>
    <w:rsid w:val="007F12FA"/>
    <w:rsid w:val="0080581D"/>
    <w:rsid w:val="008221C7"/>
    <w:rsid w:val="00834CD4"/>
    <w:rsid w:val="00846E33"/>
    <w:rsid w:val="0087588A"/>
    <w:rsid w:val="008A2EB0"/>
    <w:rsid w:val="008D41B1"/>
    <w:rsid w:val="008E3A93"/>
    <w:rsid w:val="008F3771"/>
    <w:rsid w:val="00937C56"/>
    <w:rsid w:val="00946A28"/>
    <w:rsid w:val="009C6E93"/>
    <w:rsid w:val="009F5F8F"/>
    <w:rsid w:val="00A37C81"/>
    <w:rsid w:val="00A4785B"/>
    <w:rsid w:val="00A90A8D"/>
    <w:rsid w:val="00AB6F26"/>
    <w:rsid w:val="00AF0CE4"/>
    <w:rsid w:val="00AF798F"/>
    <w:rsid w:val="00C8071B"/>
    <w:rsid w:val="00C87EFA"/>
    <w:rsid w:val="00C955F3"/>
    <w:rsid w:val="00DB1F41"/>
    <w:rsid w:val="00DF2BBC"/>
    <w:rsid w:val="00E45CAC"/>
    <w:rsid w:val="00E52B29"/>
    <w:rsid w:val="00EA4D99"/>
    <w:rsid w:val="00EB06D5"/>
    <w:rsid w:val="00F26A35"/>
    <w:rsid w:val="00F46DDF"/>
    <w:rsid w:val="00F52125"/>
    <w:rsid w:val="00F64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6C2B"/>
  <w15:docId w15:val="{AB896BE0-F3C3-4253-871B-D84AFCF1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0A8D"/>
    <w:rPr>
      <w:rFonts w:eastAsia="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eknormal">
    <w:name w:val="aeknormal"/>
    <w:basedOn w:val="Bekezdsalapbettpusa"/>
    <w:rsid w:val="00A37C81"/>
  </w:style>
  <w:style w:type="paragraph" w:styleId="Lbjegyzetszveg">
    <w:name w:val="footnote text"/>
    <w:basedOn w:val="Norml"/>
    <w:link w:val="LbjegyzetszvegChar"/>
    <w:uiPriority w:val="99"/>
    <w:semiHidden/>
    <w:unhideWhenUsed/>
    <w:rsid w:val="00791B0A"/>
    <w:rPr>
      <w:sz w:val="20"/>
      <w:szCs w:val="20"/>
    </w:rPr>
  </w:style>
  <w:style w:type="character" w:customStyle="1" w:styleId="LbjegyzetszvegChar">
    <w:name w:val="Lábjegyzetszöveg Char"/>
    <w:basedOn w:val="Bekezdsalapbettpusa"/>
    <w:link w:val="Lbjegyzetszveg"/>
    <w:uiPriority w:val="99"/>
    <w:semiHidden/>
    <w:rsid w:val="00791B0A"/>
    <w:rPr>
      <w:rFonts w:eastAsia="Times New Roman" w:cs="Times New Roman"/>
    </w:rPr>
  </w:style>
  <w:style w:type="character" w:styleId="Lbjegyzet-hivatkozs">
    <w:name w:val="footnote reference"/>
    <w:basedOn w:val="Bekezdsalapbettpusa"/>
    <w:uiPriority w:val="99"/>
    <w:semiHidden/>
    <w:unhideWhenUsed/>
    <w:rsid w:val="00791B0A"/>
    <w:rPr>
      <w:vertAlign w:val="superscript"/>
    </w:rPr>
  </w:style>
  <w:style w:type="character" w:styleId="Jegyzethivatkozs">
    <w:name w:val="annotation reference"/>
    <w:basedOn w:val="Bekezdsalapbettpusa"/>
    <w:uiPriority w:val="99"/>
    <w:semiHidden/>
    <w:unhideWhenUsed/>
    <w:rsid w:val="008D41B1"/>
    <w:rPr>
      <w:sz w:val="16"/>
      <w:szCs w:val="16"/>
    </w:rPr>
  </w:style>
  <w:style w:type="paragraph" w:styleId="Jegyzetszveg">
    <w:name w:val="annotation text"/>
    <w:basedOn w:val="Norml"/>
    <w:link w:val="JegyzetszvegChar"/>
    <w:uiPriority w:val="99"/>
    <w:semiHidden/>
    <w:unhideWhenUsed/>
    <w:rsid w:val="008D41B1"/>
    <w:rPr>
      <w:sz w:val="20"/>
      <w:szCs w:val="20"/>
    </w:rPr>
  </w:style>
  <w:style w:type="character" w:customStyle="1" w:styleId="JegyzetszvegChar">
    <w:name w:val="Jegyzetszöveg Char"/>
    <w:basedOn w:val="Bekezdsalapbettpusa"/>
    <w:link w:val="Jegyzetszveg"/>
    <w:uiPriority w:val="99"/>
    <w:semiHidden/>
    <w:rsid w:val="008D41B1"/>
    <w:rPr>
      <w:rFonts w:eastAsia="Times New Roman" w:cs="Times New Roman"/>
    </w:rPr>
  </w:style>
  <w:style w:type="paragraph" w:styleId="Megjegyzstrgya">
    <w:name w:val="annotation subject"/>
    <w:basedOn w:val="Jegyzetszveg"/>
    <w:next w:val="Jegyzetszveg"/>
    <w:link w:val="MegjegyzstrgyaChar"/>
    <w:uiPriority w:val="99"/>
    <w:semiHidden/>
    <w:unhideWhenUsed/>
    <w:rsid w:val="008D41B1"/>
    <w:rPr>
      <w:b/>
      <w:bCs/>
    </w:rPr>
  </w:style>
  <w:style w:type="character" w:customStyle="1" w:styleId="MegjegyzstrgyaChar">
    <w:name w:val="Megjegyzés tárgya Char"/>
    <w:basedOn w:val="JegyzetszvegChar"/>
    <w:link w:val="Megjegyzstrgya"/>
    <w:uiPriority w:val="99"/>
    <w:semiHidden/>
    <w:rsid w:val="008D41B1"/>
    <w:rPr>
      <w:rFonts w:eastAsia="Times New Roman" w:cs="Times New Roman"/>
      <w:b/>
      <w:bCs/>
    </w:rPr>
  </w:style>
  <w:style w:type="paragraph" w:styleId="Buborkszveg">
    <w:name w:val="Balloon Text"/>
    <w:basedOn w:val="Norml"/>
    <w:link w:val="BuborkszvegChar"/>
    <w:uiPriority w:val="99"/>
    <w:semiHidden/>
    <w:unhideWhenUsed/>
    <w:rsid w:val="008D41B1"/>
    <w:rPr>
      <w:rFonts w:ascii="Tahoma" w:hAnsi="Tahoma" w:cs="Tahoma"/>
      <w:sz w:val="16"/>
      <w:szCs w:val="16"/>
    </w:rPr>
  </w:style>
  <w:style w:type="character" w:customStyle="1" w:styleId="BuborkszvegChar">
    <w:name w:val="Buborékszöveg Char"/>
    <w:basedOn w:val="Bekezdsalapbettpusa"/>
    <w:link w:val="Buborkszveg"/>
    <w:uiPriority w:val="99"/>
    <w:semiHidden/>
    <w:rsid w:val="008D41B1"/>
    <w:rPr>
      <w:rFonts w:ascii="Tahoma" w:eastAsia="Times New Roman" w:hAnsi="Tahoma" w:cs="Tahoma"/>
      <w:sz w:val="16"/>
      <w:szCs w:val="16"/>
    </w:rPr>
  </w:style>
  <w:style w:type="character" w:styleId="Hiperhivatkozs">
    <w:name w:val="Hyperlink"/>
    <w:basedOn w:val="Bekezdsalapbettpusa"/>
    <w:uiPriority w:val="99"/>
    <w:unhideWhenUsed/>
    <w:rsid w:val="005A336A"/>
    <w:rPr>
      <w:color w:val="0000FF" w:themeColor="hyperlink"/>
      <w:u w:val="single"/>
    </w:rPr>
  </w:style>
  <w:style w:type="character" w:styleId="Mrltotthiperhivatkozs">
    <w:name w:val="FollowedHyperlink"/>
    <w:basedOn w:val="Bekezdsalapbettpusa"/>
    <w:uiPriority w:val="99"/>
    <w:semiHidden/>
    <w:unhideWhenUsed/>
    <w:rsid w:val="009F5F8F"/>
    <w:rPr>
      <w:color w:val="800080" w:themeColor="followedHyperlink"/>
      <w:u w:val="single"/>
    </w:rPr>
  </w:style>
  <w:style w:type="paragraph" w:styleId="Listaszerbekezds">
    <w:name w:val="List Paragraph"/>
    <w:basedOn w:val="Norml"/>
    <w:uiPriority w:val="34"/>
    <w:qFormat/>
    <w:rsid w:val="00EB06D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isbn">
    <w:name w:val="isbn"/>
    <w:basedOn w:val="Bekezdsalapbettpusa"/>
    <w:rsid w:val="00EB06D5"/>
  </w:style>
  <w:style w:type="character" w:customStyle="1" w:styleId="st">
    <w:name w:val="st"/>
    <w:basedOn w:val="Bekezdsalapbettpusa"/>
    <w:rsid w:val="00EB06D5"/>
  </w:style>
  <w:style w:type="character" w:styleId="Kiemels">
    <w:name w:val="Emphasis"/>
    <w:qFormat/>
    <w:rsid w:val="00EB06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4042">
      <w:bodyDiv w:val="1"/>
      <w:marLeft w:val="0"/>
      <w:marRight w:val="0"/>
      <w:marTop w:val="0"/>
      <w:marBottom w:val="0"/>
      <w:divBdr>
        <w:top w:val="none" w:sz="0" w:space="0" w:color="auto"/>
        <w:left w:val="none" w:sz="0" w:space="0" w:color="auto"/>
        <w:bottom w:val="none" w:sz="0" w:space="0" w:color="auto"/>
        <w:right w:val="none" w:sz="0" w:space="0" w:color="auto"/>
      </w:divBdr>
    </w:div>
    <w:div w:id="4077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E209A-9C97-40CA-A51F-2CC99699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6066</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Laci</dc:creator>
  <cp:lastModifiedBy>Kuslits Béláné</cp:lastModifiedBy>
  <cp:revision>2</cp:revision>
  <dcterms:created xsi:type="dcterms:W3CDTF">2023-06-14T07:14:00Z</dcterms:created>
  <dcterms:modified xsi:type="dcterms:W3CDTF">2023-06-14T07:14:00Z</dcterms:modified>
</cp:coreProperties>
</file>