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32" w:rsidRPr="00714BA8" w:rsidRDefault="00E35132" w:rsidP="00E3513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E03A4">
        <w:rPr>
          <w:rFonts w:ascii="Times New Roman" w:hAnsi="Times New Roman" w:cs="Times New Roman"/>
          <w:b/>
          <w:sz w:val="24"/>
          <w:szCs w:val="24"/>
          <w:lang w:val="en-GB"/>
        </w:rPr>
        <w:t>Name of the lecturer</w:t>
      </w:r>
      <w:r w:rsidRPr="009E03A4">
        <w:rPr>
          <w:rFonts w:ascii="Times New Roman" w:hAnsi="Times New Roman" w:cs="Times New Roman"/>
          <w:b/>
          <w:sz w:val="24"/>
          <w:szCs w:val="24"/>
          <w:lang w:eastAsia="hu-HU"/>
        </w:rPr>
        <w:t>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Katalin Hársfai</w:t>
      </w:r>
    </w:p>
    <w:p w:rsidR="00E35132" w:rsidRPr="00714BA8" w:rsidRDefault="00E35132" w:rsidP="00E3513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714BA8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Pr="00714BA8">
        <w:rPr>
          <w:rFonts w:ascii="Times New Roman" w:hAnsi="Times New Roman" w:cs="Times New Roman"/>
          <w:b/>
          <w:sz w:val="24"/>
          <w:szCs w:val="24"/>
        </w:rPr>
        <w:t>name</w:t>
      </w:r>
      <w:proofErr w:type="spellEnd"/>
      <w:r w:rsidRPr="00714BA8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714BA8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714B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b/>
          <w:sz w:val="24"/>
          <w:szCs w:val="24"/>
        </w:rPr>
        <w:t>course</w:t>
      </w:r>
      <w:proofErr w:type="spellEnd"/>
      <w:r w:rsidRPr="00714BA8">
        <w:rPr>
          <w:rFonts w:ascii="Times New Roman" w:hAnsi="Times New Roman" w:cs="Times New Roman"/>
          <w:b/>
          <w:sz w:val="24"/>
          <w:szCs w:val="24"/>
        </w:rPr>
        <w:t>: JDDO225XA0</w:t>
      </w:r>
      <w:r>
        <w:rPr>
          <w:rFonts w:ascii="Times New Roman" w:hAnsi="Times New Roman" w:cs="Times New Roman"/>
          <w:b/>
          <w:sz w:val="24"/>
          <w:szCs w:val="24"/>
        </w:rPr>
        <w:t xml:space="preserve"> Research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ethics</w:t>
      </w:r>
      <w:bookmarkStart w:id="0" w:name="_GoBack"/>
      <w:bookmarkEnd w:id="0"/>
      <w:proofErr w:type="spellEnd"/>
    </w:p>
    <w:p w:rsidR="00E35132" w:rsidRPr="00714BA8" w:rsidRDefault="00E35132" w:rsidP="00E3513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35132" w:rsidRDefault="00E35132" w:rsidP="00E3513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714BA8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Pr="00714BA8">
        <w:rPr>
          <w:rFonts w:ascii="Times New Roman" w:hAnsi="Times New Roman" w:cs="Times New Roman"/>
          <w:b/>
          <w:sz w:val="24"/>
          <w:szCs w:val="24"/>
        </w:rPr>
        <w:t>aim</w:t>
      </w:r>
      <w:proofErr w:type="spellEnd"/>
      <w:r w:rsidRPr="00714BA8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714BA8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714B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b/>
          <w:sz w:val="24"/>
          <w:szCs w:val="24"/>
        </w:rPr>
        <w:t>course</w:t>
      </w:r>
      <w:proofErr w:type="spellEnd"/>
      <w:r w:rsidRPr="00714BA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35132" w:rsidRPr="00714BA8" w:rsidRDefault="00E35132" w:rsidP="00E3513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E35132" w:rsidRPr="00714BA8" w:rsidRDefault="00E35132" w:rsidP="00E35132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 w:rsidRPr="00714BA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acquaint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ethics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issues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>.</w:t>
      </w:r>
    </w:p>
    <w:p w:rsidR="00E35132" w:rsidRDefault="00E35132" w:rsidP="00E3513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35132" w:rsidRDefault="00E35132" w:rsidP="00E3513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14BA8">
        <w:rPr>
          <w:rFonts w:ascii="Times New Roman" w:hAnsi="Times New Roman" w:cs="Times New Roman"/>
          <w:b/>
          <w:sz w:val="24"/>
          <w:szCs w:val="24"/>
        </w:rPr>
        <w:t>Themes</w:t>
      </w:r>
      <w:proofErr w:type="spellEnd"/>
      <w:r w:rsidRPr="00714BA8">
        <w:rPr>
          <w:rFonts w:ascii="Times New Roman" w:hAnsi="Times New Roman" w:cs="Times New Roman"/>
          <w:b/>
          <w:sz w:val="24"/>
          <w:szCs w:val="24"/>
        </w:rPr>
        <w:t>:</w:t>
      </w:r>
    </w:p>
    <w:p w:rsidR="00E35132" w:rsidRPr="00714BA8" w:rsidRDefault="00E35132" w:rsidP="00E3513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E35132" w:rsidRPr="00714BA8" w:rsidRDefault="00E35132" w:rsidP="00E35132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 w:rsidRPr="00714BA8">
        <w:rPr>
          <w:rFonts w:ascii="Times New Roman" w:hAnsi="Times New Roman" w:cs="Times New Roman"/>
          <w:sz w:val="24"/>
          <w:szCs w:val="24"/>
        </w:rPr>
        <w:t>Ethical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aspects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>:</w:t>
      </w:r>
    </w:p>
    <w:p w:rsidR="00E35132" w:rsidRPr="00714BA8" w:rsidRDefault="00E35132" w:rsidP="00E3513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4BA8">
        <w:rPr>
          <w:rFonts w:ascii="Times New Roman" w:hAnsi="Times New Roman" w:cs="Times New Roman"/>
          <w:sz w:val="24"/>
          <w:szCs w:val="24"/>
        </w:rPr>
        <w:t>Researchers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ethics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deals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ethics</w:t>
      </w:r>
      <w:proofErr w:type="gramStart"/>
      <w:r w:rsidRPr="00714BA8">
        <w:rPr>
          <w:rFonts w:ascii="Times New Roman" w:hAnsi="Times New Roman" w:cs="Times New Roman"/>
          <w:sz w:val="24"/>
          <w:szCs w:val="24"/>
        </w:rPr>
        <w:t>?What</w:t>
      </w:r>
      <w:proofErr w:type="spellEnd"/>
      <w:proofErr w:type="gramEnd"/>
      <w:r w:rsidRPr="0071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develop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profession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ethics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4BA8">
        <w:rPr>
          <w:rFonts w:ascii="Times New Roman" w:hAnsi="Times New Roman" w:cs="Times New Roman"/>
          <w:sz w:val="24"/>
          <w:szCs w:val="24"/>
        </w:rPr>
        <w:t>int</w:t>
      </w:r>
      <w:proofErr w:type="gramEnd"/>
      <w:r w:rsidRPr="00714BA8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specifically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>?</w:t>
      </w:r>
    </w:p>
    <w:p w:rsidR="00E35132" w:rsidRPr="00714BA8" w:rsidRDefault="00E35132" w:rsidP="00E35132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 w:rsidRPr="00714BA8">
        <w:rPr>
          <w:rFonts w:ascii="Times New Roman" w:hAnsi="Times New Roman" w:cs="Times New Roman"/>
          <w:sz w:val="24"/>
          <w:szCs w:val="24"/>
        </w:rPr>
        <w:t>Respect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facts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fidelity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authenticity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>.</w:t>
      </w:r>
    </w:p>
    <w:p w:rsidR="00E35132" w:rsidRPr="00714BA8" w:rsidRDefault="00E35132" w:rsidP="00E3513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714BA8">
        <w:rPr>
          <w:rFonts w:ascii="Times New Roman" w:hAnsi="Times New Roman" w:cs="Times New Roman"/>
          <w:sz w:val="24"/>
          <w:szCs w:val="24"/>
        </w:rPr>
        <w:t xml:space="preserve">Is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neutral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Respects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facts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. Research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facts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methodological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ethical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issues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Ethical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selection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authorship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citation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authorship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plagism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Evaulation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publications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>.</w:t>
      </w:r>
    </w:p>
    <w:p w:rsidR="00E35132" w:rsidRPr="00714BA8" w:rsidRDefault="00E35132" w:rsidP="00E35132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 w:rsidRPr="00714BA8">
        <w:rPr>
          <w:rFonts w:ascii="Times New Roman" w:hAnsi="Times New Roman" w:cs="Times New Roman"/>
          <w:sz w:val="24"/>
          <w:szCs w:val="24"/>
        </w:rPr>
        <w:t>Freedom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responsability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researcher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>.</w:t>
      </w:r>
    </w:p>
    <w:p w:rsidR="00E35132" w:rsidRPr="00714BA8" w:rsidRDefault="00E35132" w:rsidP="00E3513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4BA8">
        <w:rPr>
          <w:rFonts w:ascii="Times New Roman" w:hAnsi="Times New Roman" w:cs="Times New Roman"/>
          <w:sz w:val="24"/>
          <w:szCs w:val="24"/>
        </w:rPr>
        <w:t>Freedom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responsability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responsible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action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mean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is it important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we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job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moral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responsability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expertise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keeps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profession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Mission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. Standards.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Identity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role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worldview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and religion in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evolution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responsability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we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useful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>?</w:t>
      </w:r>
    </w:p>
    <w:p w:rsidR="00E35132" w:rsidRPr="00714BA8" w:rsidRDefault="00E35132" w:rsidP="00E3513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714BA8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personality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researcher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>.</w:t>
      </w:r>
    </w:p>
    <w:p w:rsidR="00E35132" w:rsidRPr="00714BA8" w:rsidRDefault="00E35132" w:rsidP="00E3513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714BA8">
        <w:rPr>
          <w:rFonts w:ascii="Times New Roman" w:hAnsi="Times New Roman" w:cs="Times New Roman"/>
          <w:sz w:val="24"/>
          <w:szCs w:val="24"/>
        </w:rPr>
        <w:t xml:space="preserve">The main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personality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traits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researcher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Objectivity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Modesty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humility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Sober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thinking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. Honesty.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researcher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? The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differentiated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integrated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personality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>.</w:t>
      </w:r>
    </w:p>
    <w:p w:rsidR="00E35132" w:rsidRPr="00714BA8" w:rsidRDefault="00E35132" w:rsidP="00E35132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 w:rsidRPr="00714BA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virtues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>?</w:t>
      </w:r>
    </w:p>
    <w:p w:rsidR="00E35132" w:rsidRDefault="00E35132" w:rsidP="00E3513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4BA8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virtue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Cleverness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lost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virtue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we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sensitive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: is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iustice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. Life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phrases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sayings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exaggeration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: simlicity.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original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purpose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of man.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Humility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714BA8">
        <w:rPr>
          <w:rFonts w:ascii="Times New Roman" w:hAnsi="Times New Roman" w:cs="Times New Roman"/>
          <w:sz w:val="24"/>
          <w:szCs w:val="24"/>
        </w:rPr>
        <w:t>acknowledging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what</w:t>
      </w:r>
      <w:proofErr w:type="spellEnd"/>
      <w:proofErr w:type="gramEnd"/>
      <w:r w:rsidRPr="00714BA8">
        <w:rPr>
          <w:rFonts w:ascii="Times New Roman" w:hAnsi="Times New Roman" w:cs="Times New Roman"/>
          <w:sz w:val="24"/>
          <w:szCs w:val="24"/>
        </w:rPr>
        <w:t xml:space="preserve"> we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strength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Perseverance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missing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positive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wisdom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>.</w:t>
      </w:r>
    </w:p>
    <w:p w:rsidR="00E35132" w:rsidRDefault="00E35132" w:rsidP="00E3513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35132" w:rsidRPr="00714BA8" w:rsidRDefault="00E35132" w:rsidP="00E3513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14BA8">
        <w:rPr>
          <w:rFonts w:ascii="Times New Roman" w:hAnsi="Times New Roman" w:cs="Times New Roman"/>
          <w:b/>
          <w:sz w:val="24"/>
          <w:szCs w:val="24"/>
        </w:rPr>
        <w:t>Readings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35132" w:rsidRDefault="00E35132" w:rsidP="00E3513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35132" w:rsidRPr="00714BA8" w:rsidRDefault="00E35132" w:rsidP="00E3513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714BA8">
        <w:rPr>
          <w:rFonts w:ascii="Times New Roman" w:hAnsi="Times New Roman" w:cs="Times New Roman"/>
          <w:i/>
          <w:sz w:val="24"/>
          <w:szCs w:val="24"/>
        </w:rPr>
        <w:t>A kutatás kaland.</w:t>
      </w:r>
      <w:r w:rsidRPr="00714BA8">
        <w:rPr>
          <w:rFonts w:ascii="Times New Roman" w:hAnsi="Times New Roman" w:cs="Times New Roman"/>
          <w:sz w:val="24"/>
          <w:szCs w:val="24"/>
        </w:rPr>
        <w:t xml:space="preserve"> Életút beszélgetések Beck Mihállyal, válogatott írások 2017.</w:t>
      </w:r>
    </w:p>
    <w:p w:rsidR="00E35132" w:rsidRPr="00714BA8" w:rsidRDefault="00E35132" w:rsidP="00E3513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714BA8">
        <w:rPr>
          <w:rFonts w:ascii="Times New Roman" w:hAnsi="Times New Roman" w:cs="Times New Roman"/>
          <w:sz w:val="24"/>
          <w:szCs w:val="24"/>
        </w:rPr>
        <w:t xml:space="preserve">BABBIE,EARL, </w:t>
      </w:r>
      <w:proofErr w:type="gramStart"/>
      <w:r w:rsidRPr="00714BA8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714BA8">
        <w:rPr>
          <w:rFonts w:ascii="Times New Roman" w:hAnsi="Times New Roman" w:cs="Times New Roman"/>
          <w:i/>
          <w:sz w:val="24"/>
          <w:szCs w:val="24"/>
        </w:rPr>
        <w:t xml:space="preserve"> társadalomtudományi kutatás gyakorlata</w:t>
      </w:r>
      <w:r w:rsidRPr="00714BA8">
        <w:rPr>
          <w:rFonts w:ascii="Times New Roman" w:hAnsi="Times New Roman" w:cs="Times New Roman"/>
          <w:sz w:val="24"/>
          <w:szCs w:val="24"/>
        </w:rPr>
        <w:t>, Budapest 2008.</w:t>
      </w:r>
    </w:p>
    <w:p w:rsidR="00E35132" w:rsidRPr="00714BA8" w:rsidRDefault="00E35132" w:rsidP="00E35132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 w:rsidRPr="00714BA8">
        <w:rPr>
          <w:rFonts w:ascii="Times New Roman" w:hAnsi="Times New Roman" w:cs="Times New Roman"/>
          <w:sz w:val="24"/>
          <w:szCs w:val="24"/>
        </w:rPr>
        <w:t>CHENU</w:t>
      </w:r>
      <w:proofErr w:type="gramStart"/>
      <w:r w:rsidRPr="00714BA8">
        <w:rPr>
          <w:rFonts w:ascii="Times New Roman" w:hAnsi="Times New Roman" w:cs="Times New Roman"/>
          <w:sz w:val="24"/>
          <w:szCs w:val="24"/>
        </w:rPr>
        <w:t>,M.</w:t>
      </w:r>
      <w:proofErr w:type="gramEnd"/>
      <w:r w:rsidRPr="00714BA8">
        <w:rPr>
          <w:rFonts w:ascii="Times New Roman" w:hAnsi="Times New Roman" w:cs="Times New Roman"/>
          <w:sz w:val="24"/>
          <w:szCs w:val="24"/>
        </w:rPr>
        <w:t>D.,Aquinói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Szent Tamás és a teológia, Budapest 1999.</w:t>
      </w:r>
    </w:p>
    <w:p w:rsidR="00E35132" w:rsidRPr="00714BA8" w:rsidRDefault="00E35132" w:rsidP="00E3513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714BA8">
        <w:rPr>
          <w:rFonts w:ascii="Times New Roman" w:hAnsi="Times New Roman" w:cs="Times New Roman"/>
          <w:sz w:val="24"/>
          <w:szCs w:val="24"/>
        </w:rPr>
        <w:t xml:space="preserve">COMTE-SPONVILLE,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ANDRÉ</w:t>
      </w:r>
      <w:proofErr w:type="gramStart"/>
      <w:r w:rsidRPr="00714BA8">
        <w:rPr>
          <w:rFonts w:ascii="Times New Roman" w:hAnsi="Times New Roman" w:cs="Times New Roman"/>
          <w:sz w:val="24"/>
          <w:szCs w:val="24"/>
        </w:rPr>
        <w:t>,Kis</w:t>
      </w:r>
      <w:proofErr w:type="spellEnd"/>
      <w:proofErr w:type="gramEnd"/>
      <w:r w:rsidRPr="00714BA8">
        <w:rPr>
          <w:rFonts w:ascii="Times New Roman" w:hAnsi="Times New Roman" w:cs="Times New Roman"/>
          <w:sz w:val="24"/>
          <w:szCs w:val="24"/>
        </w:rPr>
        <w:t xml:space="preserve"> könyv nagy erényekről Budapest 1998.</w:t>
      </w:r>
    </w:p>
    <w:p w:rsidR="00E35132" w:rsidRPr="00714BA8" w:rsidRDefault="00E35132" w:rsidP="00E3513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714BA8">
        <w:rPr>
          <w:rFonts w:ascii="Times New Roman" w:hAnsi="Times New Roman" w:cs="Times New Roman"/>
          <w:sz w:val="24"/>
          <w:szCs w:val="24"/>
        </w:rPr>
        <w:t>DEMEN</w:t>
      </w:r>
      <w:proofErr w:type="gramStart"/>
      <w:r w:rsidRPr="00714BA8">
        <w:rPr>
          <w:rFonts w:ascii="Times New Roman" w:hAnsi="Times New Roman" w:cs="Times New Roman"/>
          <w:sz w:val="24"/>
          <w:szCs w:val="24"/>
        </w:rPr>
        <w:t>,THOMAS</w:t>
      </w:r>
      <w:proofErr w:type="gramEnd"/>
      <w:r w:rsidRPr="00714BA8">
        <w:rPr>
          <w:rFonts w:ascii="Times New Roman" w:hAnsi="Times New Roman" w:cs="Times New Roman"/>
          <w:sz w:val="24"/>
          <w:szCs w:val="24"/>
        </w:rPr>
        <w:t xml:space="preserve">, </w:t>
      </w:r>
      <w:r w:rsidRPr="00714BA8">
        <w:rPr>
          <w:rFonts w:ascii="Times New Roman" w:hAnsi="Times New Roman" w:cs="Times New Roman"/>
          <w:i/>
          <w:sz w:val="24"/>
          <w:szCs w:val="24"/>
        </w:rPr>
        <w:t>Szent Ágoston tanítása a keresztény erkölcsről</w:t>
      </w:r>
      <w:r w:rsidRPr="00714BA8">
        <w:rPr>
          <w:rFonts w:ascii="Times New Roman" w:hAnsi="Times New Roman" w:cs="Times New Roman"/>
          <w:sz w:val="24"/>
          <w:szCs w:val="24"/>
        </w:rPr>
        <w:t xml:space="preserve">, Budapest 2005. </w:t>
      </w:r>
    </w:p>
    <w:p w:rsidR="00E35132" w:rsidRPr="00714BA8" w:rsidRDefault="00E35132" w:rsidP="00E3513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714BA8">
        <w:rPr>
          <w:rFonts w:ascii="Times New Roman" w:hAnsi="Times New Roman" w:cs="Times New Roman"/>
          <w:sz w:val="24"/>
          <w:szCs w:val="24"/>
        </w:rPr>
        <w:t xml:space="preserve">European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Academies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Conduct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Research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Integrity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, </w:t>
      </w:r>
      <w:hyperlink r:id="rId4" w:history="1">
        <w:r w:rsidRPr="00714BA8">
          <w:rPr>
            <w:rStyle w:val="Hiperhivatkozs"/>
            <w:rFonts w:ascii="Times New Roman" w:hAnsi="Times New Roman" w:cs="Times New Roman"/>
            <w:sz w:val="24"/>
            <w:szCs w:val="24"/>
          </w:rPr>
          <w:t>http://www.allea.org/wp-content/uploads/2017/05/ALLEA-European-Code-of</w:t>
        </w:r>
      </w:hyperlink>
      <w:r w:rsidRPr="0071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Conduct-for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Research-Integrity-2017.pdf</w:t>
      </w:r>
    </w:p>
    <w:p w:rsidR="00E35132" w:rsidRPr="00714BA8" w:rsidRDefault="00E35132" w:rsidP="00E3513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714BA8">
        <w:rPr>
          <w:rFonts w:ascii="Times New Roman" w:hAnsi="Times New Roman" w:cs="Times New Roman"/>
          <w:sz w:val="24"/>
          <w:szCs w:val="24"/>
        </w:rPr>
        <w:t xml:space="preserve">FEYNMAN,RICHARD P., </w:t>
      </w:r>
      <w:proofErr w:type="gramStart"/>
      <w:r w:rsidRPr="00714BA8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714BA8">
        <w:rPr>
          <w:rFonts w:ascii="Times New Roman" w:hAnsi="Times New Roman" w:cs="Times New Roman"/>
          <w:i/>
          <w:sz w:val="24"/>
          <w:szCs w:val="24"/>
        </w:rPr>
        <w:t xml:space="preserve"> felfedezés öröme</w:t>
      </w:r>
      <w:r w:rsidRPr="00714BA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ford:Ill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Márton) Budapest 2002.</w:t>
      </w:r>
    </w:p>
    <w:p w:rsidR="00E35132" w:rsidRPr="00714BA8" w:rsidRDefault="00E35132" w:rsidP="00E3513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714BA8">
        <w:rPr>
          <w:rFonts w:ascii="Times New Roman" w:hAnsi="Times New Roman" w:cs="Times New Roman"/>
          <w:sz w:val="24"/>
          <w:szCs w:val="24"/>
        </w:rPr>
        <w:t xml:space="preserve">FÓRIS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ÁGOTA,</w:t>
      </w:r>
      <w:r w:rsidRPr="00714BA8">
        <w:rPr>
          <w:rFonts w:ascii="Times New Roman" w:hAnsi="Times New Roman" w:cs="Times New Roman"/>
          <w:i/>
          <w:sz w:val="24"/>
          <w:szCs w:val="24"/>
        </w:rPr>
        <w:t>Irott</w:t>
      </w:r>
      <w:proofErr w:type="spellEnd"/>
      <w:r w:rsidRPr="00714BA8">
        <w:rPr>
          <w:rFonts w:ascii="Times New Roman" w:hAnsi="Times New Roman" w:cs="Times New Roman"/>
          <w:i/>
          <w:sz w:val="24"/>
          <w:szCs w:val="24"/>
        </w:rPr>
        <w:t xml:space="preserve"> és íratlan szabályok a kutatásban –a kutatói </w:t>
      </w:r>
      <w:proofErr w:type="gramStart"/>
      <w:r w:rsidRPr="00714BA8">
        <w:rPr>
          <w:rFonts w:ascii="Times New Roman" w:hAnsi="Times New Roman" w:cs="Times New Roman"/>
          <w:i/>
          <w:sz w:val="24"/>
          <w:szCs w:val="24"/>
        </w:rPr>
        <w:t>etika</w:t>
      </w:r>
      <w:proofErr w:type="gramEnd"/>
      <w:r w:rsidRPr="00714BA8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Sepesi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Enikő (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szerk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.) </w:t>
      </w:r>
      <w:r w:rsidRPr="00714BA8">
        <w:rPr>
          <w:rFonts w:ascii="Times New Roman" w:hAnsi="Times New Roman" w:cs="Times New Roman"/>
          <w:i/>
          <w:sz w:val="24"/>
          <w:szCs w:val="24"/>
        </w:rPr>
        <w:t xml:space="preserve">Tudomány és </w:t>
      </w:r>
      <w:proofErr w:type="gramStart"/>
      <w:r w:rsidRPr="00714BA8">
        <w:rPr>
          <w:rFonts w:ascii="Times New Roman" w:hAnsi="Times New Roman" w:cs="Times New Roman"/>
          <w:i/>
          <w:sz w:val="24"/>
          <w:szCs w:val="24"/>
        </w:rPr>
        <w:t>etika</w:t>
      </w:r>
      <w:proofErr w:type="gramEnd"/>
      <w:r w:rsidRPr="00714B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Studia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Caroliensia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Bp. 2012.</w:t>
      </w:r>
    </w:p>
    <w:p w:rsidR="00E35132" w:rsidRPr="00714BA8" w:rsidRDefault="00E35132" w:rsidP="00E3513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714BA8">
        <w:rPr>
          <w:rFonts w:ascii="Times New Roman" w:hAnsi="Times New Roman" w:cs="Times New Roman"/>
          <w:sz w:val="24"/>
          <w:szCs w:val="24"/>
        </w:rPr>
        <w:t xml:space="preserve">GLIGOR JÁNOS, </w:t>
      </w:r>
      <w:r w:rsidRPr="00714BA8">
        <w:rPr>
          <w:rFonts w:ascii="Times New Roman" w:hAnsi="Times New Roman" w:cs="Times New Roman"/>
          <w:i/>
          <w:sz w:val="24"/>
          <w:szCs w:val="24"/>
        </w:rPr>
        <w:t xml:space="preserve">A tudományos kutatás és </w:t>
      </w:r>
      <w:proofErr w:type="gramStart"/>
      <w:r w:rsidRPr="00714BA8">
        <w:rPr>
          <w:rFonts w:ascii="Times New Roman" w:hAnsi="Times New Roman" w:cs="Times New Roman"/>
          <w:i/>
          <w:sz w:val="24"/>
          <w:szCs w:val="24"/>
        </w:rPr>
        <w:t>publikálás</w:t>
      </w:r>
      <w:proofErr w:type="gramEnd"/>
      <w:r w:rsidRPr="00714BA8">
        <w:rPr>
          <w:rFonts w:ascii="Times New Roman" w:hAnsi="Times New Roman" w:cs="Times New Roman"/>
          <w:i/>
          <w:sz w:val="24"/>
          <w:szCs w:val="24"/>
        </w:rPr>
        <w:t xml:space="preserve"> etikai kérdéseirő</w:t>
      </w:r>
      <w:r w:rsidRPr="00714BA8">
        <w:rPr>
          <w:rFonts w:ascii="Times New Roman" w:hAnsi="Times New Roman" w:cs="Times New Roman"/>
          <w:sz w:val="24"/>
          <w:szCs w:val="24"/>
        </w:rPr>
        <w:t xml:space="preserve">l. In </w:t>
      </w:r>
      <w:r w:rsidRPr="00714BA8">
        <w:rPr>
          <w:rFonts w:ascii="Times New Roman" w:hAnsi="Times New Roman" w:cs="Times New Roman"/>
          <w:i/>
          <w:sz w:val="24"/>
          <w:szCs w:val="24"/>
        </w:rPr>
        <w:t>Hadtudomány</w:t>
      </w:r>
      <w:r w:rsidRPr="00714BA8">
        <w:rPr>
          <w:rFonts w:ascii="Times New Roman" w:hAnsi="Times New Roman" w:cs="Times New Roman"/>
          <w:sz w:val="24"/>
          <w:szCs w:val="24"/>
        </w:rPr>
        <w:t xml:space="preserve"> 2008/3-4. 140-152.</w:t>
      </w:r>
    </w:p>
    <w:p w:rsidR="00E35132" w:rsidRPr="00714BA8" w:rsidRDefault="00E35132" w:rsidP="00E3513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714BA8">
        <w:rPr>
          <w:rFonts w:ascii="Times New Roman" w:hAnsi="Times New Roman" w:cs="Times New Roman"/>
          <w:sz w:val="24"/>
          <w:szCs w:val="24"/>
        </w:rPr>
        <w:t xml:space="preserve">HÁRSING LÁSZLÓ, </w:t>
      </w:r>
      <w:r w:rsidRPr="00714BA8">
        <w:rPr>
          <w:rFonts w:ascii="Times New Roman" w:hAnsi="Times New Roman" w:cs="Times New Roman"/>
          <w:i/>
          <w:sz w:val="24"/>
          <w:szCs w:val="24"/>
        </w:rPr>
        <w:t>Európai gondolkodás</w:t>
      </w:r>
      <w:r w:rsidRPr="00714BA8">
        <w:rPr>
          <w:rFonts w:ascii="Times New Roman" w:hAnsi="Times New Roman" w:cs="Times New Roman"/>
          <w:sz w:val="24"/>
          <w:szCs w:val="24"/>
        </w:rPr>
        <w:t>, Miskolc 2001.</w:t>
      </w:r>
    </w:p>
    <w:p w:rsidR="00E35132" w:rsidRPr="00714BA8" w:rsidRDefault="00E35132" w:rsidP="00E3513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714BA8">
        <w:rPr>
          <w:rFonts w:ascii="Times New Roman" w:hAnsi="Times New Roman" w:cs="Times New Roman"/>
          <w:sz w:val="24"/>
          <w:szCs w:val="24"/>
        </w:rPr>
        <w:t xml:space="preserve">HÁRSING LÁSZLÓ, </w:t>
      </w:r>
      <w:r w:rsidRPr="00714BA8">
        <w:rPr>
          <w:rFonts w:ascii="Times New Roman" w:hAnsi="Times New Roman" w:cs="Times New Roman"/>
          <w:i/>
          <w:sz w:val="24"/>
          <w:szCs w:val="24"/>
        </w:rPr>
        <w:t>Nyitott gondolkodás</w:t>
      </w:r>
      <w:r w:rsidRPr="00714BA8">
        <w:rPr>
          <w:rFonts w:ascii="Times New Roman" w:hAnsi="Times New Roman" w:cs="Times New Roman"/>
          <w:sz w:val="24"/>
          <w:szCs w:val="24"/>
        </w:rPr>
        <w:t>, Miskolc 2005.</w:t>
      </w:r>
    </w:p>
    <w:p w:rsidR="00E35132" w:rsidRPr="00714BA8" w:rsidRDefault="00E35132" w:rsidP="00E3513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714BA8">
        <w:rPr>
          <w:rFonts w:ascii="Times New Roman" w:hAnsi="Times New Roman" w:cs="Times New Roman"/>
          <w:sz w:val="24"/>
          <w:szCs w:val="24"/>
        </w:rPr>
        <w:lastRenderedPageBreak/>
        <w:t>ISRALEL</w:t>
      </w:r>
      <w:proofErr w:type="gramStart"/>
      <w:r w:rsidRPr="00714BA8">
        <w:rPr>
          <w:rFonts w:ascii="Times New Roman" w:hAnsi="Times New Roman" w:cs="Times New Roman"/>
          <w:sz w:val="24"/>
          <w:szCs w:val="24"/>
        </w:rPr>
        <w:t>,MARK</w:t>
      </w:r>
      <w:proofErr w:type="gramEnd"/>
      <w:r w:rsidRPr="00714BA8">
        <w:rPr>
          <w:rFonts w:ascii="Times New Roman" w:hAnsi="Times New Roman" w:cs="Times New Roman"/>
          <w:sz w:val="24"/>
          <w:szCs w:val="24"/>
        </w:rPr>
        <w:t xml:space="preserve">, </w:t>
      </w:r>
      <w:r w:rsidRPr="00714BA8">
        <w:rPr>
          <w:rFonts w:ascii="Times New Roman" w:hAnsi="Times New Roman" w:cs="Times New Roman"/>
          <w:i/>
          <w:sz w:val="24"/>
          <w:szCs w:val="24"/>
        </w:rPr>
        <w:t xml:space="preserve">Research </w:t>
      </w:r>
      <w:proofErr w:type="spellStart"/>
      <w:r w:rsidRPr="00714BA8">
        <w:rPr>
          <w:rFonts w:ascii="Times New Roman" w:hAnsi="Times New Roman" w:cs="Times New Roman"/>
          <w:i/>
          <w:sz w:val="24"/>
          <w:szCs w:val="24"/>
        </w:rPr>
        <w:t>Ethics</w:t>
      </w:r>
      <w:proofErr w:type="spellEnd"/>
      <w:r w:rsidRPr="00714BA8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714BA8">
        <w:rPr>
          <w:rFonts w:ascii="Times New Roman" w:hAnsi="Times New Roman" w:cs="Times New Roman"/>
          <w:i/>
          <w:sz w:val="24"/>
          <w:szCs w:val="24"/>
        </w:rPr>
        <w:t>Integrity</w:t>
      </w:r>
      <w:proofErr w:type="spellEnd"/>
      <w:r w:rsidRPr="00714BA8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714BA8">
        <w:rPr>
          <w:rFonts w:ascii="Times New Roman" w:hAnsi="Times New Roman" w:cs="Times New Roman"/>
          <w:i/>
          <w:sz w:val="24"/>
          <w:szCs w:val="24"/>
        </w:rPr>
        <w:t>Socio-legal</w:t>
      </w:r>
      <w:proofErr w:type="spellEnd"/>
      <w:r w:rsidRPr="00714B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i/>
          <w:sz w:val="24"/>
          <w:szCs w:val="24"/>
        </w:rPr>
        <w:t>Stuies</w:t>
      </w:r>
      <w:proofErr w:type="spellEnd"/>
      <w:r w:rsidRPr="00714BA8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714BA8">
        <w:rPr>
          <w:rFonts w:ascii="Times New Roman" w:hAnsi="Times New Roman" w:cs="Times New Roman"/>
          <w:i/>
          <w:sz w:val="24"/>
          <w:szCs w:val="24"/>
        </w:rPr>
        <w:t>Legal</w:t>
      </w:r>
      <w:proofErr w:type="spellEnd"/>
      <w:r w:rsidRPr="00714BA8">
        <w:rPr>
          <w:rFonts w:ascii="Times New Roman" w:hAnsi="Times New Roman" w:cs="Times New Roman"/>
          <w:i/>
          <w:sz w:val="24"/>
          <w:szCs w:val="24"/>
        </w:rPr>
        <w:t xml:space="preserve"> Research</w:t>
      </w:r>
      <w:r w:rsidRPr="00714BA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14BA8">
        <w:rPr>
          <w:rFonts w:ascii="Times New Roman" w:hAnsi="Times New Roman" w:cs="Times New Roman"/>
          <w:sz w:val="24"/>
          <w:szCs w:val="24"/>
        </w:rPr>
        <w:t xml:space="preserve">In  </w:t>
      </w:r>
      <w:r w:rsidRPr="00714BA8">
        <w:rPr>
          <w:rFonts w:ascii="Times New Roman" w:hAnsi="Times New Roman" w:cs="Times New Roman"/>
          <w:i/>
          <w:sz w:val="24"/>
          <w:szCs w:val="24"/>
        </w:rPr>
        <w:t>Mike</w:t>
      </w:r>
      <w:proofErr w:type="gramEnd"/>
      <w:r w:rsidRPr="00714B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i/>
          <w:sz w:val="24"/>
          <w:szCs w:val="24"/>
        </w:rPr>
        <w:t>McConville-Wing</w:t>
      </w:r>
      <w:proofErr w:type="spellEnd"/>
      <w:r w:rsidRPr="00714BA8">
        <w:rPr>
          <w:rFonts w:ascii="Times New Roman" w:hAnsi="Times New Roman" w:cs="Times New Roman"/>
          <w:i/>
          <w:sz w:val="24"/>
          <w:szCs w:val="24"/>
        </w:rPr>
        <w:t xml:space="preserve"> Hong </w:t>
      </w:r>
      <w:r w:rsidRPr="00714BA8">
        <w:rPr>
          <w:rFonts w:ascii="Times New Roman" w:hAnsi="Times New Roman" w:cs="Times New Roman"/>
          <w:sz w:val="24"/>
          <w:szCs w:val="24"/>
        </w:rPr>
        <w:t>(Eric.) CHUI (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szerk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Resech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Edinburg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2017.182.old.</w:t>
      </w:r>
    </w:p>
    <w:p w:rsidR="00E35132" w:rsidRPr="00714BA8" w:rsidRDefault="00E35132" w:rsidP="00E3513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714BA8">
        <w:rPr>
          <w:rFonts w:ascii="Times New Roman" w:hAnsi="Times New Roman" w:cs="Times New Roman"/>
          <w:sz w:val="24"/>
          <w:szCs w:val="24"/>
        </w:rPr>
        <w:t xml:space="preserve">ISRAEL,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MARK</w:t>
      </w:r>
      <w:proofErr w:type="gramStart"/>
      <w:r w:rsidRPr="00714BA8">
        <w:rPr>
          <w:rFonts w:ascii="Times New Roman" w:hAnsi="Times New Roman" w:cs="Times New Roman"/>
          <w:sz w:val="24"/>
          <w:szCs w:val="24"/>
        </w:rPr>
        <w:t>,</w:t>
      </w:r>
      <w:r w:rsidRPr="00714BA8">
        <w:rPr>
          <w:rFonts w:ascii="Times New Roman" w:hAnsi="Times New Roman" w:cs="Times New Roman"/>
          <w:i/>
          <w:sz w:val="24"/>
          <w:szCs w:val="24"/>
        </w:rPr>
        <w:t>Research</w:t>
      </w:r>
      <w:proofErr w:type="spellEnd"/>
      <w:proofErr w:type="gramEnd"/>
      <w:r w:rsidRPr="00714B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i/>
          <w:sz w:val="24"/>
          <w:szCs w:val="24"/>
        </w:rPr>
        <w:t>thics</w:t>
      </w:r>
      <w:proofErr w:type="spellEnd"/>
      <w:r w:rsidRPr="00714BA8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714BA8">
        <w:rPr>
          <w:rFonts w:ascii="Times New Roman" w:hAnsi="Times New Roman" w:cs="Times New Roman"/>
          <w:i/>
          <w:sz w:val="24"/>
          <w:szCs w:val="24"/>
        </w:rPr>
        <w:t>integrity</w:t>
      </w:r>
      <w:proofErr w:type="spellEnd"/>
      <w:r w:rsidRPr="00714BA8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714BA8">
        <w:rPr>
          <w:rFonts w:ascii="Times New Roman" w:hAnsi="Times New Roman" w:cs="Times New Roman"/>
          <w:i/>
          <w:sz w:val="24"/>
          <w:szCs w:val="24"/>
        </w:rPr>
        <w:t>Social</w:t>
      </w:r>
      <w:proofErr w:type="spellEnd"/>
      <w:r w:rsidRPr="00714B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i/>
          <w:sz w:val="24"/>
          <w:szCs w:val="24"/>
        </w:rPr>
        <w:t>Scientists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Beyond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Regulatory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Complians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. SAGE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Publications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2014.</w:t>
      </w:r>
    </w:p>
    <w:p w:rsidR="00E35132" w:rsidRPr="00714BA8" w:rsidRDefault="00E35132" w:rsidP="00E3513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714BA8">
        <w:rPr>
          <w:rFonts w:ascii="Times New Roman" w:hAnsi="Times New Roman" w:cs="Times New Roman"/>
          <w:sz w:val="24"/>
          <w:szCs w:val="24"/>
        </w:rPr>
        <w:t>LUKÁCS</w:t>
      </w:r>
      <w:proofErr w:type="gramStart"/>
      <w:r w:rsidRPr="00714BA8">
        <w:rPr>
          <w:rFonts w:ascii="Times New Roman" w:hAnsi="Times New Roman" w:cs="Times New Roman"/>
          <w:sz w:val="24"/>
          <w:szCs w:val="24"/>
        </w:rPr>
        <w:t>,JOHN</w:t>
      </w:r>
      <w:proofErr w:type="gramEnd"/>
      <w:r w:rsidRPr="00714BA8">
        <w:rPr>
          <w:rFonts w:ascii="Times New Roman" w:hAnsi="Times New Roman" w:cs="Times New Roman"/>
          <w:sz w:val="24"/>
          <w:szCs w:val="24"/>
        </w:rPr>
        <w:t xml:space="preserve">, </w:t>
      </w:r>
      <w:r w:rsidRPr="00714BA8">
        <w:rPr>
          <w:rFonts w:ascii="Times New Roman" w:hAnsi="Times New Roman" w:cs="Times New Roman"/>
          <w:i/>
          <w:sz w:val="24"/>
          <w:szCs w:val="24"/>
        </w:rPr>
        <w:t xml:space="preserve">Egy eredendő bűnös </w:t>
      </w:r>
      <w:proofErr w:type="spellStart"/>
      <w:r w:rsidRPr="00714BA8">
        <w:rPr>
          <w:rFonts w:ascii="Times New Roman" w:hAnsi="Times New Roman" w:cs="Times New Roman"/>
          <w:i/>
          <w:sz w:val="24"/>
          <w:szCs w:val="24"/>
        </w:rPr>
        <w:t>vallomásai</w:t>
      </w:r>
      <w:r w:rsidRPr="00714BA8">
        <w:rPr>
          <w:rFonts w:ascii="Times New Roman" w:hAnsi="Times New Roman" w:cs="Times New Roman"/>
          <w:sz w:val="24"/>
          <w:szCs w:val="24"/>
        </w:rPr>
        <w:t>,Budapest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2001.</w:t>
      </w:r>
    </w:p>
    <w:p w:rsidR="00E35132" w:rsidRPr="00714BA8" w:rsidRDefault="00E35132" w:rsidP="00E35132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 w:rsidRPr="00714BA8">
        <w:rPr>
          <w:rFonts w:ascii="Times New Roman" w:hAnsi="Times New Roman" w:cs="Times New Roman"/>
          <w:sz w:val="24"/>
          <w:szCs w:val="24"/>
        </w:rPr>
        <w:t>McLEAN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, DANIEL, </w:t>
      </w:r>
      <w:proofErr w:type="spellStart"/>
      <w:r w:rsidRPr="00714BA8">
        <w:rPr>
          <w:rFonts w:ascii="Times New Roman" w:hAnsi="Times New Roman" w:cs="Times New Roman"/>
          <w:i/>
          <w:sz w:val="24"/>
          <w:szCs w:val="24"/>
        </w:rPr>
        <w:t>Authenticity</w:t>
      </w:r>
      <w:proofErr w:type="spellEnd"/>
      <w:r w:rsidRPr="00714BA8">
        <w:rPr>
          <w:rFonts w:ascii="Times New Roman" w:hAnsi="Times New Roman" w:cs="Times New Roman"/>
          <w:i/>
          <w:sz w:val="24"/>
          <w:szCs w:val="24"/>
        </w:rPr>
        <w:t xml:space="preserve"> in Art and Law, </w:t>
      </w:r>
      <w:proofErr w:type="gramStart"/>
      <w:r w:rsidRPr="00714BA8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714B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i/>
          <w:sz w:val="24"/>
          <w:szCs w:val="24"/>
        </w:rPr>
        <w:t>Question</w:t>
      </w:r>
      <w:proofErr w:type="spellEnd"/>
      <w:r w:rsidRPr="00714BA8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714BA8">
        <w:rPr>
          <w:rFonts w:ascii="Times New Roman" w:hAnsi="Times New Roman" w:cs="Times New Roman"/>
          <w:i/>
          <w:sz w:val="24"/>
          <w:szCs w:val="24"/>
        </w:rPr>
        <w:t>Attribution</w:t>
      </w:r>
      <w:proofErr w:type="spellEnd"/>
      <w:r w:rsidRPr="00714B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i/>
          <w:sz w:val="24"/>
          <w:szCs w:val="24"/>
        </w:rPr>
        <w:t>or</w:t>
      </w:r>
      <w:proofErr w:type="spellEnd"/>
      <w:r w:rsidRPr="00714B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i/>
          <w:sz w:val="24"/>
          <w:szCs w:val="24"/>
        </w:rPr>
        <w:t>Authorization</w:t>
      </w:r>
      <w:proofErr w:type="spellEnd"/>
      <w:proofErr w:type="gramStart"/>
      <w:r w:rsidRPr="00714BA8">
        <w:rPr>
          <w:rFonts w:ascii="Times New Roman" w:hAnsi="Times New Roman" w:cs="Times New Roman"/>
          <w:sz w:val="24"/>
          <w:szCs w:val="24"/>
        </w:rPr>
        <w:t>?,</w:t>
      </w:r>
      <w:proofErr w:type="gramEnd"/>
      <w:r w:rsidRPr="00714BA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714BA8">
          <w:rPr>
            <w:rStyle w:val="Hiperhivatkozs"/>
            <w:rFonts w:ascii="Times New Roman" w:hAnsi="Times New Roman" w:cs="Times New Roman"/>
            <w:sz w:val="24"/>
            <w:szCs w:val="24"/>
          </w:rPr>
          <w:t>http://www.artzipp.org/authenticity-in</w:t>
        </w:r>
      </w:hyperlink>
      <w:r w:rsidRPr="00714BA8">
        <w:rPr>
          <w:rFonts w:ascii="Times New Roman" w:hAnsi="Times New Roman" w:cs="Times New Roman"/>
          <w:sz w:val="24"/>
          <w:szCs w:val="24"/>
        </w:rPr>
        <w:t xml:space="preserve"> art-and-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>.</w:t>
      </w:r>
    </w:p>
    <w:p w:rsidR="00E35132" w:rsidRPr="00714BA8" w:rsidRDefault="00E35132" w:rsidP="00E3513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714BA8">
        <w:rPr>
          <w:rFonts w:ascii="Times New Roman" w:hAnsi="Times New Roman" w:cs="Times New Roman"/>
          <w:sz w:val="24"/>
          <w:szCs w:val="24"/>
        </w:rPr>
        <w:t xml:space="preserve">MTA </w:t>
      </w:r>
      <w:r w:rsidRPr="00714BA8">
        <w:rPr>
          <w:rFonts w:ascii="Times New Roman" w:hAnsi="Times New Roman" w:cs="Times New Roman"/>
          <w:i/>
          <w:sz w:val="24"/>
          <w:szCs w:val="24"/>
        </w:rPr>
        <w:t xml:space="preserve">Tudományetikai </w:t>
      </w:r>
      <w:proofErr w:type="gramStart"/>
      <w:r w:rsidRPr="00714BA8">
        <w:rPr>
          <w:rFonts w:ascii="Times New Roman" w:hAnsi="Times New Roman" w:cs="Times New Roman"/>
          <w:i/>
          <w:sz w:val="24"/>
          <w:szCs w:val="24"/>
        </w:rPr>
        <w:t>kódex</w:t>
      </w:r>
      <w:proofErr w:type="gramEnd"/>
      <w:r w:rsidRPr="00714B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In:https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://mta.hu/dokumentumok/bolyai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osztondij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/ tudományetikai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kodex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kgy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21100504.pdf.</w:t>
      </w:r>
    </w:p>
    <w:p w:rsidR="00E35132" w:rsidRPr="00714BA8" w:rsidRDefault="00E35132" w:rsidP="00E3513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714BA8">
        <w:rPr>
          <w:rFonts w:ascii="Times New Roman" w:hAnsi="Times New Roman" w:cs="Times New Roman"/>
          <w:sz w:val="24"/>
          <w:szCs w:val="24"/>
        </w:rPr>
        <w:t>https://ppke.hu/egyetemunk/szabályzatok</w:t>
      </w:r>
    </w:p>
    <w:p w:rsidR="00E35132" w:rsidRPr="00714BA8" w:rsidRDefault="00E35132" w:rsidP="00E3513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714BA8">
        <w:rPr>
          <w:rFonts w:ascii="Times New Roman" w:hAnsi="Times New Roman" w:cs="Times New Roman"/>
          <w:sz w:val="24"/>
          <w:szCs w:val="24"/>
        </w:rPr>
        <w:t xml:space="preserve">RAE, SCOTT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B.</w:t>
      </w:r>
      <w:proofErr w:type="gramStart"/>
      <w:r w:rsidRPr="00714BA8">
        <w:rPr>
          <w:rFonts w:ascii="Times New Roman" w:hAnsi="Times New Roman" w:cs="Times New Roman"/>
          <w:sz w:val="24"/>
          <w:szCs w:val="24"/>
        </w:rPr>
        <w:t>,</w:t>
      </w:r>
      <w:r w:rsidRPr="00714BA8">
        <w:rPr>
          <w:rFonts w:ascii="Times New Roman" w:hAnsi="Times New Roman" w:cs="Times New Roman"/>
          <w:i/>
          <w:sz w:val="24"/>
          <w:szCs w:val="24"/>
        </w:rPr>
        <w:t>Erkölcsi</w:t>
      </w:r>
      <w:proofErr w:type="spellEnd"/>
      <w:proofErr w:type="gramEnd"/>
      <w:r w:rsidRPr="00714BA8">
        <w:rPr>
          <w:rFonts w:ascii="Times New Roman" w:hAnsi="Times New Roman" w:cs="Times New Roman"/>
          <w:i/>
          <w:sz w:val="24"/>
          <w:szCs w:val="24"/>
        </w:rPr>
        <w:t xml:space="preserve"> döntések</w:t>
      </w:r>
      <w:r w:rsidRPr="00714BA8">
        <w:rPr>
          <w:rFonts w:ascii="Times New Roman" w:hAnsi="Times New Roman" w:cs="Times New Roman"/>
          <w:sz w:val="24"/>
          <w:szCs w:val="24"/>
        </w:rPr>
        <w:t>, Budapest 2015.</w:t>
      </w:r>
    </w:p>
    <w:p w:rsidR="00E35132" w:rsidRPr="00714BA8" w:rsidRDefault="00E35132" w:rsidP="00E3513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714BA8">
        <w:rPr>
          <w:rFonts w:ascii="Times New Roman" w:hAnsi="Times New Roman" w:cs="Times New Roman"/>
          <w:sz w:val="24"/>
          <w:szCs w:val="24"/>
        </w:rPr>
        <w:t xml:space="preserve">REZSŐHÁZI RUDOLF, </w:t>
      </w:r>
      <w:r w:rsidRPr="00714BA8">
        <w:rPr>
          <w:rFonts w:ascii="Times New Roman" w:hAnsi="Times New Roman" w:cs="Times New Roman"/>
          <w:i/>
          <w:sz w:val="24"/>
          <w:szCs w:val="24"/>
        </w:rPr>
        <w:t>Bevezetés a társadalomtudományok módszertanába</w:t>
      </w:r>
      <w:r w:rsidRPr="00714BA8">
        <w:rPr>
          <w:rFonts w:ascii="Times New Roman" w:hAnsi="Times New Roman" w:cs="Times New Roman"/>
          <w:sz w:val="24"/>
          <w:szCs w:val="24"/>
        </w:rPr>
        <w:t>, Budapest 2016.</w:t>
      </w:r>
    </w:p>
    <w:p w:rsidR="00E35132" w:rsidRPr="00714BA8" w:rsidRDefault="00E35132" w:rsidP="00E3513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714BA8">
        <w:rPr>
          <w:rFonts w:ascii="Times New Roman" w:hAnsi="Times New Roman" w:cs="Times New Roman"/>
          <w:sz w:val="24"/>
          <w:szCs w:val="24"/>
        </w:rPr>
        <w:t xml:space="preserve">SERÉDI JÁNOS, </w:t>
      </w:r>
      <w:r w:rsidRPr="00714BA8">
        <w:rPr>
          <w:rFonts w:ascii="Times New Roman" w:hAnsi="Times New Roman" w:cs="Times New Roman"/>
          <w:i/>
          <w:sz w:val="24"/>
          <w:szCs w:val="24"/>
        </w:rPr>
        <w:t>Elnöki székfoglaló</w:t>
      </w:r>
      <w:r w:rsidRPr="00714BA8">
        <w:rPr>
          <w:rFonts w:ascii="Times New Roman" w:hAnsi="Times New Roman" w:cs="Times New Roman"/>
          <w:sz w:val="24"/>
          <w:szCs w:val="24"/>
        </w:rPr>
        <w:t xml:space="preserve">, Szent István Akadémia </w:t>
      </w:r>
      <w:proofErr w:type="spellStart"/>
      <w:r w:rsidRPr="00714BA8">
        <w:rPr>
          <w:rFonts w:ascii="Times New Roman" w:hAnsi="Times New Roman" w:cs="Times New Roman"/>
          <w:sz w:val="24"/>
          <w:szCs w:val="24"/>
        </w:rPr>
        <w:t>XII.rendes</w:t>
      </w:r>
      <w:proofErr w:type="spellEnd"/>
      <w:r w:rsidRPr="00714BA8">
        <w:rPr>
          <w:rFonts w:ascii="Times New Roman" w:hAnsi="Times New Roman" w:cs="Times New Roman"/>
          <w:sz w:val="24"/>
          <w:szCs w:val="24"/>
        </w:rPr>
        <w:t xml:space="preserve"> ünnepi ülése 1933.dec.17-én. In </w:t>
      </w:r>
      <w:r w:rsidRPr="00714BA8">
        <w:rPr>
          <w:rFonts w:ascii="Times New Roman" w:hAnsi="Times New Roman" w:cs="Times New Roman"/>
          <w:i/>
          <w:sz w:val="24"/>
          <w:szCs w:val="24"/>
        </w:rPr>
        <w:t>Szent István Akadémia Értesítője</w:t>
      </w:r>
      <w:r w:rsidRPr="00714B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4BA8">
        <w:rPr>
          <w:rFonts w:ascii="Times New Roman" w:hAnsi="Times New Roman" w:cs="Times New Roman"/>
          <w:sz w:val="24"/>
          <w:szCs w:val="24"/>
        </w:rPr>
        <w:t>18(</w:t>
      </w:r>
      <w:proofErr w:type="gramEnd"/>
      <w:r w:rsidRPr="00714BA8">
        <w:rPr>
          <w:rFonts w:ascii="Times New Roman" w:hAnsi="Times New Roman" w:cs="Times New Roman"/>
          <w:sz w:val="24"/>
          <w:szCs w:val="24"/>
        </w:rPr>
        <w:t>1933) 1-105.</w:t>
      </w:r>
    </w:p>
    <w:p w:rsidR="00E35132" w:rsidRPr="00714BA8" w:rsidRDefault="00E35132" w:rsidP="00E3513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714BA8">
        <w:rPr>
          <w:rFonts w:ascii="Times New Roman" w:hAnsi="Times New Roman" w:cs="Times New Roman"/>
          <w:sz w:val="24"/>
          <w:szCs w:val="24"/>
        </w:rPr>
        <w:t xml:space="preserve">TORRELL, JEAN-PIERRE, </w:t>
      </w:r>
      <w:r w:rsidRPr="00714BA8">
        <w:rPr>
          <w:rFonts w:ascii="Times New Roman" w:hAnsi="Times New Roman" w:cs="Times New Roman"/>
          <w:i/>
          <w:sz w:val="24"/>
          <w:szCs w:val="24"/>
        </w:rPr>
        <w:t>Szent Tamás Summája</w:t>
      </w:r>
      <w:r w:rsidRPr="00714BA8">
        <w:rPr>
          <w:rFonts w:ascii="Times New Roman" w:hAnsi="Times New Roman" w:cs="Times New Roman"/>
          <w:sz w:val="24"/>
          <w:szCs w:val="24"/>
        </w:rPr>
        <w:t>, Budapest 2016.</w:t>
      </w:r>
    </w:p>
    <w:p w:rsidR="00E35132" w:rsidRPr="00714BA8" w:rsidRDefault="00E35132" w:rsidP="00E3513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B5199" w:rsidRDefault="00E35132"/>
    <w:sectPr w:rsidR="003B5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32"/>
    <w:rsid w:val="002A47A1"/>
    <w:rsid w:val="00310CE4"/>
    <w:rsid w:val="003918AF"/>
    <w:rsid w:val="00772213"/>
    <w:rsid w:val="009F7C46"/>
    <w:rsid w:val="00A3107C"/>
    <w:rsid w:val="00E3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3EBDB"/>
  <w15:chartTrackingRefBased/>
  <w15:docId w15:val="{7B47F8F1-BAD0-4676-BC55-C3DC33B9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35132"/>
    <w:rPr>
      <w:color w:val="0563C1" w:themeColor="hyperlink"/>
      <w:u w:val="single"/>
    </w:rPr>
  </w:style>
  <w:style w:type="paragraph" w:styleId="Nincstrkz">
    <w:name w:val="No Spacing"/>
    <w:uiPriority w:val="1"/>
    <w:qFormat/>
    <w:rsid w:val="00E351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tzipp.org/authenticity-in" TargetMode="External"/><Relationship Id="rId4" Type="http://schemas.openxmlformats.org/officeDocument/2006/relationships/hyperlink" Target="http://www.allea.org/wp-content/uploads/2017/05/ALLEA-European-Code-o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Szalainé Szikszai Krisztina</dc:creator>
  <cp:keywords/>
  <dc:description/>
  <cp:lastModifiedBy>Szalainé Szikszai Krisztina</cp:lastModifiedBy>
  <cp:revision>1</cp:revision>
  <dcterms:created xsi:type="dcterms:W3CDTF">2021-03-04T07:23:00Z</dcterms:created>
  <dcterms:modified xsi:type="dcterms:W3CDTF">2021-03-04T07:24:00Z</dcterms:modified>
</cp:coreProperties>
</file>