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FCD" w:rsidRPr="005B27C4" w:rsidRDefault="00502FCD" w:rsidP="00502FCD">
      <w:pPr>
        <w:shd w:val="clear" w:color="auto" w:fill="FDFDFD"/>
        <w:spacing w:after="0" w:line="240" w:lineRule="auto"/>
        <w:jc w:val="both"/>
        <w:rPr>
          <w:rFonts w:ascii="Times New Roman" w:hAnsi="Times New Roman" w:cs="Times New Roman"/>
          <w:b/>
          <w:sz w:val="24"/>
          <w:szCs w:val="24"/>
          <w:lang w:eastAsia="hu-HU"/>
        </w:rPr>
      </w:pPr>
      <w:r w:rsidRPr="005B27C4">
        <w:rPr>
          <w:rFonts w:ascii="Times New Roman" w:hAnsi="Times New Roman" w:cs="Times New Roman"/>
          <w:b/>
          <w:sz w:val="24"/>
          <w:szCs w:val="24"/>
          <w:lang w:val="en-GB"/>
        </w:rPr>
        <w:t>Name of the lecturer</w:t>
      </w:r>
      <w:r w:rsidRPr="005B27C4">
        <w:rPr>
          <w:rFonts w:ascii="Times New Roman" w:hAnsi="Times New Roman" w:cs="Times New Roman"/>
          <w:b/>
          <w:sz w:val="24"/>
          <w:szCs w:val="24"/>
          <w:lang w:eastAsia="hu-HU"/>
        </w:rPr>
        <w:t xml:space="preserve">: </w:t>
      </w:r>
      <w:r w:rsidR="005B27C4" w:rsidRPr="005B27C4">
        <w:rPr>
          <w:rFonts w:ascii="Times New Roman" w:hAnsi="Times New Roman" w:cs="Times New Roman"/>
          <w:b/>
          <w:sz w:val="24"/>
          <w:szCs w:val="24"/>
          <w:lang w:eastAsia="hu-HU"/>
        </w:rPr>
        <w:t xml:space="preserve">György </w:t>
      </w:r>
      <w:proofErr w:type="spellStart"/>
      <w:r w:rsidR="005B27C4" w:rsidRPr="005B27C4">
        <w:rPr>
          <w:rFonts w:ascii="Times New Roman" w:hAnsi="Times New Roman" w:cs="Times New Roman"/>
          <w:b/>
          <w:sz w:val="24"/>
          <w:szCs w:val="24"/>
          <w:lang w:eastAsia="hu-HU"/>
        </w:rPr>
        <w:t>Vókó</w:t>
      </w:r>
      <w:proofErr w:type="spellEnd"/>
    </w:p>
    <w:p w:rsidR="00375D3E" w:rsidRPr="00E7485A" w:rsidRDefault="00502FCD" w:rsidP="00375D3E">
      <w:pPr>
        <w:numPr>
          <w:ilvl w:val="12"/>
          <w:numId w:val="0"/>
        </w:numPr>
        <w:shd w:val="clear" w:color="auto" w:fill="FFFFFF"/>
        <w:rPr>
          <w:rFonts w:ascii="Times New Roman" w:hAnsi="Times New Roman" w:cs="Times New Roman"/>
          <w:lang w:val="en-GB"/>
        </w:rPr>
      </w:pPr>
      <w:proofErr w:type="spellStart"/>
      <w:r w:rsidRPr="005B27C4">
        <w:rPr>
          <w:rFonts w:ascii="Times New Roman" w:hAnsi="Times New Roman" w:cs="Times New Roman"/>
          <w:b/>
          <w:sz w:val="24"/>
          <w:szCs w:val="24"/>
        </w:rPr>
        <w:t>Name</w:t>
      </w:r>
      <w:proofErr w:type="spellEnd"/>
      <w:r w:rsidRPr="005B27C4">
        <w:rPr>
          <w:rFonts w:ascii="Times New Roman" w:hAnsi="Times New Roman" w:cs="Times New Roman"/>
          <w:b/>
          <w:sz w:val="24"/>
          <w:szCs w:val="24"/>
        </w:rPr>
        <w:t xml:space="preserve"> of </w:t>
      </w:r>
      <w:proofErr w:type="spellStart"/>
      <w:r w:rsidRPr="005B27C4">
        <w:rPr>
          <w:rFonts w:ascii="Times New Roman" w:hAnsi="Times New Roman" w:cs="Times New Roman"/>
          <w:b/>
          <w:sz w:val="24"/>
          <w:szCs w:val="24"/>
        </w:rPr>
        <w:t>the</w:t>
      </w:r>
      <w:proofErr w:type="spellEnd"/>
      <w:r w:rsidRPr="005B27C4">
        <w:rPr>
          <w:rFonts w:ascii="Times New Roman" w:hAnsi="Times New Roman" w:cs="Times New Roman"/>
          <w:b/>
          <w:sz w:val="24"/>
          <w:szCs w:val="24"/>
        </w:rPr>
        <w:t xml:space="preserve"> </w:t>
      </w:r>
      <w:proofErr w:type="spellStart"/>
      <w:r w:rsidRPr="005B27C4">
        <w:rPr>
          <w:rFonts w:ascii="Times New Roman" w:hAnsi="Times New Roman" w:cs="Times New Roman"/>
          <w:b/>
          <w:sz w:val="24"/>
          <w:szCs w:val="24"/>
        </w:rPr>
        <w:t>course</w:t>
      </w:r>
      <w:proofErr w:type="spellEnd"/>
      <w:r w:rsidRPr="005B27C4">
        <w:rPr>
          <w:rFonts w:ascii="Times New Roman" w:hAnsi="Times New Roman" w:cs="Times New Roman"/>
          <w:b/>
          <w:sz w:val="24"/>
          <w:szCs w:val="24"/>
          <w:lang w:eastAsia="hu-HU"/>
        </w:rPr>
        <w:t xml:space="preserve">: </w:t>
      </w:r>
      <w:r w:rsidR="00375D3E" w:rsidRPr="00375D3E">
        <w:rPr>
          <w:rFonts w:ascii="Times New Roman" w:hAnsi="Times New Roman" w:cs="Times New Roman"/>
          <w:b/>
          <w:sz w:val="24"/>
          <w:szCs w:val="24"/>
          <w:lang w:eastAsia="hu-HU"/>
        </w:rPr>
        <w:t>JDDO312XA0</w:t>
      </w:r>
      <w:r w:rsidR="005B27C4">
        <w:rPr>
          <w:rFonts w:ascii="Times New Roman" w:eastAsia="Times New Roman" w:hAnsi="Times New Roman" w:cs="Times New Roman"/>
          <w:b/>
          <w:color w:val="000000"/>
          <w:sz w:val="24"/>
          <w:szCs w:val="24"/>
          <w:lang w:eastAsia="hu-HU"/>
        </w:rPr>
        <w:t xml:space="preserve"> </w:t>
      </w:r>
      <w:r w:rsidR="00375D3E" w:rsidRPr="00375D3E">
        <w:rPr>
          <w:rFonts w:ascii="Times New Roman" w:hAnsi="Times New Roman" w:cs="Times New Roman"/>
          <w:b/>
          <w:sz w:val="24"/>
          <w:szCs w:val="24"/>
          <w:lang w:val="en-GB"/>
        </w:rPr>
        <w:t>The law of penitentiary system</w:t>
      </w:r>
    </w:p>
    <w:p w:rsidR="005B27C4" w:rsidRPr="005B27C4" w:rsidRDefault="005B27C4" w:rsidP="00502FCD">
      <w:pPr>
        <w:rPr>
          <w:rFonts w:ascii="Times New Roman" w:hAnsi="Times New Roman" w:cs="Times New Roman"/>
          <w:b/>
          <w:sz w:val="24"/>
          <w:szCs w:val="24"/>
          <w:lang w:val="en-GB"/>
        </w:rPr>
      </w:pPr>
      <w:bookmarkStart w:id="0" w:name="_GoBack"/>
      <w:bookmarkEnd w:id="0"/>
    </w:p>
    <w:p w:rsidR="00502FCD" w:rsidRPr="005B27C4" w:rsidRDefault="00502FCD" w:rsidP="00502FCD">
      <w:pPr>
        <w:rPr>
          <w:rFonts w:ascii="Times New Roman" w:hAnsi="Times New Roman" w:cs="Times New Roman"/>
          <w:b/>
          <w:sz w:val="24"/>
          <w:szCs w:val="24"/>
          <w:lang w:val="en-GB"/>
        </w:rPr>
      </w:pPr>
      <w:r w:rsidRPr="005B27C4">
        <w:rPr>
          <w:rFonts w:ascii="Times New Roman" w:hAnsi="Times New Roman" w:cs="Times New Roman"/>
          <w:b/>
          <w:sz w:val="24"/>
          <w:szCs w:val="24"/>
          <w:lang w:val="en-GB"/>
        </w:rPr>
        <w:t>Purpose of the lecture:</w:t>
      </w:r>
    </w:p>
    <w:p w:rsidR="00375D3E" w:rsidRDefault="00375D3E" w:rsidP="00375D3E">
      <w:pPr>
        <w:spacing w:before="100" w:beforeAutospacing="1" w:after="100" w:afterAutospacing="1" w:line="240" w:lineRule="auto"/>
        <w:jc w:val="both"/>
        <w:rPr>
          <w:rFonts w:ascii="Times New Roman" w:eastAsia="Times New Roman" w:hAnsi="Times New Roman" w:cs="Times New Roman"/>
          <w:sz w:val="24"/>
          <w:szCs w:val="24"/>
          <w:lang w:val="en-US" w:eastAsia="hu-HU"/>
        </w:rPr>
      </w:pPr>
      <w:r w:rsidRPr="00375D3E">
        <w:rPr>
          <w:rFonts w:ascii="Times New Roman" w:eastAsia="Times New Roman" w:hAnsi="Times New Roman" w:cs="Times New Roman"/>
          <w:sz w:val="24"/>
          <w:szCs w:val="24"/>
          <w:lang w:val="en-US" w:eastAsia="hu-HU"/>
        </w:rPr>
        <w:t>New penology is a discipline meant to research into the sanctions for criminal acts, the execution of criminal penalties and measures. It examines the processes and methods of these questions within and on the border of substantive law, procedural law and the act on law enforcement, by also relying on the findings of other disciplines. It also includes many-sided research into the legal and non-legal aspects of the efficiency and implementation of sanctions and other activities related to them. Due to the importance of protecting society, crime prevention and the demand for the humane treatment and reintegration of offenders, theory must respond to the rapid changes in practice. Penology should also foster the cooperation of different agencies controlled by different entities with the help of the tools and methods of science.</w:t>
      </w:r>
    </w:p>
    <w:p w:rsidR="00375D3E" w:rsidRPr="0040340C" w:rsidRDefault="00375D3E" w:rsidP="00375D3E">
      <w:pPr>
        <w:rPr>
          <w:rFonts w:ascii="Times New Roman" w:hAnsi="Times New Roman" w:cs="Times New Roman"/>
          <w:b/>
          <w:sz w:val="24"/>
          <w:szCs w:val="24"/>
          <w:lang w:val="en-GB"/>
        </w:rPr>
      </w:pPr>
      <w:r w:rsidRPr="0040340C">
        <w:rPr>
          <w:rFonts w:ascii="Times New Roman" w:hAnsi="Times New Roman" w:cs="Times New Roman"/>
          <w:b/>
          <w:sz w:val="24"/>
          <w:szCs w:val="24"/>
          <w:lang w:val="en-GB"/>
        </w:rPr>
        <w:t>Bibliography:</w:t>
      </w:r>
    </w:p>
    <w:p w:rsidR="00375D3E" w:rsidRDefault="00375D3E" w:rsidP="00375D3E">
      <w:pPr>
        <w:pStyle w:val="Nincstrkz"/>
        <w:jc w:val="both"/>
      </w:pPr>
      <w:proofErr w:type="spellStart"/>
      <w:r w:rsidRPr="00375D3E">
        <w:t>Belovics</w:t>
      </w:r>
      <w:proofErr w:type="spellEnd"/>
      <w:r w:rsidRPr="00375D3E">
        <w:t xml:space="preserve"> Ervin: Büntetőjog Általános Rész. HVG-ORAC, Budapest, 2017. </w:t>
      </w:r>
    </w:p>
    <w:p w:rsidR="00375D3E" w:rsidRPr="00375D3E" w:rsidRDefault="00375D3E" w:rsidP="00375D3E">
      <w:pPr>
        <w:pStyle w:val="Nincstrkz"/>
        <w:jc w:val="both"/>
      </w:pPr>
      <w:proofErr w:type="spellStart"/>
      <w:r w:rsidRPr="00375D3E">
        <w:t>Kabódi</w:t>
      </w:r>
      <w:proofErr w:type="spellEnd"/>
      <w:r w:rsidRPr="00375D3E">
        <w:t xml:space="preserve"> </w:t>
      </w:r>
      <w:proofErr w:type="spellStart"/>
      <w:r w:rsidRPr="00375D3E">
        <w:t>CsabA</w:t>
      </w:r>
      <w:proofErr w:type="spellEnd"/>
      <w:r w:rsidRPr="00375D3E">
        <w:t>-Lőrinc József-Mezey Barna: Büntetéstani alapfogalmak. Rejtjel. 2005.</w:t>
      </w:r>
    </w:p>
    <w:p w:rsidR="00375D3E" w:rsidRPr="00375D3E" w:rsidRDefault="00375D3E" w:rsidP="00375D3E">
      <w:pPr>
        <w:pStyle w:val="Nincstrkz"/>
        <w:jc w:val="both"/>
      </w:pPr>
      <w:proofErr w:type="spellStart"/>
      <w:r w:rsidRPr="00375D3E">
        <w:t>Vókó</w:t>
      </w:r>
      <w:proofErr w:type="spellEnd"/>
      <w:r w:rsidRPr="00375D3E">
        <w:t xml:space="preserve"> György: A büntetéstan jelene és jövője I-II. Ügyészségi Szemle. 2016. évi 3-4 szám 6-51.oldalak</w:t>
      </w:r>
    </w:p>
    <w:p w:rsidR="00375D3E" w:rsidRPr="00375D3E" w:rsidRDefault="00375D3E" w:rsidP="00375D3E">
      <w:pPr>
        <w:pStyle w:val="Nincstrkz"/>
        <w:jc w:val="both"/>
      </w:pPr>
      <w:proofErr w:type="spellStart"/>
      <w:r w:rsidRPr="00375D3E">
        <w:t>Vókó</w:t>
      </w:r>
      <w:proofErr w:type="spellEnd"/>
      <w:r w:rsidRPr="00375D3E">
        <w:t xml:space="preserve"> György: A büntetés és végrehajtása újabb elméleti tézisei. In. </w:t>
      </w:r>
      <w:proofErr w:type="spellStart"/>
      <w:r w:rsidRPr="00375D3E">
        <w:t>Vókó</w:t>
      </w:r>
      <w:proofErr w:type="spellEnd"/>
      <w:r w:rsidRPr="00375D3E">
        <w:t xml:space="preserve"> György (</w:t>
      </w:r>
      <w:proofErr w:type="spellStart"/>
      <w:r w:rsidRPr="00375D3E">
        <w:t>szerk</w:t>
      </w:r>
      <w:proofErr w:type="spellEnd"/>
      <w:r w:rsidRPr="00375D3E">
        <w:t>.) Tanulmányok Polt Péter 60. születésnapja tiszteletére. 332. p. Budapest. HVG-ORAC, 2015. 221-235. oldalak.</w:t>
      </w:r>
    </w:p>
    <w:p w:rsidR="00375D3E" w:rsidRPr="00375D3E" w:rsidRDefault="00375D3E" w:rsidP="00375D3E">
      <w:pPr>
        <w:pStyle w:val="Nincstrkz"/>
        <w:jc w:val="both"/>
      </w:pPr>
      <w:proofErr w:type="spellStart"/>
      <w:r w:rsidRPr="00375D3E">
        <w:t>Vókó</w:t>
      </w:r>
      <w:proofErr w:type="spellEnd"/>
      <w:r w:rsidRPr="00375D3E">
        <w:t xml:space="preserve"> György: Magyar büntetés-végrehajtási jog. Budapest- Pécs. Dialóg Campus Kiadó. 2013. 415.p.</w:t>
      </w:r>
    </w:p>
    <w:p w:rsidR="00375D3E" w:rsidRPr="00375D3E" w:rsidRDefault="00375D3E" w:rsidP="00375D3E">
      <w:pPr>
        <w:pStyle w:val="Nincstrkz"/>
        <w:jc w:val="both"/>
      </w:pPr>
      <w:proofErr w:type="spellStart"/>
      <w:r w:rsidRPr="00375D3E">
        <w:t>Vókó</w:t>
      </w:r>
      <w:proofErr w:type="spellEnd"/>
      <w:r w:rsidRPr="00375D3E">
        <w:t xml:space="preserve"> György: A büntetési teóriák racionalitásai. Büntetőjogi Szemle. 2012. évi 1. szám. 36-50. oldalak.</w:t>
      </w:r>
    </w:p>
    <w:p w:rsidR="00375D3E" w:rsidRPr="00375D3E" w:rsidRDefault="00375D3E" w:rsidP="00375D3E">
      <w:pPr>
        <w:pStyle w:val="Nincstrkz"/>
        <w:jc w:val="both"/>
      </w:pPr>
      <w:proofErr w:type="spellStart"/>
      <w:r w:rsidRPr="00375D3E">
        <w:t>Vókó</w:t>
      </w:r>
      <w:proofErr w:type="spellEnd"/>
      <w:r w:rsidRPr="00375D3E">
        <w:t xml:space="preserve"> György: A büntetés mai </w:t>
      </w:r>
      <w:proofErr w:type="gramStart"/>
      <w:r w:rsidRPr="00375D3E">
        <w:t>komplex</w:t>
      </w:r>
      <w:proofErr w:type="gramEnd"/>
      <w:r w:rsidRPr="00375D3E">
        <w:t xml:space="preserve"> értelmezése. Jogtudományi Közlöny. 2009. évi 6. szám. 59-70. oldalak.</w:t>
      </w:r>
    </w:p>
    <w:p w:rsidR="003B5199" w:rsidRPr="00375D3E" w:rsidRDefault="00375D3E" w:rsidP="00375D3E">
      <w:pPr>
        <w:pStyle w:val="Nincstrkz"/>
        <w:jc w:val="both"/>
      </w:pPr>
    </w:p>
    <w:sectPr w:rsidR="003B5199" w:rsidRPr="00375D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CD"/>
    <w:rsid w:val="002A47A1"/>
    <w:rsid w:val="00310CE4"/>
    <w:rsid w:val="00375D3E"/>
    <w:rsid w:val="003918AF"/>
    <w:rsid w:val="00416FC5"/>
    <w:rsid w:val="00502FCD"/>
    <w:rsid w:val="005B27C4"/>
    <w:rsid w:val="005B75D2"/>
    <w:rsid w:val="00772213"/>
    <w:rsid w:val="009F7C46"/>
    <w:rsid w:val="00A310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B62E0"/>
  <w15:chartTrackingRefBased/>
  <w15:docId w15:val="{B0AE8784-9F34-47A8-AE56-A56146AD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02FC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375D3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incstrkz">
    <w:name w:val="No Spacing"/>
    <w:basedOn w:val="Norml"/>
    <w:uiPriority w:val="1"/>
    <w:qFormat/>
    <w:rsid w:val="00375D3E"/>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655006">
      <w:bodyDiv w:val="1"/>
      <w:marLeft w:val="0"/>
      <w:marRight w:val="0"/>
      <w:marTop w:val="0"/>
      <w:marBottom w:val="0"/>
      <w:divBdr>
        <w:top w:val="none" w:sz="0" w:space="0" w:color="auto"/>
        <w:left w:val="none" w:sz="0" w:space="0" w:color="auto"/>
        <w:bottom w:val="none" w:sz="0" w:space="0" w:color="auto"/>
        <w:right w:val="none" w:sz="0" w:space="0" w:color="auto"/>
      </w:divBdr>
    </w:div>
    <w:div w:id="104486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1512</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Szalainé Szikszai Krisztina</dc:creator>
  <cp:keywords/>
  <dc:description/>
  <cp:lastModifiedBy>Szalainé Szikszai Krisztina</cp:lastModifiedBy>
  <cp:revision>2</cp:revision>
  <dcterms:created xsi:type="dcterms:W3CDTF">2021-02-16T14:28:00Z</dcterms:created>
  <dcterms:modified xsi:type="dcterms:W3CDTF">2021-02-16T14:28:00Z</dcterms:modified>
</cp:coreProperties>
</file>