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9D" w:rsidRPr="0040340C" w:rsidRDefault="0030329D" w:rsidP="0030329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Oktató: Dr. </w:t>
      </w:r>
      <w:proofErr w:type="spellStart"/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Belovics</w:t>
      </w:r>
      <w:proofErr w:type="spellEnd"/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Ervin</w:t>
      </w:r>
    </w:p>
    <w:p w:rsidR="0030329D" w:rsidRPr="0040340C" w:rsidRDefault="0030329D" w:rsidP="0030329D">
      <w:pPr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 w:rsidRPr="004034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JDDO311XA0 </w:t>
      </w:r>
      <w:proofErr w:type="gramStart"/>
      <w:r w:rsidRPr="0040340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0340C">
        <w:rPr>
          <w:rFonts w:ascii="Times New Roman" w:hAnsi="Times New Roman" w:cs="Times New Roman"/>
          <w:b/>
          <w:sz w:val="24"/>
          <w:szCs w:val="24"/>
        </w:rPr>
        <w:t xml:space="preserve"> jogállami büntetőjoggal szemben támasztott elvárások</w:t>
      </w:r>
    </w:p>
    <w:p w:rsidR="0030329D" w:rsidRPr="0040340C" w:rsidRDefault="0030329D" w:rsidP="00303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29D" w:rsidRPr="0040340C" w:rsidRDefault="0030329D" w:rsidP="00303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hAnsi="Times New Roman" w:cs="Times New Roman"/>
          <w:b/>
          <w:sz w:val="24"/>
          <w:szCs w:val="24"/>
        </w:rPr>
        <w:t xml:space="preserve">Az oktatás célja: </w:t>
      </w:r>
    </w:p>
    <w:p w:rsidR="0030329D" w:rsidRPr="0040340C" w:rsidRDefault="0030329D" w:rsidP="0030329D">
      <w:pPr>
        <w:jc w:val="both"/>
        <w:rPr>
          <w:rFonts w:ascii="Times New Roman" w:hAnsi="Times New Roman" w:cs="Times New Roman"/>
          <w:sz w:val="24"/>
          <w:szCs w:val="24"/>
        </w:rPr>
      </w:pPr>
      <w:r w:rsidRPr="0040340C">
        <w:rPr>
          <w:rFonts w:ascii="Times New Roman" w:hAnsi="Times New Roman" w:cs="Times New Roman"/>
          <w:sz w:val="24"/>
          <w:szCs w:val="24"/>
        </w:rPr>
        <w:t xml:space="preserve">A tág értelemben vett büntetőjog jogállami jellemzőinek megismertetése. </w:t>
      </w:r>
    </w:p>
    <w:p w:rsidR="0030329D" w:rsidRPr="0040340C" w:rsidRDefault="0030329D" w:rsidP="00303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29D" w:rsidRPr="0040340C" w:rsidRDefault="0030329D" w:rsidP="00303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hAnsi="Times New Roman" w:cs="Times New Roman"/>
          <w:b/>
          <w:sz w:val="24"/>
          <w:szCs w:val="24"/>
        </w:rPr>
        <w:t xml:space="preserve">Az oktatás tartalma: </w:t>
      </w:r>
    </w:p>
    <w:p w:rsidR="0030329D" w:rsidRPr="0040340C" w:rsidRDefault="0030329D" w:rsidP="0030329D">
      <w:pPr>
        <w:jc w:val="both"/>
        <w:rPr>
          <w:rFonts w:ascii="Times New Roman" w:hAnsi="Times New Roman" w:cs="Times New Roman"/>
          <w:sz w:val="24"/>
          <w:szCs w:val="24"/>
        </w:rPr>
      </w:pPr>
      <w:r w:rsidRPr="0040340C">
        <w:rPr>
          <w:rFonts w:ascii="Times New Roman" w:hAnsi="Times New Roman" w:cs="Times New Roman"/>
          <w:sz w:val="24"/>
          <w:szCs w:val="24"/>
        </w:rPr>
        <w:t xml:space="preserve">A tárgy oktatásának keretei között a hallgatók megismerkedhetnek a büntető anyagi, eljárási és végrehajtási jog jogállami követelményrendszerével. Az elméleti alapokon túl áttekintésre kerülnek az Alkotmánybíróság vonatkozó határozatai, illetve a jogalkalmazói gyakorlat azon döntései is, amelyek a jogterület jogállami elvárásait jelenítik meg. </w:t>
      </w:r>
    </w:p>
    <w:p w:rsidR="0030329D" w:rsidRPr="0040340C" w:rsidRDefault="0030329D" w:rsidP="00303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29D" w:rsidRPr="0040340C" w:rsidRDefault="0030329D" w:rsidP="00303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hAnsi="Times New Roman" w:cs="Times New Roman"/>
          <w:b/>
          <w:sz w:val="24"/>
          <w:szCs w:val="24"/>
        </w:rPr>
        <w:t>Irodalomjegyzék:</w:t>
      </w:r>
    </w:p>
    <w:p w:rsidR="0030329D" w:rsidRPr="0040340C" w:rsidRDefault="0030329D" w:rsidP="003032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40C">
        <w:rPr>
          <w:rFonts w:ascii="Times New Roman" w:hAnsi="Times New Roman" w:cs="Times New Roman"/>
          <w:sz w:val="24"/>
          <w:szCs w:val="24"/>
        </w:rPr>
        <w:t>Belovics</w:t>
      </w:r>
      <w:proofErr w:type="spellEnd"/>
      <w:r w:rsidRPr="0040340C">
        <w:rPr>
          <w:rFonts w:ascii="Times New Roman" w:hAnsi="Times New Roman" w:cs="Times New Roman"/>
          <w:sz w:val="24"/>
          <w:szCs w:val="24"/>
        </w:rPr>
        <w:t xml:space="preserve"> Ervin: A büntetőjog jogállami követelményei. Magyar Tudomány, 2020.</w:t>
      </w:r>
    </w:p>
    <w:p w:rsidR="0030329D" w:rsidRPr="0040340C" w:rsidRDefault="0030329D" w:rsidP="0030329D">
      <w:pPr>
        <w:jc w:val="both"/>
        <w:rPr>
          <w:rFonts w:ascii="Times New Roman" w:hAnsi="Times New Roman" w:cs="Times New Roman"/>
          <w:sz w:val="24"/>
          <w:szCs w:val="24"/>
        </w:rPr>
      </w:pPr>
      <w:r w:rsidRPr="0040340C">
        <w:rPr>
          <w:rFonts w:ascii="Times New Roman" w:hAnsi="Times New Roman" w:cs="Times New Roman"/>
          <w:sz w:val="24"/>
          <w:szCs w:val="24"/>
        </w:rPr>
        <w:t xml:space="preserve">Berger Vincent: Az Emberi Jogok Európai Bíróságának joggyakorlata. Budapest, 1999. </w:t>
      </w:r>
    </w:p>
    <w:p w:rsidR="0030329D" w:rsidRPr="0040340C" w:rsidRDefault="0030329D" w:rsidP="003032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40C">
        <w:rPr>
          <w:rFonts w:ascii="Times New Roman" w:hAnsi="Times New Roman" w:cs="Times New Roman"/>
          <w:sz w:val="24"/>
          <w:szCs w:val="24"/>
        </w:rPr>
        <w:t>Kabodi</w:t>
      </w:r>
      <w:proofErr w:type="spellEnd"/>
      <w:r w:rsidRPr="0040340C">
        <w:rPr>
          <w:rFonts w:ascii="Times New Roman" w:hAnsi="Times New Roman" w:cs="Times New Roman"/>
          <w:sz w:val="24"/>
          <w:szCs w:val="24"/>
        </w:rPr>
        <w:t xml:space="preserve"> Csaba: Emberi Jogok a strasbourgi esetjog tükrében. Börtönügyi Szemle, 1994.</w:t>
      </w:r>
    </w:p>
    <w:p w:rsidR="0030329D" w:rsidRPr="0040340C" w:rsidRDefault="0030329D" w:rsidP="0030329D">
      <w:pPr>
        <w:jc w:val="both"/>
        <w:rPr>
          <w:rFonts w:ascii="Times New Roman" w:hAnsi="Times New Roman" w:cs="Times New Roman"/>
          <w:sz w:val="24"/>
          <w:szCs w:val="24"/>
        </w:rPr>
      </w:pPr>
      <w:r w:rsidRPr="0040340C">
        <w:rPr>
          <w:rFonts w:ascii="Times New Roman" w:hAnsi="Times New Roman" w:cs="Times New Roman"/>
          <w:sz w:val="24"/>
          <w:szCs w:val="24"/>
        </w:rPr>
        <w:t xml:space="preserve">Tóth Mihály: A magyar büntető eljárás az Alkotmánybíróság és az Európai Emberi Jogi ítélkezés tükrében. Budapest, 2001. </w:t>
      </w:r>
    </w:p>
    <w:p w:rsidR="003B5199" w:rsidRDefault="0030329D">
      <w:bookmarkStart w:id="0" w:name="_GoBack"/>
      <w:bookmarkEnd w:id="0"/>
    </w:p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9D"/>
    <w:rsid w:val="002A47A1"/>
    <w:rsid w:val="0030329D"/>
    <w:rsid w:val="00310CE4"/>
    <w:rsid w:val="003918AF"/>
    <w:rsid w:val="00772213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83D8-D6E9-454A-B54A-1CEE2A9A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2021-02-16T08:55:00Z</dcterms:created>
  <dcterms:modified xsi:type="dcterms:W3CDTF">2021-02-16T08:56:00Z</dcterms:modified>
</cp:coreProperties>
</file>