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74" w:rsidRPr="007B3EFD" w:rsidRDefault="009932E2" w:rsidP="009932E2">
      <w:pPr>
        <w:jc w:val="center"/>
        <w:rPr>
          <w:sz w:val="28"/>
          <w:lang w:val="en-GB"/>
        </w:rPr>
      </w:pPr>
      <w:bookmarkStart w:id="0" w:name="_GoBack"/>
      <w:bookmarkEnd w:id="0"/>
      <w:r w:rsidRPr="007B3EFD">
        <w:rPr>
          <w:sz w:val="28"/>
          <w:lang w:val="en-GB"/>
        </w:rPr>
        <w:t>Course outline</w:t>
      </w:r>
    </w:p>
    <w:p w:rsidR="009932E2" w:rsidRPr="007B3EFD" w:rsidRDefault="0077652A" w:rsidP="0077652A">
      <w:pPr>
        <w:jc w:val="center"/>
        <w:rPr>
          <w:rFonts w:cstheme="minorHAnsi"/>
          <w:b/>
          <w:smallCaps/>
          <w:sz w:val="28"/>
          <w:lang w:val="en-GB"/>
        </w:rPr>
      </w:pPr>
      <w:r w:rsidRPr="007B3EFD">
        <w:rPr>
          <w:rFonts w:cstheme="minorHAnsi"/>
          <w:b/>
          <w:smallCaps/>
          <w:sz w:val="28"/>
          <w:lang w:val="en-GB"/>
        </w:rPr>
        <w:t>Negotiation techniques</w:t>
      </w:r>
      <w:r w:rsidR="00C02B81" w:rsidRPr="007B3EFD">
        <w:rPr>
          <w:rFonts w:cstheme="minorHAnsi"/>
          <w:b/>
          <w:smallCaps/>
          <w:sz w:val="28"/>
          <w:lang w:val="en-GB"/>
        </w:rPr>
        <w:t xml:space="preserve"> for students of law-spring semester</w:t>
      </w:r>
    </w:p>
    <w:p w:rsidR="009932E2" w:rsidRPr="007B3EFD" w:rsidRDefault="009932E2" w:rsidP="0077652A">
      <w:pPr>
        <w:jc w:val="center"/>
        <w:rPr>
          <w:i/>
          <w:lang w:val="en-GB"/>
        </w:rPr>
      </w:pPr>
      <w:proofErr w:type="spellStart"/>
      <w:r w:rsidRPr="007B3EFD">
        <w:rPr>
          <w:i/>
          <w:lang w:val="en-GB"/>
        </w:rPr>
        <w:t>Pázmány</w:t>
      </w:r>
      <w:proofErr w:type="spellEnd"/>
      <w:r w:rsidRPr="007B3EFD">
        <w:rPr>
          <w:i/>
          <w:lang w:val="en-GB"/>
        </w:rPr>
        <w:t xml:space="preserve"> </w:t>
      </w:r>
      <w:proofErr w:type="spellStart"/>
      <w:r w:rsidRPr="007B3EFD">
        <w:rPr>
          <w:i/>
          <w:lang w:val="en-GB"/>
        </w:rPr>
        <w:t>Péter</w:t>
      </w:r>
      <w:proofErr w:type="spellEnd"/>
      <w:r w:rsidRPr="007B3EFD">
        <w:rPr>
          <w:i/>
          <w:lang w:val="en-GB"/>
        </w:rPr>
        <w:t xml:space="preserve"> Catholic University, Faculty of Law and Political Sciences</w:t>
      </w:r>
    </w:p>
    <w:p w:rsidR="00262C00" w:rsidRPr="007B3EFD" w:rsidRDefault="00262C00" w:rsidP="0077652A">
      <w:pPr>
        <w:jc w:val="center"/>
        <w:rPr>
          <w:i/>
          <w:lang w:val="en-GB"/>
        </w:rPr>
      </w:pPr>
    </w:p>
    <w:p w:rsidR="009932E2" w:rsidRPr="007B3EFD" w:rsidRDefault="0077652A" w:rsidP="00262C00">
      <w:pPr>
        <w:tabs>
          <w:tab w:val="left" w:pos="1418"/>
        </w:tabs>
        <w:jc w:val="both"/>
        <w:rPr>
          <w:lang w:val="en-US"/>
        </w:rPr>
      </w:pPr>
      <w:r w:rsidRPr="007B3EFD">
        <w:rPr>
          <w:lang w:val="en-GB"/>
        </w:rPr>
        <w:t>Teacher</w:t>
      </w:r>
      <w:r w:rsidR="00262C00" w:rsidRPr="007B3EFD">
        <w:rPr>
          <w:lang w:val="en-GB"/>
        </w:rPr>
        <w:t>:</w:t>
      </w:r>
      <w:r w:rsidR="00262C00" w:rsidRPr="007B3EFD">
        <w:rPr>
          <w:lang w:val="en-GB"/>
        </w:rPr>
        <w:tab/>
      </w:r>
      <w:proofErr w:type="spellStart"/>
      <w:r w:rsidRPr="007B3EFD">
        <w:rPr>
          <w:lang w:val="en-GB"/>
        </w:rPr>
        <w:t>Anikó</w:t>
      </w:r>
      <w:proofErr w:type="spellEnd"/>
      <w:r w:rsidRPr="007B3EFD">
        <w:rPr>
          <w:lang w:val="en-GB"/>
        </w:rPr>
        <w:t xml:space="preserve"> UNGER</w:t>
      </w:r>
      <w:r w:rsidR="009932E2" w:rsidRPr="007B3EFD">
        <w:rPr>
          <w:lang w:val="en-GB"/>
        </w:rPr>
        <w:t xml:space="preserve">: </w:t>
      </w:r>
      <w:r w:rsidR="009932E2" w:rsidRPr="007B3EFD">
        <w:rPr>
          <w:lang w:val="en-GB"/>
        </w:rPr>
        <w:tab/>
      </w:r>
      <w:r w:rsidRPr="007B3EFD">
        <w:rPr>
          <w:lang w:val="en-GB"/>
        </w:rPr>
        <w:t>ungera</w:t>
      </w:r>
      <w:r w:rsidR="009932E2" w:rsidRPr="007B3EFD">
        <w:rPr>
          <w:lang w:val="en-GB"/>
        </w:rPr>
        <w:t>@jak.ppke.hu</w:t>
      </w:r>
      <w:r w:rsidR="009932E2" w:rsidRPr="007B3EFD">
        <w:rPr>
          <w:lang w:val="en-US"/>
        </w:rPr>
        <w:t xml:space="preserve"> </w:t>
      </w:r>
    </w:p>
    <w:p w:rsidR="009932E2" w:rsidRPr="007B3EFD" w:rsidRDefault="0077652A" w:rsidP="00262C00">
      <w:pPr>
        <w:tabs>
          <w:tab w:val="left" w:pos="1418"/>
        </w:tabs>
        <w:jc w:val="both"/>
        <w:rPr>
          <w:lang w:val="en-GB"/>
        </w:rPr>
      </w:pPr>
      <w:r w:rsidRPr="007B3EFD">
        <w:rPr>
          <w:lang w:val="en-GB"/>
        </w:rPr>
        <w:t>Classes:</w:t>
      </w:r>
      <w:r w:rsidRPr="007B3EFD">
        <w:rPr>
          <w:lang w:val="en-GB"/>
        </w:rPr>
        <w:tab/>
      </w:r>
      <w:proofErr w:type="gramStart"/>
      <w:r w:rsidRPr="007B3EFD">
        <w:rPr>
          <w:lang w:val="en-GB"/>
        </w:rPr>
        <w:t>2 classes</w:t>
      </w:r>
      <w:r w:rsidR="00C02B81" w:rsidRPr="007B3EFD">
        <w:rPr>
          <w:lang w:val="en-GB"/>
        </w:rPr>
        <w:t>/week</w:t>
      </w:r>
      <w:proofErr w:type="gramEnd"/>
    </w:p>
    <w:p w:rsidR="00262C00" w:rsidRPr="007B3EFD" w:rsidRDefault="009932E2" w:rsidP="009932E2">
      <w:pPr>
        <w:ind w:left="1410" w:hanging="1410"/>
        <w:jc w:val="both"/>
        <w:rPr>
          <w:lang w:val="en-GB"/>
        </w:rPr>
      </w:pPr>
      <w:r w:rsidRPr="007B3EFD">
        <w:rPr>
          <w:lang w:val="en-GB"/>
        </w:rPr>
        <w:t>Participation:</w:t>
      </w:r>
      <w:r w:rsidR="00B53BBC" w:rsidRPr="007B3EFD">
        <w:rPr>
          <w:lang w:val="en-GB"/>
        </w:rPr>
        <w:t xml:space="preserve"> </w:t>
      </w:r>
    </w:p>
    <w:p w:rsidR="00262C00" w:rsidRPr="007B3EFD" w:rsidRDefault="00343529" w:rsidP="00262C00">
      <w:pPr>
        <w:ind w:left="567" w:firstLine="8"/>
        <w:jc w:val="both"/>
        <w:rPr>
          <w:lang w:val="en-GB"/>
        </w:rPr>
      </w:pPr>
      <w:r w:rsidRPr="007B3EFD">
        <w:rPr>
          <w:lang w:val="en-GB"/>
        </w:rPr>
        <w:t>Due to the practical feature of the rhetoric, s</w:t>
      </w:r>
      <w:r w:rsidR="009932E2" w:rsidRPr="007B3EFD">
        <w:rPr>
          <w:lang w:val="en-GB"/>
        </w:rPr>
        <w:t xml:space="preserve">tudents are highly recommended to attend each </w:t>
      </w:r>
      <w:r w:rsidR="0077652A" w:rsidRPr="007B3EFD">
        <w:rPr>
          <w:lang w:val="en-GB"/>
        </w:rPr>
        <w:t>class</w:t>
      </w:r>
      <w:r w:rsidR="009932E2" w:rsidRPr="007B3EFD">
        <w:rPr>
          <w:lang w:val="en-GB"/>
        </w:rPr>
        <w:t xml:space="preserve">. </w:t>
      </w:r>
      <w:r w:rsidRPr="007B3EFD">
        <w:rPr>
          <w:lang w:val="en-GB"/>
        </w:rPr>
        <w:t>Those</w:t>
      </w:r>
      <w:r w:rsidR="009932E2" w:rsidRPr="007B3EFD">
        <w:rPr>
          <w:lang w:val="en-GB"/>
        </w:rPr>
        <w:t xml:space="preserve"> who have missed more than </w:t>
      </w:r>
      <w:r w:rsidR="0077652A" w:rsidRPr="007B3EFD">
        <w:rPr>
          <w:lang w:val="en-GB"/>
        </w:rPr>
        <w:t>2</w:t>
      </w:r>
      <w:r w:rsidR="009932E2" w:rsidRPr="007B3EFD">
        <w:rPr>
          <w:lang w:val="en-GB"/>
        </w:rPr>
        <w:t xml:space="preserve"> </w:t>
      </w:r>
      <w:r w:rsidR="0077652A" w:rsidRPr="007B3EFD">
        <w:rPr>
          <w:lang w:val="en-GB"/>
        </w:rPr>
        <w:t>weeks’</w:t>
      </w:r>
      <w:r w:rsidR="007E74F3" w:rsidRPr="007B3EFD">
        <w:rPr>
          <w:lang w:val="en-GB"/>
        </w:rPr>
        <w:t xml:space="preserve"> classes</w:t>
      </w:r>
      <w:r w:rsidR="009932E2" w:rsidRPr="007B3EFD">
        <w:rPr>
          <w:lang w:val="en-GB"/>
        </w:rPr>
        <w:t xml:space="preserve"> automatically fail the course</w:t>
      </w:r>
      <w:r w:rsidRPr="007B3EFD">
        <w:rPr>
          <w:lang w:val="en-GB"/>
        </w:rPr>
        <w:t>. P</w:t>
      </w:r>
      <w:r w:rsidR="007E74F3" w:rsidRPr="007B3EFD">
        <w:rPr>
          <w:lang w:val="en-GB"/>
        </w:rPr>
        <w:t>ermanent</w:t>
      </w:r>
      <w:r w:rsidR="009932E2" w:rsidRPr="007B3EFD">
        <w:rPr>
          <w:lang w:val="en-GB"/>
        </w:rPr>
        <w:t xml:space="preserve"> participation </w:t>
      </w:r>
      <w:r w:rsidRPr="007B3EFD">
        <w:rPr>
          <w:lang w:val="en-GB"/>
        </w:rPr>
        <w:t>is a minimum requirement for</w:t>
      </w:r>
      <w:r w:rsidR="009932E2" w:rsidRPr="007B3EFD">
        <w:rPr>
          <w:lang w:val="en-GB"/>
        </w:rPr>
        <w:t xml:space="preserve"> all students.</w:t>
      </w:r>
      <w:r w:rsidR="00262C00" w:rsidRPr="007B3EFD">
        <w:rPr>
          <w:lang w:val="en-GB"/>
        </w:rPr>
        <w:t xml:space="preserve"> </w:t>
      </w:r>
      <w:r w:rsidR="009932E2" w:rsidRPr="007B3EFD">
        <w:rPr>
          <w:lang w:val="en-GB"/>
        </w:rPr>
        <w:t xml:space="preserve"> </w:t>
      </w:r>
    </w:p>
    <w:p w:rsidR="00262C00" w:rsidRPr="007B3EFD" w:rsidRDefault="00262C00" w:rsidP="00262C00">
      <w:pPr>
        <w:ind w:firstLine="8"/>
        <w:jc w:val="both"/>
        <w:rPr>
          <w:lang w:val="en-GB"/>
        </w:rPr>
      </w:pPr>
      <w:r w:rsidRPr="007B3EFD">
        <w:rPr>
          <w:lang w:val="en-GB"/>
        </w:rPr>
        <w:t>Description:</w:t>
      </w:r>
    </w:p>
    <w:p w:rsidR="00262C00" w:rsidRPr="007B3EFD" w:rsidRDefault="00D75C78" w:rsidP="00262C00">
      <w:pPr>
        <w:ind w:left="567" w:firstLine="8"/>
        <w:jc w:val="both"/>
        <w:rPr>
          <w:lang w:val="en-GB"/>
        </w:rPr>
      </w:pPr>
      <w:r w:rsidRPr="007B3EFD">
        <w:rPr>
          <w:lang w:val="en-GB"/>
        </w:rPr>
        <w:t xml:space="preserve">The course </w:t>
      </w:r>
      <w:r w:rsidR="009932E2" w:rsidRPr="007B3EFD">
        <w:rPr>
          <w:lang w:val="en-GB"/>
        </w:rPr>
        <w:t xml:space="preserve">is not intended, in general, to provide lectures, except where it may be </w:t>
      </w:r>
      <w:r w:rsidRPr="007B3EFD">
        <w:rPr>
          <w:lang w:val="en-GB"/>
        </w:rPr>
        <w:t>necessary for lack of understanding or causality</w:t>
      </w:r>
      <w:r w:rsidR="009932E2" w:rsidRPr="007B3EFD">
        <w:rPr>
          <w:lang w:val="en-GB"/>
        </w:rPr>
        <w:t xml:space="preserve">. At each </w:t>
      </w:r>
      <w:r w:rsidR="007E74F3" w:rsidRPr="007B3EFD">
        <w:rPr>
          <w:lang w:val="en-GB"/>
        </w:rPr>
        <w:t>class</w:t>
      </w:r>
      <w:r w:rsidR="009932E2" w:rsidRPr="007B3EFD">
        <w:rPr>
          <w:lang w:val="en-GB"/>
        </w:rPr>
        <w:t xml:space="preserve"> discussion and int</w:t>
      </w:r>
      <w:r w:rsidR="00C536C8" w:rsidRPr="007B3EFD">
        <w:rPr>
          <w:lang w:val="en-GB"/>
        </w:rPr>
        <w:t>eraction will be encouraged, moreover, it is the crucial expectation regarding fulfilment</w:t>
      </w:r>
      <w:r w:rsidR="009932E2" w:rsidRPr="007B3EFD">
        <w:rPr>
          <w:lang w:val="en-GB"/>
        </w:rPr>
        <w:t xml:space="preserve">. </w:t>
      </w:r>
      <w:r w:rsidR="00262C00" w:rsidRPr="007B3EFD">
        <w:rPr>
          <w:lang w:val="en-GB"/>
        </w:rPr>
        <w:t>Students proving constant diligence and participation will have the benefit to enjoy a proactive manner of rhetorical and text comprehension development, thus gaining self-conscious motivation and courage for their language skills usage.</w:t>
      </w:r>
    </w:p>
    <w:p w:rsidR="00262C00" w:rsidRPr="007B3EFD" w:rsidRDefault="00262C00" w:rsidP="00262C00">
      <w:pPr>
        <w:ind w:firstLine="8"/>
        <w:jc w:val="both"/>
        <w:rPr>
          <w:lang w:val="en-GB"/>
        </w:rPr>
      </w:pPr>
      <w:r w:rsidRPr="007B3EFD">
        <w:rPr>
          <w:lang w:val="en-GB"/>
        </w:rPr>
        <w:t>Requirements:</w:t>
      </w:r>
    </w:p>
    <w:p w:rsidR="009932E2" w:rsidRPr="007B3EFD" w:rsidRDefault="00C536C8" w:rsidP="00262C00">
      <w:pPr>
        <w:ind w:left="567" w:firstLine="8"/>
        <w:jc w:val="both"/>
        <w:rPr>
          <w:lang w:val="en-GB"/>
        </w:rPr>
      </w:pPr>
      <w:r w:rsidRPr="007B3EFD">
        <w:rPr>
          <w:lang w:val="en-GB"/>
        </w:rPr>
        <w:t>It is a benchmark to watch the indicated films and documentaries</w:t>
      </w:r>
      <w:r w:rsidR="00A9646A" w:rsidRPr="007B3EFD">
        <w:rPr>
          <w:lang w:val="en-GB"/>
        </w:rPr>
        <w:t xml:space="preserve"> in order </w:t>
      </w:r>
      <w:r w:rsidRPr="007B3EFD">
        <w:rPr>
          <w:lang w:val="en-GB"/>
        </w:rPr>
        <w:t>to prepare the essays and stand</w:t>
      </w:r>
      <w:r w:rsidR="005C67CF">
        <w:rPr>
          <w:lang w:val="en-GB"/>
        </w:rPr>
        <w:t xml:space="preserve"> </w:t>
      </w:r>
      <w:r w:rsidRPr="007B3EFD">
        <w:rPr>
          <w:lang w:val="en-GB"/>
        </w:rPr>
        <w:t>ups marked as requirement</w:t>
      </w:r>
      <w:r w:rsidR="00A9646A" w:rsidRPr="007B3EFD">
        <w:rPr>
          <w:lang w:val="en-GB"/>
        </w:rPr>
        <w:t xml:space="preserve">. They gradually must acquire the ability and courage </w:t>
      </w:r>
      <w:r w:rsidRPr="007B3EFD">
        <w:rPr>
          <w:lang w:val="en-GB"/>
        </w:rPr>
        <w:t>to express, elaborate and disseminate targeted thoughts in English without the aid of any IT or printed devices</w:t>
      </w:r>
      <w:r w:rsidR="00A9646A" w:rsidRPr="007B3EFD">
        <w:rPr>
          <w:lang w:val="en-GB"/>
        </w:rPr>
        <w:t>.</w:t>
      </w:r>
      <w:r w:rsidR="009932E2" w:rsidRPr="007B3EFD">
        <w:rPr>
          <w:lang w:val="en-GB"/>
        </w:rPr>
        <w:t xml:space="preserve"> </w:t>
      </w:r>
      <w:r w:rsidR="00343529" w:rsidRPr="007B3EFD">
        <w:rPr>
          <w:lang w:val="en-GB"/>
        </w:rPr>
        <w:t xml:space="preserve">Moreover, it is expected to do so without the benefit of time lag or printed media; tongue and quill are vital, so is situational awareness. </w:t>
      </w:r>
    </w:p>
    <w:p w:rsidR="00262C00" w:rsidRPr="007B3EFD" w:rsidRDefault="00262C00" w:rsidP="00262C00">
      <w:pPr>
        <w:jc w:val="both"/>
        <w:rPr>
          <w:lang w:val="en-GB"/>
        </w:rPr>
      </w:pPr>
      <w:r w:rsidRPr="007B3EFD">
        <w:rPr>
          <w:lang w:val="en-GB"/>
        </w:rPr>
        <w:t>Grading:</w:t>
      </w:r>
    </w:p>
    <w:p w:rsidR="005E7ECB" w:rsidRPr="007B3EFD" w:rsidRDefault="005E7ECB" w:rsidP="00262C00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 xml:space="preserve">Continuous interaction without preparation time </w:t>
      </w:r>
    </w:p>
    <w:p w:rsidR="005E7ECB" w:rsidRPr="007B3EFD" w:rsidRDefault="005E7ECB" w:rsidP="00262C00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>Presentation</w:t>
      </w:r>
    </w:p>
    <w:p w:rsidR="005E7ECB" w:rsidRPr="007B3EFD" w:rsidRDefault="005E7ECB" w:rsidP="005E7ECB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>Glossary</w:t>
      </w:r>
    </w:p>
    <w:p w:rsidR="005E7ECB" w:rsidRPr="007B3EFD" w:rsidRDefault="005E7ECB" w:rsidP="005E7ECB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>Midterm test: Checking terminology and explanatory functions of rhetoric.</w:t>
      </w:r>
    </w:p>
    <w:p w:rsidR="00A704FE" w:rsidRPr="005C67CF" w:rsidRDefault="00262C00" w:rsidP="005C67CF">
      <w:pPr>
        <w:pStyle w:val="Listaszerbekezds"/>
        <w:numPr>
          <w:ilvl w:val="0"/>
          <w:numId w:val="3"/>
        </w:numPr>
        <w:jc w:val="both"/>
        <w:rPr>
          <w:lang w:val="en-GB"/>
        </w:rPr>
      </w:pPr>
      <w:r w:rsidRPr="007B3EFD">
        <w:rPr>
          <w:lang w:val="en-GB"/>
        </w:rPr>
        <w:t xml:space="preserve">End term test: </w:t>
      </w:r>
      <w:r w:rsidR="005E7ECB" w:rsidRPr="007B3EFD">
        <w:rPr>
          <w:lang w:val="en-GB"/>
        </w:rPr>
        <w:t>Final testing is always the monitor of common work, estimation, evaluation and team cognizance. It is consisted of relevant structural information form the message disseminated by each study group members.</w:t>
      </w:r>
    </w:p>
    <w:p w:rsidR="00F82256" w:rsidRPr="007B3EFD" w:rsidRDefault="009932E2" w:rsidP="009932E2">
      <w:pPr>
        <w:ind w:left="1410" w:hanging="1410"/>
        <w:jc w:val="both"/>
        <w:rPr>
          <w:lang w:val="en-GB"/>
        </w:rPr>
      </w:pPr>
      <w:r w:rsidRPr="007B3EFD">
        <w:rPr>
          <w:lang w:val="en-GB"/>
        </w:rPr>
        <w:t>Bibliography:</w:t>
      </w:r>
      <w:r w:rsidRPr="007B3EFD">
        <w:rPr>
          <w:lang w:val="en-GB"/>
        </w:rPr>
        <w:tab/>
      </w:r>
    </w:p>
    <w:p w:rsidR="00F82256" w:rsidRPr="007B3EFD" w:rsidRDefault="00F82256" w:rsidP="00A704FE">
      <w:pPr>
        <w:pStyle w:val="Listaszerbekezds"/>
        <w:numPr>
          <w:ilvl w:val="0"/>
          <w:numId w:val="4"/>
        </w:numPr>
        <w:jc w:val="both"/>
        <w:rPr>
          <w:lang w:val="en-GB"/>
        </w:rPr>
      </w:pPr>
      <w:r w:rsidRPr="007B3EFD">
        <w:rPr>
          <w:lang w:val="en-GB"/>
        </w:rPr>
        <w:t>King, Coretta Scott</w:t>
      </w:r>
      <w:r w:rsidR="00A704FE" w:rsidRPr="007B3EFD">
        <w:rPr>
          <w:lang w:val="en-GB"/>
        </w:rPr>
        <w:t xml:space="preserve">, </w:t>
      </w:r>
      <w:proofErr w:type="gramStart"/>
      <w:r w:rsidR="00A704FE" w:rsidRPr="007B3EFD">
        <w:rPr>
          <w:lang w:val="en-GB"/>
        </w:rPr>
        <w:t>eds</w:t>
      </w:r>
      <w:proofErr w:type="gramEnd"/>
      <w:r w:rsidRPr="007B3EFD">
        <w:rPr>
          <w:lang w:val="en-GB"/>
        </w:rPr>
        <w:t xml:space="preserve">. </w:t>
      </w:r>
      <w:r w:rsidRPr="007B3EFD">
        <w:rPr>
          <w:i/>
          <w:lang w:val="en-GB"/>
        </w:rPr>
        <w:t xml:space="preserve">The Words of Martin Luther King, Jr. </w:t>
      </w:r>
      <w:r w:rsidRPr="007B3EFD">
        <w:rPr>
          <w:lang w:val="en-GB"/>
        </w:rPr>
        <w:t>New York:</w:t>
      </w:r>
      <w:r w:rsidR="00A704FE" w:rsidRPr="007B3EFD">
        <w:rPr>
          <w:lang w:val="en-GB"/>
        </w:rPr>
        <w:t xml:space="preserve"> </w:t>
      </w:r>
      <w:proofErr w:type="spellStart"/>
      <w:r w:rsidR="00A704FE" w:rsidRPr="007B3EFD">
        <w:rPr>
          <w:lang w:val="en-GB"/>
        </w:rPr>
        <w:t>HaperCollins</w:t>
      </w:r>
      <w:proofErr w:type="spellEnd"/>
      <w:r w:rsidR="00A704FE" w:rsidRPr="007B3EFD">
        <w:rPr>
          <w:lang w:val="en-GB"/>
        </w:rPr>
        <w:t xml:space="preserve"> Publishers, 2014. Print.</w:t>
      </w:r>
    </w:p>
    <w:p w:rsidR="005C67CF" w:rsidRDefault="00A704FE" w:rsidP="00F82256">
      <w:pPr>
        <w:pStyle w:val="Listaszerbekezds"/>
        <w:numPr>
          <w:ilvl w:val="0"/>
          <w:numId w:val="4"/>
        </w:numPr>
        <w:jc w:val="both"/>
        <w:rPr>
          <w:lang w:val="en-GB"/>
        </w:rPr>
      </w:pPr>
      <w:r w:rsidRPr="007B3EFD">
        <w:rPr>
          <w:lang w:val="en-GB"/>
        </w:rPr>
        <w:lastRenderedPageBreak/>
        <w:t xml:space="preserve">Humphreys, Edward eds. </w:t>
      </w:r>
      <w:r w:rsidRPr="007B3EFD">
        <w:rPr>
          <w:i/>
          <w:lang w:val="en-GB"/>
        </w:rPr>
        <w:t xml:space="preserve">Great Speeches: Words That Shaped the World. </w:t>
      </w:r>
      <w:r w:rsidRPr="007B3EFD">
        <w:rPr>
          <w:lang w:val="en-GB"/>
        </w:rPr>
        <w:t xml:space="preserve">London: </w:t>
      </w:r>
      <w:proofErr w:type="spellStart"/>
      <w:r w:rsidRPr="007B3EFD">
        <w:rPr>
          <w:lang w:val="en-GB"/>
        </w:rPr>
        <w:t>Arcturush</w:t>
      </w:r>
      <w:proofErr w:type="spellEnd"/>
      <w:r w:rsidRPr="007B3EFD">
        <w:rPr>
          <w:lang w:val="en-GB"/>
        </w:rPr>
        <w:t xml:space="preserve"> Publishing Limited, 2014. Print. </w:t>
      </w:r>
      <w:r w:rsidR="005C67CF">
        <w:rPr>
          <w:lang w:val="en-GB"/>
        </w:rPr>
        <w:t>(soundtracks)</w:t>
      </w:r>
    </w:p>
    <w:p w:rsidR="004C0FFC" w:rsidRPr="005C67CF" w:rsidRDefault="000263A6" w:rsidP="00F82256">
      <w:pPr>
        <w:pStyle w:val="Listaszerbekezds"/>
        <w:numPr>
          <w:ilvl w:val="0"/>
          <w:numId w:val="4"/>
        </w:numPr>
        <w:jc w:val="both"/>
        <w:rPr>
          <w:lang w:val="en-GB"/>
        </w:rPr>
      </w:pPr>
      <w:r w:rsidRPr="005C67CF">
        <w:rPr>
          <w:lang w:val="en-GB"/>
        </w:rPr>
        <w:t xml:space="preserve">+ </w:t>
      </w:r>
      <w:r w:rsidR="00F82256" w:rsidRPr="005C67CF">
        <w:rPr>
          <w:lang w:val="en-GB"/>
        </w:rPr>
        <w:t>S</w:t>
      </w:r>
      <w:r w:rsidR="00415EB4" w:rsidRPr="005C67CF">
        <w:rPr>
          <w:lang w:val="en-GB"/>
        </w:rPr>
        <w:t>elf-selected online and printed resource list for rhetorical concepts and termino</w:t>
      </w:r>
      <w:r w:rsidRPr="005C67CF">
        <w:rPr>
          <w:lang w:val="en-GB"/>
        </w:rPr>
        <w:t xml:space="preserve">logy interpretation; </w:t>
      </w:r>
      <w:r w:rsidR="00415EB4" w:rsidRPr="005C67CF">
        <w:rPr>
          <w:lang w:val="en-GB"/>
        </w:rPr>
        <w:t>this is to be presented as a task and reasoned for the choice</w:t>
      </w:r>
      <w:r w:rsidR="00F82256" w:rsidRPr="005C67CF">
        <w:rPr>
          <w:lang w:val="en-GB"/>
        </w:rPr>
        <w:t>.</w:t>
      </w:r>
    </w:p>
    <w:p w:rsidR="001C504F" w:rsidRPr="007B3EFD" w:rsidRDefault="00415EB4" w:rsidP="00D52E41">
      <w:pPr>
        <w:jc w:val="both"/>
        <w:rPr>
          <w:lang w:val="en-GB"/>
        </w:rPr>
      </w:pPr>
      <w:r w:rsidRPr="007B3EFD">
        <w:rPr>
          <w:lang w:val="en-GB"/>
        </w:rPr>
        <w:t>F</w:t>
      </w:r>
      <w:r w:rsidR="00C02B81" w:rsidRPr="007B3EFD">
        <w:rPr>
          <w:lang w:val="en-GB"/>
        </w:rPr>
        <w:t>ilms</w:t>
      </w:r>
      <w:r w:rsidRPr="007B3EFD">
        <w:rPr>
          <w:lang w:val="en-GB"/>
        </w:rPr>
        <w:t xml:space="preserve"> </w:t>
      </w:r>
      <w:r w:rsidR="00D52E41" w:rsidRPr="007B3EFD">
        <w:rPr>
          <w:lang w:val="en-GB"/>
        </w:rPr>
        <w:t>and</w:t>
      </w:r>
      <w:r w:rsidR="005C67CF">
        <w:rPr>
          <w:lang w:val="en-GB"/>
        </w:rPr>
        <w:t xml:space="preserve"> documentary videos, soundtracks</w:t>
      </w:r>
      <w:r w:rsidR="00D52E41" w:rsidRPr="007B3EFD">
        <w:rPr>
          <w:lang w:val="en-GB"/>
        </w:rPr>
        <w:t xml:space="preserve">: </w:t>
      </w:r>
    </w:p>
    <w:p w:rsidR="004C0FFC" w:rsidRPr="007B3EFD" w:rsidRDefault="00D52E41" w:rsidP="00193DD1">
      <w:pPr>
        <w:pStyle w:val="Listaszerbekezds"/>
        <w:numPr>
          <w:ilvl w:val="0"/>
          <w:numId w:val="2"/>
        </w:numPr>
        <w:ind w:left="709" w:hanging="283"/>
        <w:jc w:val="both"/>
        <w:rPr>
          <w:lang w:val="en-GB"/>
        </w:rPr>
      </w:pPr>
      <w:r w:rsidRPr="007B3EFD">
        <w:rPr>
          <w:b/>
          <w:lang w:val="en-GB"/>
        </w:rPr>
        <w:t xml:space="preserve">For general human behaviour </w:t>
      </w:r>
      <w:r w:rsidR="00B53BBC" w:rsidRPr="007B3EFD">
        <w:rPr>
          <w:b/>
          <w:lang w:val="en-GB"/>
        </w:rPr>
        <w:t>and leaders’ mistakes:</w:t>
      </w:r>
      <w:r w:rsidR="00B53BBC" w:rsidRPr="007B3EFD">
        <w:rPr>
          <w:lang w:val="en-GB"/>
        </w:rPr>
        <w:t xml:space="preserve"> </w:t>
      </w:r>
      <w:r w:rsidR="00C02B81" w:rsidRPr="007B3EFD">
        <w:rPr>
          <w:lang w:val="en-GB"/>
        </w:rPr>
        <w:t xml:space="preserve">Die </w:t>
      </w:r>
      <w:proofErr w:type="spellStart"/>
      <w:r w:rsidR="00C02B81" w:rsidRPr="007B3EFD">
        <w:rPr>
          <w:lang w:val="en-GB"/>
        </w:rPr>
        <w:t>Welle</w:t>
      </w:r>
      <w:proofErr w:type="spellEnd"/>
      <w:r w:rsidR="00C02B81" w:rsidRPr="007B3EFD">
        <w:rPr>
          <w:lang w:val="en-GB"/>
        </w:rPr>
        <w:t>; The Iron Lady; The King’s Speech; JFK (Oscar awarded); Lincoln; Forrest Gump; Elisabeth; Philadelphia; The Good Lie</w:t>
      </w:r>
      <w:r w:rsidR="00B53BBC" w:rsidRPr="007B3EFD">
        <w:rPr>
          <w:lang w:val="en-GB"/>
        </w:rPr>
        <w:t>; Pride and Prejudice;</w:t>
      </w:r>
    </w:p>
    <w:p w:rsidR="004C0FFC" w:rsidRPr="007B3EFD" w:rsidRDefault="00C02B81" w:rsidP="00193DD1">
      <w:pPr>
        <w:pStyle w:val="Listaszerbekezds"/>
        <w:numPr>
          <w:ilvl w:val="0"/>
          <w:numId w:val="1"/>
        </w:numPr>
        <w:ind w:left="709" w:hanging="283"/>
        <w:jc w:val="both"/>
        <w:rPr>
          <w:lang w:val="en-GB"/>
        </w:rPr>
      </w:pPr>
      <w:r w:rsidRPr="007B3EFD">
        <w:rPr>
          <w:b/>
          <w:lang w:val="en-GB"/>
        </w:rPr>
        <w:t>Utopia and dystopia films:</w:t>
      </w:r>
      <w:r w:rsidRPr="007B3EFD">
        <w:rPr>
          <w:lang w:val="en-GB"/>
        </w:rPr>
        <w:t xml:space="preserve"> The Giver; Hunger Games; Lord of the Rings </w:t>
      </w:r>
    </w:p>
    <w:p w:rsidR="00D52E41" w:rsidRPr="007B3EFD" w:rsidRDefault="00415EB4" w:rsidP="00193DD1">
      <w:pPr>
        <w:pStyle w:val="Listaszerbekezds"/>
        <w:numPr>
          <w:ilvl w:val="0"/>
          <w:numId w:val="1"/>
        </w:numPr>
        <w:ind w:left="709" w:hanging="283"/>
        <w:jc w:val="both"/>
        <w:rPr>
          <w:lang w:val="en-GB"/>
        </w:rPr>
      </w:pPr>
      <w:r w:rsidRPr="007B3EFD">
        <w:rPr>
          <w:lang w:val="en-GB"/>
        </w:rPr>
        <w:t>You</w:t>
      </w:r>
      <w:r w:rsidR="007B3EFD">
        <w:rPr>
          <w:lang w:val="en-GB"/>
        </w:rPr>
        <w:t xml:space="preserve"> T</w:t>
      </w:r>
      <w:r w:rsidRPr="007B3EFD">
        <w:rPr>
          <w:lang w:val="en-GB"/>
        </w:rPr>
        <w:t xml:space="preserve">ube documentaries with the </w:t>
      </w:r>
      <w:r w:rsidRPr="007B3EFD">
        <w:rPr>
          <w:b/>
          <w:lang w:val="en-GB"/>
        </w:rPr>
        <w:t>greatest speakers of history</w:t>
      </w:r>
      <w:r w:rsidRPr="007B3EFD">
        <w:rPr>
          <w:lang w:val="en-GB"/>
        </w:rPr>
        <w:t>; for peace, in wartime, during Cold War, contemporaries</w:t>
      </w:r>
      <w:r w:rsidR="001C504F" w:rsidRPr="007B3EFD">
        <w:rPr>
          <w:lang w:val="en-GB"/>
        </w:rPr>
        <w:t>;</w:t>
      </w:r>
    </w:p>
    <w:p w:rsidR="005C67CF" w:rsidRDefault="005C67CF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  <w:sectPr w:rsidR="005C67C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lastRenderedPageBreak/>
        <w:t>Ronald Reagan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Kennedys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Winston Churchill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Roosevelt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Nixon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lastRenderedPageBreak/>
        <w:t>Obama</w:t>
      </w:r>
    </w:p>
    <w:p w:rsidR="0042695B" w:rsidRPr="007B3EFD" w:rsidRDefault="0042695B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Edward VIII</w:t>
      </w:r>
    </w:p>
    <w:p w:rsidR="0042695B" w:rsidRPr="007B3EFD" w:rsidRDefault="00F82256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George W. Bush</w:t>
      </w:r>
    </w:p>
    <w:p w:rsidR="00F82256" w:rsidRPr="007B3EFD" w:rsidRDefault="00F82256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Martin Luther King</w:t>
      </w:r>
    </w:p>
    <w:p w:rsidR="00F82256" w:rsidRPr="007B3EFD" w:rsidRDefault="00F82256" w:rsidP="0042695B">
      <w:pPr>
        <w:pStyle w:val="Listaszerbekezds"/>
        <w:numPr>
          <w:ilvl w:val="1"/>
          <w:numId w:val="1"/>
        </w:numPr>
        <w:ind w:left="1701"/>
        <w:jc w:val="both"/>
        <w:rPr>
          <w:lang w:val="en-GB"/>
        </w:rPr>
      </w:pPr>
      <w:r w:rsidRPr="007B3EFD">
        <w:rPr>
          <w:lang w:val="en-GB"/>
        </w:rPr>
        <w:t>etc.</w:t>
      </w:r>
    </w:p>
    <w:p w:rsidR="005C67CF" w:rsidRPr="005C67CF" w:rsidRDefault="005C67CF" w:rsidP="005C67CF">
      <w:pPr>
        <w:jc w:val="both"/>
        <w:rPr>
          <w:b/>
          <w:lang w:val="en-GB"/>
        </w:rPr>
        <w:sectPr w:rsidR="005C67CF" w:rsidRPr="005C67CF" w:rsidSect="005C67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C67CF" w:rsidRPr="005C67CF" w:rsidRDefault="005C67CF" w:rsidP="005C67CF">
      <w:pPr>
        <w:pStyle w:val="Listaszerbekezds"/>
        <w:ind w:left="709"/>
        <w:jc w:val="both"/>
        <w:rPr>
          <w:lang w:val="en-GB"/>
        </w:rPr>
      </w:pPr>
    </w:p>
    <w:p w:rsidR="009F2952" w:rsidRPr="007B3EFD" w:rsidRDefault="00415EB4" w:rsidP="00193DD1">
      <w:pPr>
        <w:pStyle w:val="Listaszerbekezds"/>
        <w:numPr>
          <w:ilvl w:val="0"/>
          <w:numId w:val="1"/>
        </w:numPr>
        <w:ind w:left="709" w:hanging="283"/>
        <w:jc w:val="both"/>
        <w:rPr>
          <w:lang w:val="en-GB"/>
        </w:rPr>
      </w:pPr>
      <w:r w:rsidRPr="007B3EFD">
        <w:rPr>
          <w:b/>
          <w:lang w:val="en-GB"/>
        </w:rPr>
        <w:t>Patterns for diplomatic, business and political speeches:</w:t>
      </w:r>
      <w:r w:rsidRPr="007B3EFD">
        <w:rPr>
          <w:lang w:val="en-GB"/>
        </w:rPr>
        <w:t xml:space="preserve"> </w:t>
      </w:r>
      <w:r w:rsidR="001C504F" w:rsidRPr="007B3EFD">
        <w:rPr>
          <w:lang w:val="en-GB"/>
        </w:rPr>
        <w:t>as of GREAT SPEECHES-</w:t>
      </w:r>
      <w:r w:rsidR="00D52E41" w:rsidRPr="007B3EFD">
        <w:rPr>
          <w:lang w:val="en-GB"/>
        </w:rPr>
        <w:t>WORDS THAT SHAPED THE WORLD edited by Edward Humphreys (with audio download  that the students are provided access to)</w:t>
      </w:r>
    </w:p>
    <w:p w:rsidR="00D52E41" w:rsidRPr="007B3EFD" w:rsidRDefault="001C504F" w:rsidP="00193DD1">
      <w:pPr>
        <w:pStyle w:val="Listaszerbekezds"/>
        <w:numPr>
          <w:ilvl w:val="0"/>
          <w:numId w:val="1"/>
        </w:numPr>
        <w:ind w:left="709" w:hanging="283"/>
        <w:jc w:val="both"/>
        <w:rPr>
          <w:lang w:val="en-GB"/>
        </w:rPr>
      </w:pPr>
      <w:r w:rsidRPr="007B3EFD">
        <w:rPr>
          <w:lang w:val="en-GB"/>
        </w:rPr>
        <w:t xml:space="preserve">www.lawprose.org  </w:t>
      </w:r>
      <w:r w:rsidR="00D52E41" w:rsidRPr="007B3EFD">
        <w:rPr>
          <w:b/>
          <w:lang w:val="en-GB"/>
        </w:rPr>
        <w:t>Mr. Justice’s repo</w:t>
      </w:r>
      <w:r w:rsidRPr="007B3EFD">
        <w:rPr>
          <w:b/>
          <w:lang w:val="en-GB"/>
        </w:rPr>
        <w:t>rts and recommendations for lawyers’ rhetoric</w:t>
      </w:r>
    </w:p>
    <w:p w:rsidR="0042695B" w:rsidRDefault="0042695B" w:rsidP="0042695B">
      <w:pPr>
        <w:pStyle w:val="Listaszerbekezds"/>
        <w:ind w:left="709"/>
        <w:jc w:val="both"/>
        <w:rPr>
          <w:b/>
          <w:lang w:val="en-GB"/>
        </w:rPr>
      </w:pPr>
      <w:r w:rsidRPr="007B3EFD">
        <w:rPr>
          <w:b/>
          <w:lang w:val="en-GB"/>
        </w:rPr>
        <w:t>Note: recurrent activity during the classes with comments and introspection</w:t>
      </w:r>
    </w:p>
    <w:p w:rsidR="005C67CF" w:rsidRDefault="005C67CF" w:rsidP="0042695B">
      <w:pPr>
        <w:pStyle w:val="Listaszerbekezds"/>
        <w:ind w:left="709"/>
        <w:jc w:val="both"/>
        <w:rPr>
          <w:b/>
          <w:lang w:val="en-GB"/>
        </w:rPr>
      </w:pPr>
    </w:p>
    <w:p w:rsidR="005C67CF" w:rsidRPr="007B3EFD" w:rsidRDefault="005C67CF" w:rsidP="0042695B">
      <w:pPr>
        <w:pStyle w:val="Listaszerbekezds"/>
        <w:ind w:left="709"/>
        <w:jc w:val="both"/>
        <w:rPr>
          <w:lang w:val="en-GB"/>
        </w:rPr>
      </w:pPr>
    </w:p>
    <w:tbl>
      <w:tblPr>
        <w:tblStyle w:val="Rcsostblzat"/>
        <w:tblW w:w="9356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8"/>
        <w:gridCol w:w="6128"/>
      </w:tblGrid>
      <w:tr w:rsidR="007B3EFD" w:rsidRPr="007B3EFD" w:rsidTr="00193DD1">
        <w:tc>
          <w:tcPr>
            <w:tcW w:w="3228" w:type="dxa"/>
          </w:tcPr>
          <w:p w:rsidR="00193DD1" w:rsidRPr="007B3EFD" w:rsidRDefault="00193DD1" w:rsidP="00193DD1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1</w:t>
            </w:r>
          </w:p>
        </w:tc>
        <w:tc>
          <w:tcPr>
            <w:tcW w:w="6128" w:type="dxa"/>
          </w:tcPr>
          <w:p w:rsidR="0042695B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 xml:space="preserve">Setting out the course target, marking criteria, engaging for the high impact individual presentation (in </w:t>
            </w:r>
            <w:proofErr w:type="spellStart"/>
            <w:r w:rsidRPr="007B3EFD">
              <w:rPr>
                <w:lang w:val="en-GB"/>
              </w:rPr>
              <w:t>prezi</w:t>
            </w:r>
            <w:proofErr w:type="spellEnd"/>
            <w:r w:rsidR="0042695B" w:rsidRPr="007B3EFD">
              <w:rPr>
                <w:lang w:val="en-GB"/>
              </w:rPr>
              <w:t>)</w:t>
            </w:r>
          </w:p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game: current international issue debated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2</w:t>
            </w:r>
          </w:p>
        </w:tc>
        <w:tc>
          <w:tcPr>
            <w:tcW w:w="6128" w:type="dxa"/>
          </w:tcPr>
          <w:p w:rsidR="0042695B" w:rsidRPr="007B3EFD" w:rsidRDefault="0042695B" w:rsidP="00193DD1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General human behaviour and leaders’ mistakes I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3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General human behaviour and leaders’ mistakes II.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4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Utopia and dystopia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5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Utopia and dystopia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6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b/>
                <w:lang w:val="en-GB"/>
              </w:rPr>
              <w:t>MIDTERM TEST</w:t>
            </w:r>
            <w:r w:rsidRPr="007B3EFD">
              <w:rPr>
                <w:lang w:val="en-GB"/>
              </w:rPr>
              <w:t>, role plays and stand ups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7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Greatest speakers of history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8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Greatest speakers of history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9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Patterns for diplomatic, business and political speeches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10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Patterns for diplomatic, business and political speeches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11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b/>
                <w:lang w:val="en-GB"/>
              </w:rPr>
              <w:t>END TERM TEST</w:t>
            </w:r>
          </w:p>
        </w:tc>
      </w:tr>
      <w:tr w:rsidR="007B3EFD" w:rsidRPr="007B3EFD" w:rsidTr="00193DD1">
        <w:tc>
          <w:tcPr>
            <w:tcW w:w="3228" w:type="dxa"/>
          </w:tcPr>
          <w:p w:rsidR="00193DD1" w:rsidRPr="007B3EFD" w:rsidRDefault="00193DD1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Class 12</w:t>
            </w:r>
          </w:p>
        </w:tc>
        <w:tc>
          <w:tcPr>
            <w:tcW w:w="6128" w:type="dxa"/>
          </w:tcPr>
          <w:p w:rsidR="00193DD1" w:rsidRPr="007B3EFD" w:rsidRDefault="0042695B" w:rsidP="00D711D4">
            <w:pPr>
              <w:jc w:val="both"/>
              <w:rPr>
                <w:lang w:val="en-GB"/>
              </w:rPr>
            </w:pPr>
            <w:r w:rsidRPr="007B3EFD">
              <w:rPr>
                <w:lang w:val="en-GB"/>
              </w:rPr>
              <w:t>Evaluation</w:t>
            </w:r>
          </w:p>
        </w:tc>
      </w:tr>
    </w:tbl>
    <w:p w:rsidR="00193DD1" w:rsidRPr="007B3EFD" w:rsidRDefault="00193DD1" w:rsidP="000263A6">
      <w:pPr>
        <w:jc w:val="both"/>
        <w:rPr>
          <w:lang w:val="en-GB"/>
        </w:rPr>
      </w:pPr>
    </w:p>
    <w:sectPr w:rsidR="00193DD1" w:rsidRPr="007B3EFD" w:rsidSect="005C67C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78DB"/>
    <w:multiLevelType w:val="hybridMultilevel"/>
    <w:tmpl w:val="5E58CDEE"/>
    <w:lvl w:ilvl="0" w:tplc="0407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">
    <w:nsid w:val="25A25F72"/>
    <w:multiLevelType w:val="hybridMultilevel"/>
    <w:tmpl w:val="C99869AE"/>
    <w:lvl w:ilvl="0" w:tplc="040E0001">
      <w:start w:val="1"/>
      <w:numFmt w:val="bullet"/>
      <w:lvlText w:val=""/>
      <w:lvlJc w:val="left"/>
      <w:pPr>
        <w:ind w:left="212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8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88" w:hanging="360"/>
      </w:pPr>
      <w:rPr>
        <w:rFonts w:ascii="Wingdings" w:hAnsi="Wingdings" w:hint="default"/>
      </w:rPr>
    </w:lvl>
  </w:abstractNum>
  <w:abstractNum w:abstractNumId="2">
    <w:nsid w:val="37712E35"/>
    <w:multiLevelType w:val="hybridMultilevel"/>
    <w:tmpl w:val="C54EC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049FC"/>
    <w:multiLevelType w:val="hybridMultilevel"/>
    <w:tmpl w:val="FBF8148C"/>
    <w:lvl w:ilvl="0" w:tplc="040E0001">
      <w:start w:val="1"/>
      <w:numFmt w:val="bullet"/>
      <w:lvlText w:val=""/>
      <w:lvlJc w:val="left"/>
      <w:pPr>
        <w:ind w:left="12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2E2"/>
    <w:rsid w:val="000263A6"/>
    <w:rsid w:val="00193DD1"/>
    <w:rsid w:val="001C504F"/>
    <w:rsid w:val="00215DB2"/>
    <w:rsid w:val="00262C00"/>
    <w:rsid w:val="00343529"/>
    <w:rsid w:val="003B6774"/>
    <w:rsid w:val="00415EB4"/>
    <w:rsid w:val="0042695B"/>
    <w:rsid w:val="00457306"/>
    <w:rsid w:val="004C0FFC"/>
    <w:rsid w:val="004D5910"/>
    <w:rsid w:val="005C67CF"/>
    <w:rsid w:val="005E7ECB"/>
    <w:rsid w:val="006515FD"/>
    <w:rsid w:val="0077652A"/>
    <w:rsid w:val="007B3EFD"/>
    <w:rsid w:val="007E74F3"/>
    <w:rsid w:val="00893EC6"/>
    <w:rsid w:val="00896CFB"/>
    <w:rsid w:val="009150BE"/>
    <w:rsid w:val="009932E2"/>
    <w:rsid w:val="009F2952"/>
    <w:rsid w:val="00A330B3"/>
    <w:rsid w:val="00A704FE"/>
    <w:rsid w:val="00A9646A"/>
    <w:rsid w:val="00B53BBC"/>
    <w:rsid w:val="00C02B81"/>
    <w:rsid w:val="00C536C8"/>
    <w:rsid w:val="00CA2444"/>
    <w:rsid w:val="00D52E41"/>
    <w:rsid w:val="00D711D4"/>
    <w:rsid w:val="00D75C78"/>
    <w:rsid w:val="00E00998"/>
    <w:rsid w:val="00ED657A"/>
    <w:rsid w:val="00F35365"/>
    <w:rsid w:val="00F82256"/>
    <w:rsid w:val="00F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32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0FFC"/>
    <w:pPr>
      <w:ind w:left="720"/>
      <w:contextualSpacing/>
    </w:pPr>
  </w:style>
  <w:style w:type="table" w:styleId="Rcsostblzat">
    <w:name w:val="Table Grid"/>
    <w:basedOn w:val="Normltblzat"/>
    <w:uiPriority w:val="59"/>
    <w:rsid w:val="0019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932E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C0FFC"/>
    <w:pPr>
      <w:ind w:left="720"/>
      <w:contextualSpacing/>
    </w:pPr>
  </w:style>
  <w:style w:type="table" w:styleId="Rcsostblzat">
    <w:name w:val="Table Grid"/>
    <w:basedOn w:val="Normltblzat"/>
    <w:uiPriority w:val="59"/>
    <w:rsid w:val="0019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Dentons</Company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szilagyipal</dc:creator>
  <cp:lastModifiedBy>Kuslits Béláné</cp:lastModifiedBy>
  <cp:revision>2</cp:revision>
  <dcterms:created xsi:type="dcterms:W3CDTF">2015-08-31T09:07:00Z</dcterms:created>
  <dcterms:modified xsi:type="dcterms:W3CDTF">2015-08-31T09:07:00Z</dcterms:modified>
</cp:coreProperties>
</file>