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0C" w:rsidRPr="00AE0E45" w:rsidRDefault="007B39ED" w:rsidP="007B39ED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bookmarkStart w:id="0" w:name="_GoBack"/>
      <w:bookmarkEnd w:id="0"/>
      <w:r w:rsidRPr="00AE0E45">
        <w:rPr>
          <w:rFonts w:ascii="Calibri" w:hAnsi="Calibri" w:cs="Arial"/>
          <w:b/>
          <w:sz w:val="24"/>
          <w:szCs w:val="24"/>
          <w:u w:val="single"/>
        </w:rPr>
        <w:t>Erasmus Osnabrückben</w:t>
      </w:r>
    </w:p>
    <w:p w:rsidR="007B39ED" w:rsidRPr="00AE0E45" w:rsidRDefault="007B39ED" w:rsidP="007B39ED">
      <w:pPr>
        <w:jc w:val="center"/>
        <w:rPr>
          <w:rFonts w:ascii="Calibri" w:hAnsi="Calibri" w:cs="Arial"/>
          <w:sz w:val="24"/>
          <w:szCs w:val="24"/>
        </w:rPr>
      </w:pPr>
    </w:p>
    <w:p w:rsidR="007B39ED" w:rsidRPr="00AE0E45" w:rsidRDefault="002F6F8E" w:rsidP="007B39ED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 w:rsidRPr="00AE0E45">
        <w:rPr>
          <w:rFonts w:ascii="Calibri" w:hAnsi="Calibri" w:cs="Arial"/>
          <w:sz w:val="24"/>
          <w:szCs w:val="24"/>
        </w:rPr>
        <w:t>(Szabó Alexandra</w:t>
      </w:r>
      <w:r w:rsidR="00B657E9">
        <w:rPr>
          <w:rFonts w:ascii="Calibri" w:hAnsi="Calibri" w:cs="Arial"/>
          <w:sz w:val="24"/>
          <w:szCs w:val="24"/>
        </w:rPr>
        <w:t>,</w:t>
      </w:r>
      <w:r w:rsidRPr="00AE0E45">
        <w:rPr>
          <w:rFonts w:ascii="Calibri" w:hAnsi="Calibri" w:cs="Arial"/>
          <w:sz w:val="24"/>
          <w:szCs w:val="24"/>
        </w:rPr>
        <w:t xml:space="preserve"> sz.alexandra092@gmail.com)</w:t>
      </w:r>
    </w:p>
    <w:p w:rsidR="007B39ED" w:rsidRPr="00AE0E45" w:rsidRDefault="007B39ED" w:rsidP="002F6F8E">
      <w:pPr>
        <w:rPr>
          <w:rFonts w:ascii="Calibri" w:hAnsi="Calibri" w:cs="Arial"/>
          <w:sz w:val="24"/>
          <w:szCs w:val="24"/>
        </w:rPr>
      </w:pPr>
    </w:p>
    <w:p w:rsidR="00D41DB2" w:rsidRDefault="002F6F8E" w:rsidP="00D41DB2">
      <w:pPr>
        <w:ind w:left="360"/>
        <w:rPr>
          <w:rFonts w:ascii="Calibri" w:hAnsi="Calibri" w:cs="Arial"/>
          <w:sz w:val="24"/>
          <w:szCs w:val="24"/>
        </w:rPr>
      </w:pPr>
      <w:r w:rsidRPr="00AE0E45">
        <w:rPr>
          <w:rFonts w:ascii="Calibri" w:hAnsi="Calibri" w:cs="Arial"/>
          <w:sz w:val="24"/>
          <w:szCs w:val="24"/>
        </w:rPr>
        <w:t xml:space="preserve">A </w:t>
      </w:r>
      <w:r w:rsidR="00AE0E45" w:rsidRPr="00AE0E45">
        <w:rPr>
          <w:rFonts w:ascii="Calibri" w:hAnsi="Calibri" w:cs="Arial"/>
          <w:sz w:val="24"/>
          <w:szCs w:val="24"/>
        </w:rPr>
        <w:t>2015/2016-os tanév tavaszi szemeszterét volt lehetőségem a</w:t>
      </w:r>
      <w:r w:rsidR="00AE0E45">
        <w:rPr>
          <w:rFonts w:ascii="Calibri" w:hAnsi="Calibri" w:cs="Arial"/>
          <w:sz w:val="24"/>
          <w:szCs w:val="24"/>
        </w:rPr>
        <w:t xml:space="preserve"> </w:t>
      </w:r>
      <w:r w:rsidR="00AE0E45" w:rsidRPr="00AE0E45">
        <w:rPr>
          <w:rFonts w:ascii="Calibri" w:hAnsi="Calibri" w:cs="Arial"/>
          <w:sz w:val="24"/>
          <w:szCs w:val="24"/>
        </w:rPr>
        <w:t>németországi Osnabrückben tölteni.</w:t>
      </w:r>
      <w:r w:rsidR="00A70780" w:rsidRPr="00A70780">
        <w:t xml:space="preserve"> </w:t>
      </w:r>
      <w:r w:rsidR="00A70780">
        <w:rPr>
          <w:rFonts w:ascii="Calibri" w:hAnsi="Calibri" w:cs="Arial"/>
          <w:sz w:val="24"/>
          <w:szCs w:val="24"/>
        </w:rPr>
        <w:t xml:space="preserve">Osnabrück a </w:t>
      </w:r>
      <w:r w:rsidR="00A70780" w:rsidRPr="00A70780">
        <w:rPr>
          <w:rFonts w:ascii="Calibri" w:hAnsi="Calibri" w:cs="Arial"/>
          <w:sz w:val="24"/>
          <w:szCs w:val="24"/>
        </w:rPr>
        <w:t>Haase völgyében, Hannovertől nyugatra Brémától délnyugatra fekvő település.</w:t>
      </w:r>
      <w:r w:rsidR="00A70780">
        <w:rPr>
          <w:rFonts w:ascii="Calibri" w:hAnsi="Calibri" w:cs="Arial"/>
          <w:sz w:val="24"/>
          <w:szCs w:val="24"/>
        </w:rPr>
        <w:t xml:space="preserve"> Rendkívül diákközpontú város sok nevezetességgel mint: </w:t>
      </w:r>
    </w:p>
    <w:p w:rsidR="00A70780" w:rsidRPr="00A70780" w:rsidRDefault="00A70780" w:rsidP="00A70780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70780">
        <w:rPr>
          <w:rFonts w:ascii="Calibri" w:hAnsi="Calibri" w:cs="Arial"/>
          <w:sz w:val="24"/>
          <w:szCs w:val="24"/>
        </w:rPr>
        <w:t>Városháza - A háromszögű piactéren (Städtischer Markt) 1487-1512 között épült fel a késő gótikus stílusú háromemeletes Városháza (Rathaus). Tetőzetét 6 kerek tornyocska, főportálját Nagy Károly szobra díszíti. Attól jobbra és balra pedig nyolc császár és király kisebb alakja található.</w:t>
      </w:r>
    </w:p>
    <w:p w:rsidR="00A70780" w:rsidRPr="00A70780" w:rsidRDefault="00A70780" w:rsidP="00A70780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70780">
        <w:rPr>
          <w:rFonts w:ascii="Calibri" w:hAnsi="Calibri" w:cs="Arial"/>
          <w:sz w:val="24"/>
          <w:szCs w:val="24"/>
        </w:rPr>
        <w:t>Mária-templom (Marienkirche)</w:t>
      </w:r>
    </w:p>
    <w:p w:rsidR="00A70780" w:rsidRPr="00A70780" w:rsidRDefault="00A70780" w:rsidP="00A70780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70780">
        <w:rPr>
          <w:rFonts w:ascii="Calibri" w:hAnsi="Calibri" w:cs="Arial"/>
          <w:sz w:val="24"/>
          <w:szCs w:val="24"/>
        </w:rPr>
        <w:t>Szent Péter-dóm (Dom St. Peter) - Átmenetet képez a román stílus és a gótika között, mivel a 11. századtól a 16. századig épült.</w:t>
      </w:r>
    </w:p>
    <w:p w:rsidR="00A70780" w:rsidRPr="00A70780" w:rsidRDefault="00A70780" w:rsidP="00A70780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70780">
        <w:rPr>
          <w:rFonts w:ascii="Calibri" w:hAnsi="Calibri" w:cs="Arial"/>
          <w:sz w:val="24"/>
          <w:szCs w:val="24"/>
        </w:rPr>
        <w:t>Óváros</w:t>
      </w:r>
    </w:p>
    <w:p w:rsidR="002F6F8E" w:rsidRPr="00AE0E45" w:rsidRDefault="00A70780" w:rsidP="002F6F8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Az alábbiakban megpróbálom összeszedni a legfontosabb tudnivalókat.</w:t>
      </w:r>
    </w:p>
    <w:p w:rsidR="007B39ED" w:rsidRPr="00F8227C" w:rsidRDefault="00F8227C" w:rsidP="00F8227C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F8227C">
        <w:rPr>
          <w:rFonts w:ascii="Calibri" w:hAnsi="Calibri" w:cs="Arial"/>
          <w:b/>
          <w:sz w:val="24"/>
          <w:szCs w:val="24"/>
          <w:u w:val="single"/>
        </w:rPr>
        <w:t>Jelentkezés:</w:t>
      </w:r>
    </w:p>
    <w:p w:rsidR="00F8227C" w:rsidRDefault="00F8227C" w:rsidP="007B39ED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</w:t>
      </w:r>
      <w:hyperlink r:id="rId5" w:history="1">
        <w:r w:rsidRPr="00AC4CB4">
          <w:rPr>
            <w:rStyle w:val="Hiperhivatkozs"/>
            <w:rFonts w:ascii="Calibri" w:hAnsi="Calibri" w:cs="Arial"/>
            <w:sz w:val="24"/>
            <w:szCs w:val="24"/>
          </w:rPr>
          <w:t>www.uni-osnabruek.de</w:t>
        </w:r>
      </w:hyperlink>
      <w:r>
        <w:rPr>
          <w:rFonts w:ascii="Calibri" w:hAnsi="Calibri" w:cs="Arial"/>
          <w:sz w:val="24"/>
          <w:szCs w:val="24"/>
        </w:rPr>
        <w:t xml:space="preserve"> honlapról minden információ elérhető angol nyelven is. </w:t>
      </w:r>
    </w:p>
    <w:p w:rsidR="009C6D2E" w:rsidRDefault="009C6D2E" w:rsidP="007B39ED">
      <w:pPr>
        <w:spacing w:after="0"/>
        <w:ind w:left="850" w:right="850"/>
        <w:rPr>
          <w:rFonts w:ascii="Calibri" w:hAnsi="Calibri" w:cs="Arial"/>
          <w:sz w:val="24"/>
          <w:szCs w:val="24"/>
        </w:rPr>
      </w:pPr>
    </w:p>
    <w:p w:rsidR="009C6D2E" w:rsidRDefault="009C6D2E" w:rsidP="009C6D2E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C6D2E">
        <w:rPr>
          <w:rFonts w:ascii="Calibri" w:hAnsi="Calibri" w:cs="Arial"/>
          <w:b/>
          <w:sz w:val="24"/>
          <w:szCs w:val="24"/>
          <w:u w:val="single"/>
        </w:rPr>
        <w:t>Kollégium:</w:t>
      </w:r>
    </w:p>
    <w:p w:rsidR="009C6D2E" w:rsidRDefault="009C6D2E" w:rsidP="009C6D2E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Az egyetemnek van kollégiuma kedvező áron amire a lehető legkorábban érdemes jelentkezni 150-180 euróba kerül körülbelül havonta, attól függően melyik kollégiumba osztanak. Aki lekési határidőt mint én is, jelentkezhet a Primestudentenwohnung magánkollégiumba ami kicsit drágább ,223 euro havonta. A Prime egy erdő mellett található így nagyon csendes</w:t>
      </w:r>
      <w:r w:rsidR="007A3DBD">
        <w:rPr>
          <w:rFonts w:ascii="Calibri" w:hAnsi="Calibri" w:cs="Arial"/>
          <w:sz w:val="24"/>
          <w:szCs w:val="24"/>
        </w:rPr>
        <w:t>,</w:t>
      </w:r>
      <w:r w:rsidR="006F638F">
        <w:rPr>
          <w:rFonts w:ascii="Calibri" w:hAnsi="Calibri" w:cs="Arial"/>
          <w:sz w:val="24"/>
          <w:szCs w:val="24"/>
        </w:rPr>
        <w:t xml:space="preserve"> </w:t>
      </w:r>
      <w:r w:rsidR="007A3DBD">
        <w:rPr>
          <w:rFonts w:ascii="Calibri" w:hAnsi="Calibri" w:cs="Arial"/>
          <w:sz w:val="24"/>
          <w:szCs w:val="24"/>
        </w:rPr>
        <w:t xml:space="preserve">közösségi szobájában </w:t>
      </w:r>
      <w:r w:rsidR="006F638F">
        <w:rPr>
          <w:rFonts w:ascii="Calibri" w:hAnsi="Calibri" w:cs="Arial"/>
          <w:sz w:val="24"/>
          <w:szCs w:val="24"/>
        </w:rPr>
        <w:t xml:space="preserve">csocsó, </w:t>
      </w:r>
      <w:r w:rsidR="007A3DBD">
        <w:rPr>
          <w:rFonts w:ascii="Calibri" w:hAnsi="Calibri" w:cs="Arial"/>
          <w:sz w:val="24"/>
          <w:szCs w:val="24"/>
        </w:rPr>
        <w:t>billiárd, pingpong nyújt szórakozási lehetőséget. Az egyetemtől nincs messze, gyalog 15 perc és a buszm</w:t>
      </w:r>
      <w:r w:rsidR="00324146">
        <w:rPr>
          <w:rFonts w:ascii="Calibri" w:hAnsi="Calibri" w:cs="Arial"/>
          <w:sz w:val="24"/>
          <w:szCs w:val="24"/>
        </w:rPr>
        <w:t>egálló is pont előtte található.</w:t>
      </w:r>
    </w:p>
    <w:p w:rsidR="007A3DBD" w:rsidRDefault="007A3DBD" w:rsidP="009C6D2E">
      <w:pPr>
        <w:spacing w:after="0"/>
        <w:ind w:left="850" w:right="850"/>
        <w:rPr>
          <w:rFonts w:ascii="Calibri" w:hAnsi="Calibri" w:cs="Arial"/>
          <w:sz w:val="24"/>
          <w:szCs w:val="24"/>
        </w:rPr>
      </w:pPr>
    </w:p>
    <w:p w:rsidR="007A3DBD" w:rsidRPr="007A3DBD" w:rsidRDefault="007A3DBD" w:rsidP="007A3DBD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A3DBD">
        <w:rPr>
          <w:rFonts w:ascii="Calibri" w:hAnsi="Calibri" w:cs="Arial"/>
          <w:b/>
          <w:sz w:val="24"/>
          <w:szCs w:val="24"/>
          <w:u w:val="single"/>
        </w:rPr>
        <w:t>Kiutazás:</w:t>
      </w:r>
    </w:p>
    <w:p w:rsidR="009C6D2E" w:rsidRDefault="007A3DBD" w:rsidP="007B39ED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Repülővel utaztam ki Dortmundba, onnan vonattal tovább Osnabrückbe. A diákigazolvánnyal Münstertől ingyenesen lehet utazni, addig 16 euróba került</w:t>
      </w:r>
      <w:r w:rsidR="00503953">
        <w:rPr>
          <w:rFonts w:ascii="Calibri" w:hAnsi="Calibri" w:cs="Arial"/>
          <w:sz w:val="24"/>
          <w:szCs w:val="24"/>
        </w:rPr>
        <w:t xml:space="preserve"> a</w:t>
      </w:r>
      <w:r>
        <w:rPr>
          <w:rFonts w:ascii="Calibri" w:hAnsi="Calibri" w:cs="Arial"/>
          <w:sz w:val="24"/>
          <w:szCs w:val="24"/>
        </w:rPr>
        <w:t xml:space="preserve"> vonatjegy. A Wizzairrel viszonylag olcsón lehet </w:t>
      </w:r>
      <w:r w:rsidR="00503953">
        <w:rPr>
          <w:rFonts w:ascii="Calibri" w:hAnsi="Calibri" w:cs="Arial"/>
          <w:sz w:val="24"/>
          <w:szCs w:val="24"/>
        </w:rPr>
        <w:t>utazni,</w:t>
      </w:r>
      <w:r>
        <w:rPr>
          <w:rFonts w:ascii="Calibri" w:hAnsi="Calibri" w:cs="Arial"/>
          <w:sz w:val="24"/>
          <w:szCs w:val="24"/>
        </w:rPr>
        <w:t xml:space="preserve"> ha </w:t>
      </w:r>
      <w:r w:rsidR="00503953">
        <w:rPr>
          <w:rFonts w:ascii="Calibri" w:hAnsi="Calibri" w:cs="Arial"/>
          <w:sz w:val="24"/>
          <w:szCs w:val="24"/>
        </w:rPr>
        <w:t>időben</w:t>
      </w:r>
      <w:r>
        <w:rPr>
          <w:rFonts w:ascii="Calibri" w:hAnsi="Calibri" w:cs="Arial"/>
          <w:sz w:val="24"/>
          <w:szCs w:val="24"/>
        </w:rPr>
        <w:t xml:space="preserve"> lefoglaljuk</w:t>
      </w:r>
      <w:r w:rsidR="00503953">
        <w:rPr>
          <w:rFonts w:ascii="Calibri" w:hAnsi="Calibri" w:cs="Arial"/>
          <w:sz w:val="24"/>
          <w:szCs w:val="24"/>
        </w:rPr>
        <w:t xml:space="preserve"> a jegyet, volt, hogy 15 euróbol oda-vissza váltottam jegyet.</w:t>
      </w:r>
    </w:p>
    <w:p w:rsidR="00503953" w:rsidRDefault="00503953" w:rsidP="007B39ED">
      <w:pPr>
        <w:spacing w:after="0"/>
        <w:ind w:left="850" w:right="850"/>
        <w:rPr>
          <w:rFonts w:ascii="Calibri" w:hAnsi="Calibri" w:cs="Arial"/>
          <w:sz w:val="24"/>
          <w:szCs w:val="24"/>
        </w:rPr>
      </w:pPr>
    </w:p>
    <w:p w:rsidR="006F638F" w:rsidRDefault="006F638F" w:rsidP="006F638F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F638F">
        <w:rPr>
          <w:rFonts w:ascii="Calibri" w:hAnsi="Calibri" w:cs="Arial"/>
          <w:b/>
          <w:sz w:val="24"/>
          <w:szCs w:val="24"/>
          <w:u w:val="single"/>
        </w:rPr>
        <w:t>Ruházat:</w:t>
      </w:r>
    </w:p>
    <w:p w:rsidR="006F638F" w:rsidRDefault="006F638F" w:rsidP="006F638F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Az időjárás eléggé szeszélyes, ha semmi felhő nincs az égen és hétágra süt a nap, akkor is eshet az </w:t>
      </w:r>
      <w:proofErr w:type="gramStart"/>
      <w:r>
        <w:rPr>
          <w:rFonts w:ascii="Calibri" w:hAnsi="Calibri" w:cs="Arial"/>
          <w:sz w:val="24"/>
          <w:szCs w:val="24"/>
        </w:rPr>
        <w:t>eső(</w:t>
      </w:r>
      <w:proofErr w:type="gramEnd"/>
      <w:r>
        <w:rPr>
          <w:rFonts w:ascii="Calibri" w:hAnsi="Calibri" w:cs="Arial"/>
          <w:sz w:val="24"/>
          <w:szCs w:val="24"/>
        </w:rPr>
        <w:t>mindig legyen nálad esernyő!). Meleg ruházat szükséges, a nyárik csak június közepén kerültek elő.</w:t>
      </w:r>
    </w:p>
    <w:p w:rsidR="006F638F" w:rsidRDefault="006F638F" w:rsidP="006F638F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F638F">
        <w:rPr>
          <w:rFonts w:ascii="Calibri" w:hAnsi="Calibri" w:cs="Arial"/>
          <w:b/>
          <w:sz w:val="24"/>
          <w:szCs w:val="24"/>
          <w:u w:val="single"/>
        </w:rPr>
        <w:t>Közlekedés: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</w:p>
    <w:p w:rsidR="006F638F" w:rsidRDefault="006F638F" w:rsidP="006F638F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szemeszter kezdetén mindenki kap a tandíj befizetése után egy diákigazolványt, amivel ingyenesen utazhat </w:t>
      </w:r>
      <w:r w:rsidR="00D70496">
        <w:rPr>
          <w:rFonts w:ascii="Calibri" w:hAnsi="Calibri" w:cs="Arial"/>
          <w:sz w:val="24"/>
          <w:szCs w:val="24"/>
        </w:rPr>
        <w:t xml:space="preserve">egész Alsó-Szászországban. A diák érvényes buszokra és a vonatokra is az IC-t kivéve. Ez nagy kedvezmény, mivel számos helyre ingyenesen utazhatunk, mint Brémába, Hannoverbe, az Északi-tengerhez. </w:t>
      </w:r>
    </w:p>
    <w:p w:rsidR="00D70496" w:rsidRDefault="00D70496" w:rsidP="00D70496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D70496">
        <w:rPr>
          <w:rFonts w:ascii="Calibri" w:hAnsi="Calibri" w:cs="Arial"/>
          <w:b/>
          <w:sz w:val="24"/>
          <w:szCs w:val="24"/>
          <w:u w:val="single"/>
        </w:rPr>
        <w:t>Egyetem:</w:t>
      </w:r>
    </w:p>
    <w:p w:rsidR="00D70496" w:rsidRDefault="00D70496" w:rsidP="00D70496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bevezető héten történik a tandíj befizetése, órák felvétele. Mindenkit csoportokba </w:t>
      </w:r>
      <w:proofErr w:type="gramStart"/>
      <w:r>
        <w:rPr>
          <w:rFonts w:ascii="Calibri" w:hAnsi="Calibri" w:cs="Arial"/>
          <w:sz w:val="24"/>
          <w:szCs w:val="24"/>
        </w:rPr>
        <w:t>osztanak</w:t>
      </w:r>
      <w:proofErr w:type="gramEnd"/>
      <w:r>
        <w:rPr>
          <w:rFonts w:ascii="Calibri" w:hAnsi="Calibri" w:cs="Arial"/>
          <w:sz w:val="24"/>
          <w:szCs w:val="24"/>
        </w:rPr>
        <w:t xml:space="preserve"> majd mentorok segítenek az órákat felvenni, egy a Neptunhoz nagyon hasonló rendszerben. Blokk-kurzusok a </w:t>
      </w:r>
      <w:r w:rsidR="00EC5769">
        <w:rPr>
          <w:rFonts w:ascii="Calibri" w:hAnsi="Calibri" w:cs="Arial"/>
          <w:sz w:val="24"/>
          <w:szCs w:val="24"/>
        </w:rPr>
        <w:t>legjellemzőbbek,</w:t>
      </w:r>
      <w:r>
        <w:rPr>
          <w:rFonts w:ascii="Calibri" w:hAnsi="Calibri" w:cs="Arial"/>
          <w:sz w:val="24"/>
          <w:szCs w:val="24"/>
        </w:rPr>
        <w:t xml:space="preserve"> ami annyi</w:t>
      </w:r>
      <w:proofErr w:type="gramStart"/>
      <w:r>
        <w:rPr>
          <w:rFonts w:ascii="Calibri" w:hAnsi="Calibri" w:cs="Arial"/>
          <w:sz w:val="24"/>
          <w:szCs w:val="24"/>
        </w:rPr>
        <w:t>,hogy</w:t>
      </w:r>
      <w:proofErr w:type="gramEnd"/>
      <w:r>
        <w:rPr>
          <w:rFonts w:ascii="Calibri" w:hAnsi="Calibri" w:cs="Arial"/>
          <w:sz w:val="24"/>
          <w:szCs w:val="24"/>
        </w:rPr>
        <w:t xml:space="preserve"> egy kurzus egy hétig tart </w:t>
      </w:r>
      <w:r w:rsidR="00EC5769">
        <w:rPr>
          <w:rFonts w:ascii="Calibri" w:hAnsi="Calibri" w:cs="Arial"/>
          <w:sz w:val="24"/>
          <w:szCs w:val="24"/>
        </w:rPr>
        <w:t xml:space="preserve">így elég hosszú egy óra, de legalább három hét alatt letudható a kötelező kredit megszerzése. Az órák látogatásáért is jár kredit ,ha vizsgát is </w:t>
      </w:r>
      <w:proofErr w:type="gramStart"/>
      <w:r w:rsidR="00EC5769">
        <w:rPr>
          <w:rFonts w:ascii="Calibri" w:hAnsi="Calibri" w:cs="Arial"/>
          <w:sz w:val="24"/>
          <w:szCs w:val="24"/>
        </w:rPr>
        <w:t>teszünk</w:t>
      </w:r>
      <w:proofErr w:type="gramEnd"/>
      <w:r w:rsidR="000C626D">
        <w:rPr>
          <w:rFonts w:ascii="Calibri" w:hAnsi="Calibri" w:cs="Arial"/>
          <w:sz w:val="24"/>
          <w:szCs w:val="24"/>
        </w:rPr>
        <w:t xml:space="preserve"> belőle </w:t>
      </w:r>
      <w:r w:rsidR="00EC5769">
        <w:rPr>
          <w:rFonts w:ascii="Calibri" w:hAnsi="Calibri" w:cs="Arial"/>
          <w:sz w:val="24"/>
          <w:szCs w:val="24"/>
        </w:rPr>
        <w:t xml:space="preserve"> több jár érte. </w:t>
      </w:r>
      <w:r w:rsidR="000C626D">
        <w:rPr>
          <w:rFonts w:ascii="Calibri" w:hAnsi="Calibri" w:cs="Arial"/>
          <w:sz w:val="24"/>
          <w:szCs w:val="24"/>
        </w:rPr>
        <w:t>A német nyelv fejlesztésére is lehetőség van ingyenes nyelvórákkal, heti 6 órában. A nyelvi csoportokba ők osztanak be, első nap van egy felmérő</w:t>
      </w:r>
      <w:proofErr w:type="gramStart"/>
      <w:r w:rsidR="000C626D">
        <w:rPr>
          <w:rFonts w:ascii="Calibri" w:hAnsi="Calibri" w:cs="Arial"/>
          <w:sz w:val="24"/>
          <w:szCs w:val="24"/>
        </w:rPr>
        <w:t>,ha</w:t>
      </w:r>
      <w:proofErr w:type="gramEnd"/>
      <w:r w:rsidR="000C626D">
        <w:rPr>
          <w:rFonts w:ascii="Calibri" w:hAnsi="Calibri" w:cs="Arial"/>
          <w:sz w:val="24"/>
          <w:szCs w:val="24"/>
        </w:rPr>
        <w:t xml:space="preserve"> vizsgát teszel oklevelet/nyelvvizsgát is lehet kapni belőle.</w:t>
      </w:r>
    </w:p>
    <w:p w:rsidR="000C626D" w:rsidRDefault="000C626D" w:rsidP="000C626D">
      <w:pPr>
        <w:spacing w:after="0"/>
        <w:ind w:left="850" w:right="850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Bulik</w:t>
      </w:r>
      <w:r w:rsidR="00E1738D">
        <w:rPr>
          <w:rFonts w:ascii="Calibri" w:hAnsi="Calibri" w:cs="Arial"/>
          <w:b/>
          <w:sz w:val="24"/>
          <w:szCs w:val="24"/>
          <w:u w:val="single"/>
        </w:rPr>
        <w:t>/kikapcsolódás</w:t>
      </w:r>
      <w:r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0C626D" w:rsidRDefault="000C626D" w:rsidP="00324146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Osnabrück nem túl </w:t>
      </w:r>
      <w:proofErr w:type="gramStart"/>
      <w:r>
        <w:rPr>
          <w:rFonts w:ascii="Calibri" w:hAnsi="Calibri" w:cs="Arial"/>
          <w:sz w:val="24"/>
          <w:szCs w:val="24"/>
        </w:rPr>
        <w:t>nagy</w:t>
      </w:r>
      <w:r w:rsidR="0087326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város</w:t>
      </w:r>
      <w:proofErr w:type="gramEnd"/>
      <w:r>
        <w:rPr>
          <w:rFonts w:ascii="Calibri" w:hAnsi="Calibri" w:cs="Arial"/>
          <w:sz w:val="24"/>
          <w:szCs w:val="24"/>
        </w:rPr>
        <w:t>, ennek ellenére rendkívül sok lehetőség van a kikapcsolódásra. Bárok, 5-6 szórakozóhely várja hetente újuló programokkal a fiatalokat.</w:t>
      </w:r>
      <w:r w:rsidR="00E1738D">
        <w:rPr>
          <w:rFonts w:ascii="Calibri" w:hAnsi="Calibri" w:cs="Arial"/>
          <w:sz w:val="24"/>
          <w:szCs w:val="24"/>
        </w:rPr>
        <w:t xml:space="preserve"> Az egyetemnek van egy szervezete az AEGEE</w:t>
      </w:r>
      <w:r w:rsidR="00324146">
        <w:rPr>
          <w:rFonts w:ascii="Calibri" w:hAnsi="Calibri" w:cs="Arial"/>
          <w:sz w:val="24"/>
          <w:szCs w:val="24"/>
        </w:rPr>
        <w:t>,</w:t>
      </w:r>
      <w:r w:rsidR="00E1738D">
        <w:rPr>
          <w:rFonts w:ascii="Calibri" w:hAnsi="Calibri" w:cs="Arial"/>
          <w:sz w:val="24"/>
          <w:szCs w:val="24"/>
        </w:rPr>
        <w:t xml:space="preserve"> amely szintén sok programot szervez bulikat, kirándulásokat, kenutúrát erasmusos diákoknak. A helyi Külügyi iroda s szervez kirándulásokat, több</w:t>
      </w:r>
      <w:r w:rsidR="00324146">
        <w:rPr>
          <w:rFonts w:ascii="Calibri" w:hAnsi="Calibri" w:cs="Arial"/>
          <w:sz w:val="24"/>
          <w:szCs w:val="24"/>
        </w:rPr>
        <w:t xml:space="preserve">naposokat </w:t>
      </w:r>
      <w:r w:rsidR="00E1738D">
        <w:rPr>
          <w:rFonts w:ascii="Calibri" w:hAnsi="Calibri" w:cs="Arial"/>
          <w:sz w:val="24"/>
          <w:szCs w:val="24"/>
        </w:rPr>
        <w:t xml:space="preserve"> is, amire érdemes </w:t>
      </w:r>
      <w:proofErr w:type="gramStart"/>
      <w:r w:rsidR="00E1738D">
        <w:rPr>
          <w:rFonts w:ascii="Calibri" w:hAnsi="Calibri" w:cs="Arial"/>
          <w:sz w:val="24"/>
          <w:szCs w:val="24"/>
        </w:rPr>
        <w:t>elmenni</w:t>
      </w:r>
      <w:proofErr w:type="gramEnd"/>
      <w:r w:rsidR="00E1738D">
        <w:rPr>
          <w:rFonts w:ascii="Calibri" w:hAnsi="Calibri" w:cs="Arial"/>
          <w:sz w:val="24"/>
          <w:szCs w:val="24"/>
        </w:rPr>
        <w:t xml:space="preserve"> mert itt kovácsolódik össze a társaság igazán,nálunk Drezdába szerveztek egy 4 naposat ami szállással ,étkezéssel, idegenvezetéssel került összesen 85 euróba. </w:t>
      </w:r>
      <w:r w:rsidR="00CD53BE">
        <w:rPr>
          <w:rFonts w:ascii="Calibri" w:hAnsi="Calibri" w:cs="Arial"/>
          <w:sz w:val="24"/>
          <w:szCs w:val="24"/>
        </w:rPr>
        <w:t>Továbbá szerveztek még Düsseldorfba, Hamburgba, Lübeckbe. Osnabrücktől fél órára található Münster</w:t>
      </w:r>
      <w:proofErr w:type="gramStart"/>
      <w:r w:rsidR="00CD53BE">
        <w:rPr>
          <w:rFonts w:ascii="Calibri" w:hAnsi="Calibri" w:cs="Arial"/>
          <w:sz w:val="24"/>
          <w:szCs w:val="24"/>
        </w:rPr>
        <w:t>,ami</w:t>
      </w:r>
      <w:proofErr w:type="gramEnd"/>
      <w:r w:rsidR="00CD53BE">
        <w:rPr>
          <w:rFonts w:ascii="Calibri" w:hAnsi="Calibri" w:cs="Arial"/>
          <w:sz w:val="24"/>
          <w:szCs w:val="24"/>
        </w:rPr>
        <w:t xml:space="preserve">  egy nagyobb város sok fesztivállal,programmal, de Osnába is szerveznek mindig valami fesztivál-szerűt étel-, sör-,bor-,</w:t>
      </w:r>
      <w:r w:rsidR="00324146">
        <w:rPr>
          <w:rFonts w:ascii="Calibri" w:hAnsi="Calibri" w:cs="Arial"/>
          <w:sz w:val="24"/>
          <w:szCs w:val="24"/>
        </w:rPr>
        <w:t xml:space="preserve"> illetve egy nagyobb a Maiwoche.</w:t>
      </w:r>
    </w:p>
    <w:p w:rsidR="00324146" w:rsidRDefault="00324146" w:rsidP="00324146">
      <w:pPr>
        <w:spacing w:after="0"/>
        <w:ind w:left="850" w:right="850"/>
        <w:rPr>
          <w:rFonts w:ascii="Calibri" w:hAnsi="Calibri" w:cs="Arial"/>
          <w:sz w:val="24"/>
          <w:szCs w:val="24"/>
        </w:rPr>
      </w:pPr>
    </w:p>
    <w:p w:rsidR="007D2D20" w:rsidRDefault="00324146" w:rsidP="00324146">
      <w:pPr>
        <w:spacing w:after="0"/>
        <w:ind w:left="850"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Mindenkinek ajánlom, hogy jelentkezzen ide mivel ez egy barátságos</w:t>
      </w:r>
      <w:proofErr w:type="gramStart"/>
      <w:r>
        <w:rPr>
          <w:rFonts w:ascii="Calibri" w:hAnsi="Calibri" w:cs="Arial"/>
          <w:sz w:val="24"/>
          <w:szCs w:val="24"/>
        </w:rPr>
        <w:t>,fiatalos</w:t>
      </w:r>
      <w:proofErr w:type="gramEnd"/>
      <w:r>
        <w:rPr>
          <w:rFonts w:ascii="Calibri" w:hAnsi="Calibri" w:cs="Arial"/>
          <w:sz w:val="24"/>
          <w:szCs w:val="24"/>
        </w:rPr>
        <w:t xml:space="preserve"> város, segítőkész tanárokkal,ahol életre szóló barátságok köttetnek</w:t>
      </w:r>
      <w:r w:rsidR="007D2D20">
        <w:rPr>
          <w:rFonts w:ascii="Calibri" w:hAnsi="Calibri" w:cs="Arial"/>
          <w:sz w:val="24"/>
          <w:szCs w:val="24"/>
        </w:rPr>
        <w:t>.</w:t>
      </w:r>
    </w:p>
    <w:p w:rsidR="00877458" w:rsidRDefault="00877458" w:rsidP="007D2D20">
      <w:pPr>
        <w:spacing w:after="0"/>
        <w:ind w:right="850"/>
        <w:rPr>
          <w:rFonts w:ascii="Calibri" w:hAnsi="Calibri" w:cs="Arial"/>
          <w:sz w:val="24"/>
          <w:szCs w:val="24"/>
        </w:rPr>
      </w:pPr>
    </w:p>
    <w:p w:rsidR="00877458" w:rsidRDefault="00877458" w:rsidP="007D2D20">
      <w:pPr>
        <w:spacing w:after="0"/>
        <w:ind w:right="850"/>
        <w:rPr>
          <w:rFonts w:ascii="Calibri" w:hAnsi="Calibri" w:cs="Arial"/>
          <w:sz w:val="24"/>
          <w:szCs w:val="24"/>
        </w:rPr>
      </w:pPr>
    </w:p>
    <w:p w:rsidR="00324146" w:rsidRDefault="00324146" w:rsidP="007D2D20">
      <w:pPr>
        <w:spacing w:after="0"/>
        <w:ind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.</w:t>
      </w:r>
      <w:r w:rsidR="00440331">
        <w:rPr>
          <w:rFonts w:ascii="Calibri" w:hAnsi="Calibri" w:cs="Arial"/>
          <w:noProof/>
          <w:sz w:val="24"/>
          <w:szCs w:val="24"/>
          <w:lang w:eastAsia="hu-HU"/>
        </w:rPr>
        <w:drawing>
          <wp:inline distT="0" distB="0" distL="0" distR="0">
            <wp:extent cx="2413000" cy="1809750"/>
            <wp:effectExtent l="133350" t="190500" r="139700" b="19050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9137"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D20">
        <w:rPr>
          <w:rFonts w:ascii="Calibri" w:hAnsi="Calibri" w:cs="Arial"/>
          <w:noProof/>
          <w:sz w:val="24"/>
          <w:szCs w:val="24"/>
          <w:lang w:eastAsia="hu-HU"/>
        </w:rPr>
        <w:drawing>
          <wp:inline distT="0" distB="0" distL="0" distR="0">
            <wp:extent cx="2642234" cy="1981676"/>
            <wp:effectExtent l="63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4819" cy="19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20" w:rsidRPr="000C626D" w:rsidRDefault="000873AB" w:rsidP="007D2D20">
      <w:pPr>
        <w:spacing w:after="0"/>
        <w:ind w:right="8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</w:t>
      </w:r>
      <w:r w:rsidR="00F25586">
        <w:rPr>
          <w:rFonts w:ascii="Calibri" w:hAnsi="Calibri" w:cs="Arial"/>
          <w:noProof/>
          <w:sz w:val="24"/>
          <w:szCs w:val="24"/>
          <w:lang w:eastAsia="hu-HU"/>
        </w:rPr>
        <w:drawing>
          <wp:inline distT="0" distB="0" distL="0" distR="0" wp14:anchorId="59367DD8" wp14:editId="1A86B252">
            <wp:extent cx="2719495" cy="2039620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5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462" cy="20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586">
        <w:rPr>
          <w:rFonts w:ascii="Calibri" w:hAnsi="Calibri" w:cs="Arial"/>
          <w:noProof/>
          <w:sz w:val="24"/>
          <w:szCs w:val="24"/>
          <w:lang w:eastAsia="hu-HU"/>
        </w:rPr>
        <w:drawing>
          <wp:inline distT="0" distB="0" distL="0" distR="0" wp14:anchorId="0DFE7F6F" wp14:editId="776B6CCF">
            <wp:extent cx="2641600" cy="1981200"/>
            <wp:effectExtent l="228600" t="342900" r="234950" b="34290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4245">
                      <a:off x="0" y="0"/>
                      <a:ext cx="2642559" cy="19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4"/>
          <w:szCs w:val="24"/>
        </w:rPr>
        <w:t xml:space="preserve">       </w:t>
      </w:r>
    </w:p>
    <w:sectPr w:rsidR="007D2D20" w:rsidRPr="000C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5AFB"/>
    <w:multiLevelType w:val="multilevel"/>
    <w:tmpl w:val="257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ED"/>
    <w:rsid w:val="000873AB"/>
    <w:rsid w:val="0009729C"/>
    <w:rsid w:val="000C626D"/>
    <w:rsid w:val="002F6F8E"/>
    <w:rsid w:val="00324146"/>
    <w:rsid w:val="00440331"/>
    <w:rsid w:val="00503953"/>
    <w:rsid w:val="006F638F"/>
    <w:rsid w:val="007A3DBD"/>
    <w:rsid w:val="007B39ED"/>
    <w:rsid w:val="007D2D20"/>
    <w:rsid w:val="00873267"/>
    <w:rsid w:val="00877458"/>
    <w:rsid w:val="008F77AC"/>
    <w:rsid w:val="009C6D2E"/>
    <w:rsid w:val="00A70780"/>
    <w:rsid w:val="00AE0E45"/>
    <w:rsid w:val="00B657E9"/>
    <w:rsid w:val="00CD53BE"/>
    <w:rsid w:val="00D41DB2"/>
    <w:rsid w:val="00D47ABB"/>
    <w:rsid w:val="00D70496"/>
    <w:rsid w:val="00E1738D"/>
    <w:rsid w:val="00EC5769"/>
    <w:rsid w:val="00F25586"/>
    <w:rsid w:val="00F8227C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7944-3071-4864-A9E5-61F6784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2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uni-osnabruek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Merci</dc:creator>
  <cp:keywords/>
  <dc:description/>
  <cp:lastModifiedBy>Szűcsné Locskay  Mercédesz</cp:lastModifiedBy>
  <cp:revision>2</cp:revision>
  <dcterms:created xsi:type="dcterms:W3CDTF">2016-09-20T08:27:00Z</dcterms:created>
  <dcterms:modified xsi:type="dcterms:W3CDTF">2016-09-20T08:27:00Z</dcterms:modified>
</cp:coreProperties>
</file>