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0A" w:rsidRPr="00C22CC1" w:rsidRDefault="00D50550" w:rsidP="009E5AE3">
      <w:pPr>
        <w:spacing w:line="360" w:lineRule="auto"/>
        <w:jc w:val="center"/>
        <w:rPr>
          <w:rFonts w:ascii="Times New Roman" w:hAnsi="Times New Roman" w:cs="Times New Roman"/>
          <w:b/>
          <w:i/>
          <w:iCs/>
          <w:sz w:val="28"/>
          <w:szCs w:val="28"/>
        </w:rPr>
      </w:pPr>
      <w:r w:rsidRPr="00C22CC1">
        <w:rPr>
          <w:rFonts w:ascii="Times New Roman" w:hAnsi="Times New Roman" w:cs="Times New Roman"/>
          <w:b/>
          <w:i/>
          <w:iCs/>
          <w:sz w:val="28"/>
          <w:szCs w:val="28"/>
        </w:rPr>
        <w:t xml:space="preserve">Fél év sLOVEnia </w:t>
      </w:r>
      <w:r w:rsidR="00C22CC1" w:rsidRPr="00C22CC1">
        <w:rPr>
          <w:rFonts w:ascii="Times New Roman" w:hAnsi="Times New Roman" w:cs="Times New Roman"/>
          <w:b/>
          <w:i/>
          <w:iCs/>
          <w:sz w:val="28"/>
          <w:szCs w:val="28"/>
        </w:rPr>
        <w:t xml:space="preserve">fővárosában </w:t>
      </w:r>
    </w:p>
    <w:p w:rsidR="00C22CC1" w:rsidRDefault="00C22CC1" w:rsidP="009E5AE3">
      <w:pPr>
        <w:spacing w:after="120" w:line="360" w:lineRule="auto"/>
        <w:jc w:val="both"/>
        <w:rPr>
          <w:rFonts w:ascii="Times New Roman" w:hAnsi="Times New Roman" w:cs="Times New Roman"/>
          <w:sz w:val="24"/>
          <w:szCs w:val="24"/>
        </w:rPr>
      </w:pPr>
    </w:p>
    <w:p w:rsidR="00C22CC1" w:rsidRPr="00C22CC1" w:rsidRDefault="00C22CC1" w:rsidP="009E5AE3">
      <w:pPr>
        <w:spacing w:after="120" w:line="360" w:lineRule="auto"/>
        <w:jc w:val="both"/>
        <w:rPr>
          <w:rFonts w:ascii="Times New Roman" w:hAnsi="Times New Roman" w:cs="Times New Roman"/>
          <w:b/>
          <w:bCs/>
          <w:sz w:val="28"/>
          <w:szCs w:val="28"/>
        </w:rPr>
      </w:pPr>
      <w:r w:rsidRPr="00C22CC1">
        <w:rPr>
          <w:rFonts w:ascii="Times New Roman" w:hAnsi="Times New Roman" w:cs="Times New Roman"/>
          <w:b/>
          <w:bCs/>
          <w:sz w:val="28"/>
          <w:szCs w:val="28"/>
        </w:rPr>
        <w:t>Miért pont Ljubljana?</w:t>
      </w:r>
    </w:p>
    <w:p w:rsidR="0032093C" w:rsidRPr="009E5AE3" w:rsidRDefault="009F4E5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A</w:t>
      </w:r>
      <w:r w:rsidR="00C22CC1">
        <w:rPr>
          <w:rFonts w:ascii="Times New Roman" w:hAnsi="Times New Roman" w:cs="Times New Roman"/>
          <w:sz w:val="24"/>
          <w:szCs w:val="24"/>
        </w:rPr>
        <w:t xml:space="preserve"> jogász szak </w:t>
      </w:r>
      <w:r w:rsidRPr="009E5AE3">
        <w:rPr>
          <w:rFonts w:ascii="Times New Roman" w:hAnsi="Times New Roman" w:cs="Times New Roman"/>
          <w:sz w:val="24"/>
          <w:szCs w:val="24"/>
        </w:rPr>
        <w:t>elvégzése alatt mindenképpen k</w:t>
      </w:r>
      <w:r w:rsidR="00D62A2E" w:rsidRPr="009E5AE3">
        <w:rPr>
          <w:rFonts w:ascii="Times New Roman" w:hAnsi="Times New Roman" w:cs="Times New Roman"/>
          <w:sz w:val="24"/>
          <w:szCs w:val="24"/>
        </w:rPr>
        <w:t>i szerettem volna menni fél évre</w:t>
      </w:r>
      <w:r w:rsidRPr="009E5AE3">
        <w:rPr>
          <w:rFonts w:ascii="Times New Roman" w:hAnsi="Times New Roman" w:cs="Times New Roman"/>
          <w:sz w:val="24"/>
          <w:szCs w:val="24"/>
        </w:rPr>
        <w:t xml:space="preserve"> külföldre tanulni. Szlovéni</w:t>
      </w:r>
      <w:r w:rsidR="008F21FB">
        <w:rPr>
          <w:rFonts w:ascii="Times New Roman" w:hAnsi="Times New Roman" w:cs="Times New Roman"/>
          <w:sz w:val="24"/>
          <w:szCs w:val="24"/>
        </w:rPr>
        <w:t>a r</w:t>
      </w:r>
      <w:r w:rsidRPr="009E5AE3">
        <w:rPr>
          <w:rFonts w:ascii="Times New Roman" w:hAnsi="Times New Roman" w:cs="Times New Roman"/>
          <w:sz w:val="24"/>
          <w:szCs w:val="24"/>
        </w:rPr>
        <w:t>endelkezik tengerrel, nemzeti parkokkal és szép hegyekkel. Igazából egy kicsit mindene van. Alapvetően nyitott személyiségnek tartom ma</w:t>
      </w:r>
      <w:r w:rsidR="00D62A2E" w:rsidRPr="009E5AE3">
        <w:rPr>
          <w:rFonts w:ascii="Times New Roman" w:hAnsi="Times New Roman" w:cs="Times New Roman"/>
          <w:sz w:val="24"/>
          <w:szCs w:val="24"/>
        </w:rPr>
        <w:t xml:space="preserve">gam, aki szeret új kultúrákat, </w:t>
      </w:r>
      <w:r w:rsidRPr="009E5AE3">
        <w:rPr>
          <w:rFonts w:ascii="Times New Roman" w:hAnsi="Times New Roman" w:cs="Times New Roman"/>
          <w:sz w:val="24"/>
          <w:szCs w:val="24"/>
        </w:rPr>
        <w:t>embereket</w:t>
      </w:r>
      <w:r w:rsidR="00D62A2E" w:rsidRPr="009E5AE3">
        <w:rPr>
          <w:rFonts w:ascii="Times New Roman" w:hAnsi="Times New Roman" w:cs="Times New Roman"/>
          <w:sz w:val="24"/>
          <w:szCs w:val="24"/>
        </w:rPr>
        <w:t xml:space="preserve"> és szokásokat</w:t>
      </w:r>
      <w:r w:rsidRPr="009E5AE3">
        <w:rPr>
          <w:rFonts w:ascii="Times New Roman" w:hAnsi="Times New Roman" w:cs="Times New Roman"/>
          <w:sz w:val="24"/>
          <w:szCs w:val="24"/>
        </w:rPr>
        <w:t xml:space="preserve"> megismerni, ezért a várakozás időszaka pozitívan és optimizmussal telt számomra. A nagyszüleimet a második világháború után Lendváról telepítették ki, ezáltal elmondható, hogy valamilyen szinten családilag is kötődöm az országhoz.</w:t>
      </w:r>
      <w:r w:rsidR="00D62A2E" w:rsidRPr="009E5AE3">
        <w:rPr>
          <w:rFonts w:ascii="Times New Roman" w:hAnsi="Times New Roman" w:cs="Times New Roman"/>
          <w:sz w:val="24"/>
          <w:szCs w:val="24"/>
        </w:rPr>
        <w:t xml:space="preserve"> </w:t>
      </w:r>
    </w:p>
    <w:p w:rsidR="0032093C" w:rsidRDefault="009F4E5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Szlovéniába már</w:t>
      </w:r>
      <w:r w:rsidR="00C22CC1">
        <w:rPr>
          <w:rFonts w:ascii="Times New Roman" w:hAnsi="Times New Roman" w:cs="Times New Roman"/>
          <w:sz w:val="24"/>
          <w:szCs w:val="24"/>
        </w:rPr>
        <w:t xml:space="preserve"> </w:t>
      </w:r>
      <w:r w:rsidRPr="009E5AE3">
        <w:rPr>
          <w:rFonts w:ascii="Times New Roman" w:hAnsi="Times New Roman" w:cs="Times New Roman"/>
          <w:sz w:val="24"/>
          <w:szCs w:val="24"/>
        </w:rPr>
        <w:t xml:space="preserve">többször ellátogattam a szüleimmel, ezért nagyjából tudtam mire számíthatok. Szerencsére az egyetem honlapján rengeteg információ található </w:t>
      </w:r>
      <w:r w:rsidR="00C22CC1">
        <w:rPr>
          <w:rFonts w:ascii="Times New Roman" w:hAnsi="Times New Roman" w:cs="Times New Roman"/>
          <w:sz w:val="24"/>
          <w:szCs w:val="24"/>
        </w:rPr>
        <w:t xml:space="preserve">a kinti életre vonatkozóan. </w:t>
      </w:r>
      <w:r w:rsidRPr="009E5AE3">
        <w:rPr>
          <w:rFonts w:ascii="Times New Roman" w:hAnsi="Times New Roman" w:cs="Times New Roman"/>
          <w:sz w:val="24"/>
          <w:szCs w:val="24"/>
        </w:rPr>
        <w:t>Feltüntetik tételesen az alapvető árakat, szolgáltatásokat, hova érdemes menni és hova nem. Eddigi életemben rengeteget utaztam, ezért nem nagyon szorongtam azon, hogy mi lesz velem fél évig egy más közegben, ahol az anyanyelvemet is csak elvétve hallom. Az anyagiak megtervezése során fontos volt számomra, hogy a mindennapi élethez szükséges dolgokon spóroljak, annak érde</w:t>
      </w:r>
      <w:r w:rsidR="00D62A2E" w:rsidRPr="009E5AE3">
        <w:rPr>
          <w:rFonts w:ascii="Times New Roman" w:hAnsi="Times New Roman" w:cs="Times New Roman"/>
          <w:sz w:val="24"/>
          <w:szCs w:val="24"/>
        </w:rPr>
        <w:t>kében, hogy utazásra és az adandó</w:t>
      </w:r>
      <w:r w:rsidRPr="009E5AE3">
        <w:rPr>
          <w:rFonts w:ascii="Times New Roman" w:hAnsi="Times New Roman" w:cs="Times New Roman"/>
          <w:sz w:val="24"/>
          <w:szCs w:val="24"/>
        </w:rPr>
        <w:t xml:space="preserve"> programokra többet költhessek. </w:t>
      </w:r>
    </w:p>
    <w:p w:rsidR="00C22CC1" w:rsidRPr="009E5AE3" w:rsidRDefault="00C22CC1" w:rsidP="009E5AE3">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89860" cy="2017395"/>
            <wp:effectExtent l="0" t="0" r="0"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0619_1730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201739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025140" cy="2017767"/>
            <wp:effectExtent l="0" t="0" r="3810" b="190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jubljana-featur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834" cy="2027568"/>
                    </a:xfrm>
                    <a:prstGeom prst="rect">
                      <a:avLst/>
                    </a:prstGeom>
                  </pic:spPr>
                </pic:pic>
              </a:graphicData>
            </a:graphic>
          </wp:inline>
        </w:drawing>
      </w:r>
    </w:p>
    <w:p w:rsidR="00C22CC1" w:rsidRPr="00C22CC1" w:rsidRDefault="00C22CC1" w:rsidP="009E5AE3">
      <w:pPr>
        <w:spacing w:line="360" w:lineRule="auto"/>
        <w:jc w:val="both"/>
        <w:rPr>
          <w:rFonts w:ascii="Times New Roman" w:hAnsi="Times New Roman" w:cs="Times New Roman"/>
          <w:b/>
          <w:bCs/>
          <w:sz w:val="28"/>
          <w:szCs w:val="28"/>
        </w:rPr>
      </w:pPr>
      <w:r w:rsidRPr="00C22CC1">
        <w:rPr>
          <w:rFonts w:ascii="Times New Roman" w:hAnsi="Times New Roman" w:cs="Times New Roman"/>
          <w:b/>
          <w:bCs/>
          <w:sz w:val="28"/>
          <w:szCs w:val="28"/>
        </w:rPr>
        <w:t>Utazás:</w:t>
      </w:r>
    </w:p>
    <w:p w:rsidR="0005777B" w:rsidRDefault="0005777B" w:rsidP="009E5AE3">
      <w:pPr>
        <w:spacing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Ljubljana köszönhetően annak, hogy hazánkkal szomszédos ország, rendkívül jól megközelíthető. A legolcsóbb és egyben legjobban elérhető lehetőség a vonatozás. Budapest és Ljubljana között közvetlen vasút-összeköttetés áll fenn, a Citadella IC naponta közlekedik a két főváros között. Ha az ember időben megveszi a jegyét, akkor 15 eurós áron juthat hozzá. Ezen kívül ajánlani tudom a telekocsit, vagy pedig a Flixbus szolgáltatás igénybevételét. </w:t>
      </w:r>
      <w:r w:rsidR="00375373">
        <w:rPr>
          <w:rFonts w:ascii="Times New Roman" w:hAnsi="Times New Roman" w:cs="Times New Roman"/>
          <w:sz w:val="24"/>
          <w:szCs w:val="24"/>
        </w:rPr>
        <w:t xml:space="preserve">Az utazás </w:t>
      </w:r>
      <w:r w:rsidR="00375373">
        <w:rPr>
          <w:rFonts w:ascii="Times New Roman" w:hAnsi="Times New Roman" w:cs="Times New Roman"/>
          <w:sz w:val="24"/>
          <w:szCs w:val="24"/>
        </w:rPr>
        <w:lastRenderedPageBreak/>
        <w:t xml:space="preserve">egyszerűségéből következik, hogy aki Ljubljanát választja a jövőben, </w:t>
      </w:r>
      <w:r w:rsidR="00073E95">
        <w:rPr>
          <w:rFonts w:ascii="Times New Roman" w:hAnsi="Times New Roman" w:cs="Times New Roman"/>
          <w:sz w:val="24"/>
          <w:szCs w:val="24"/>
        </w:rPr>
        <w:t xml:space="preserve">azt </w:t>
      </w:r>
      <w:r w:rsidR="00375373">
        <w:rPr>
          <w:rFonts w:ascii="Times New Roman" w:hAnsi="Times New Roman" w:cs="Times New Roman"/>
          <w:sz w:val="24"/>
          <w:szCs w:val="24"/>
        </w:rPr>
        <w:t xml:space="preserve">könnyen meg tudja látogatni a családja vagy a barátai, </w:t>
      </w:r>
      <w:r w:rsidR="008F21FB">
        <w:rPr>
          <w:rFonts w:ascii="Times New Roman" w:hAnsi="Times New Roman" w:cs="Times New Roman"/>
          <w:sz w:val="24"/>
          <w:szCs w:val="24"/>
        </w:rPr>
        <w:t>így</w:t>
      </w:r>
      <w:r w:rsidR="00375373">
        <w:rPr>
          <w:rFonts w:ascii="Times New Roman" w:hAnsi="Times New Roman" w:cs="Times New Roman"/>
          <w:sz w:val="24"/>
          <w:szCs w:val="24"/>
        </w:rPr>
        <w:t xml:space="preserve"> közösen</w:t>
      </w:r>
      <w:r w:rsidR="00073E95">
        <w:rPr>
          <w:rFonts w:ascii="Times New Roman" w:hAnsi="Times New Roman" w:cs="Times New Roman"/>
          <w:sz w:val="24"/>
          <w:szCs w:val="24"/>
        </w:rPr>
        <w:t xml:space="preserve"> is</w:t>
      </w:r>
      <w:r w:rsidR="00375373">
        <w:rPr>
          <w:rFonts w:ascii="Times New Roman" w:hAnsi="Times New Roman" w:cs="Times New Roman"/>
          <w:sz w:val="24"/>
          <w:szCs w:val="24"/>
        </w:rPr>
        <w:t xml:space="preserve"> </w:t>
      </w:r>
      <w:r w:rsidR="00073E95">
        <w:rPr>
          <w:rFonts w:ascii="Times New Roman" w:hAnsi="Times New Roman" w:cs="Times New Roman"/>
          <w:sz w:val="24"/>
          <w:szCs w:val="24"/>
        </w:rPr>
        <w:t>el</w:t>
      </w:r>
      <w:r w:rsidR="00375373">
        <w:rPr>
          <w:rFonts w:ascii="Times New Roman" w:hAnsi="Times New Roman" w:cs="Times New Roman"/>
          <w:sz w:val="24"/>
          <w:szCs w:val="24"/>
        </w:rPr>
        <w:t>tölthe</w:t>
      </w:r>
      <w:r w:rsidR="008F21FB">
        <w:rPr>
          <w:rFonts w:ascii="Times New Roman" w:hAnsi="Times New Roman" w:cs="Times New Roman"/>
          <w:sz w:val="24"/>
          <w:szCs w:val="24"/>
        </w:rPr>
        <w:t>tnek</w:t>
      </w:r>
      <w:r w:rsidR="00375373">
        <w:rPr>
          <w:rFonts w:ascii="Times New Roman" w:hAnsi="Times New Roman" w:cs="Times New Roman"/>
          <w:sz w:val="24"/>
          <w:szCs w:val="24"/>
        </w:rPr>
        <w:t xml:space="preserve"> néhány felejthetetlen napot. </w:t>
      </w:r>
    </w:p>
    <w:p w:rsidR="00C22CC1" w:rsidRPr="00C22CC1" w:rsidRDefault="00C22CC1" w:rsidP="009E5AE3">
      <w:pPr>
        <w:spacing w:line="360" w:lineRule="auto"/>
        <w:jc w:val="both"/>
        <w:rPr>
          <w:rFonts w:ascii="Times New Roman" w:hAnsi="Times New Roman" w:cs="Times New Roman"/>
          <w:b/>
          <w:bCs/>
          <w:sz w:val="28"/>
          <w:szCs w:val="28"/>
        </w:rPr>
      </w:pPr>
      <w:r w:rsidRPr="00C22CC1">
        <w:rPr>
          <w:rFonts w:ascii="Times New Roman" w:hAnsi="Times New Roman" w:cs="Times New Roman"/>
          <w:b/>
          <w:bCs/>
          <w:sz w:val="28"/>
          <w:szCs w:val="28"/>
        </w:rPr>
        <w:t>Szállás:</w:t>
      </w:r>
    </w:p>
    <w:p w:rsidR="009F4E53" w:rsidRDefault="0005777B"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Ljubjanában általában kétágyas kollégiumi szobákat biztosítanak a diákoknak kb 220 euró/fős ár</w:t>
      </w:r>
      <w:r w:rsidR="008F21FB">
        <w:rPr>
          <w:rFonts w:ascii="Times New Roman" w:hAnsi="Times New Roman" w:cs="Times New Roman"/>
          <w:sz w:val="24"/>
          <w:szCs w:val="24"/>
        </w:rPr>
        <w:t>on</w:t>
      </w:r>
      <w:r w:rsidRPr="009E5AE3">
        <w:rPr>
          <w:rFonts w:ascii="Times New Roman" w:hAnsi="Times New Roman" w:cs="Times New Roman"/>
          <w:sz w:val="24"/>
          <w:szCs w:val="24"/>
        </w:rPr>
        <w:t xml:space="preserve">, ezért úgy döntöttem, hogy inkább kicsivel több pénzért albérletbe költözöm, ahol saját szobám lehet. </w:t>
      </w:r>
      <w:r w:rsidR="00D62A2E" w:rsidRPr="009E5AE3">
        <w:rPr>
          <w:rFonts w:ascii="Times New Roman" w:hAnsi="Times New Roman" w:cs="Times New Roman"/>
          <w:sz w:val="24"/>
          <w:szCs w:val="24"/>
        </w:rPr>
        <w:t>Mivel szerettem volna a legjobb döntést meghozni, ezért</w:t>
      </w:r>
      <w:r w:rsidR="009F4E53" w:rsidRPr="009E5AE3">
        <w:rPr>
          <w:rFonts w:ascii="Times New Roman" w:hAnsi="Times New Roman" w:cs="Times New Roman"/>
          <w:sz w:val="24"/>
          <w:szCs w:val="24"/>
        </w:rPr>
        <w:t xml:space="preserve"> elkezdtem intern</w:t>
      </w:r>
      <w:r w:rsidR="00F55AFB" w:rsidRPr="009E5AE3">
        <w:rPr>
          <w:rFonts w:ascii="Times New Roman" w:hAnsi="Times New Roman" w:cs="Times New Roman"/>
          <w:sz w:val="24"/>
          <w:szCs w:val="24"/>
        </w:rPr>
        <w:t>eten albérletek után nézni. R</w:t>
      </w:r>
      <w:r w:rsidR="009F4E53" w:rsidRPr="009E5AE3">
        <w:rPr>
          <w:rFonts w:ascii="Times New Roman" w:hAnsi="Times New Roman" w:cs="Times New Roman"/>
          <w:sz w:val="24"/>
          <w:szCs w:val="24"/>
        </w:rPr>
        <w:t>övid keresés után találtam is</w:t>
      </w:r>
      <w:r w:rsidR="00F55AFB" w:rsidRPr="009E5AE3">
        <w:rPr>
          <w:rFonts w:ascii="Times New Roman" w:hAnsi="Times New Roman" w:cs="Times New Roman"/>
          <w:sz w:val="24"/>
          <w:szCs w:val="24"/>
        </w:rPr>
        <w:t xml:space="preserve"> egy olyan lakást,</w:t>
      </w:r>
      <w:r w:rsidR="008F21FB">
        <w:rPr>
          <w:rFonts w:ascii="Times New Roman" w:hAnsi="Times New Roman" w:cs="Times New Roman"/>
          <w:sz w:val="24"/>
          <w:szCs w:val="24"/>
        </w:rPr>
        <w:t xml:space="preserve"> ami megfelelt az igényeimnek, ráadásul</w:t>
      </w:r>
      <w:r w:rsidR="00F55AFB" w:rsidRPr="009E5AE3">
        <w:rPr>
          <w:rFonts w:ascii="Times New Roman" w:hAnsi="Times New Roman" w:cs="Times New Roman"/>
          <w:sz w:val="24"/>
          <w:szCs w:val="24"/>
        </w:rPr>
        <w:t xml:space="preserve"> </w:t>
      </w:r>
      <w:r w:rsidRPr="009E5AE3">
        <w:rPr>
          <w:rFonts w:ascii="Times New Roman" w:hAnsi="Times New Roman" w:cs="Times New Roman"/>
          <w:sz w:val="24"/>
          <w:szCs w:val="24"/>
        </w:rPr>
        <w:t xml:space="preserve">rajtam kívül több </w:t>
      </w:r>
      <w:r w:rsidR="00F55AFB" w:rsidRPr="009E5AE3">
        <w:rPr>
          <w:rFonts w:ascii="Times New Roman" w:hAnsi="Times New Roman" w:cs="Times New Roman"/>
          <w:sz w:val="24"/>
          <w:szCs w:val="24"/>
        </w:rPr>
        <w:t xml:space="preserve">Erasmus hallgató </w:t>
      </w:r>
      <w:r w:rsidRPr="009E5AE3">
        <w:rPr>
          <w:rFonts w:ascii="Times New Roman" w:hAnsi="Times New Roman" w:cs="Times New Roman"/>
          <w:sz w:val="24"/>
          <w:szCs w:val="24"/>
        </w:rPr>
        <w:t>is él</w:t>
      </w:r>
      <w:r w:rsidR="008F21FB">
        <w:rPr>
          <w:rFonts w:ascii="Times New Roman" w:hAnsi="Times New Roman" w:cs="Times New Roman"/>
          <w:sz w:val="24"/>
          <w:szCs w:val="24"/>
        </w:rPr>
        <w:t>t itt</w:t>
      </w:r>
      <w:r w:rsidRPr="009E5AE3">
        <w:rPr>
          <w:rFonts w:ascii="Times New Roman" w:hAnsi="Times New Roman" w:cs="Times New Roman"/>
          <w:sz w:val="24"/>
          <w:szCs w:val="24"/>
        </w:rPr>
        <w:t xml:space="preserve">. </w:t>
      </w:r>
      <w:r w:rsidR="009F4E53" w:rsidRPr="009E5AE3">
        <w:rPr>
          <w:rFonts w:ascii="Times New Roman" w:hAnsi="Times New Roman" w:cs="Times New Roman"/>
          <w:sz w:val="24"/>
          <w:szCs w:val="24"/>
        </w:rPr>
        <w:t>A belváros</w:t>
      </w:r>
      <w:r w:rsidRPr="009E5AE3">
        <w:rPr>
          <w:rFonts w:ascii="Times New Roman" w:hAnsi="Times New Roman" w:cs="Times New Roman"/>
          <w:sz w:val="24"/>
          <w:szCs w:val="24"/>
        </w:rPr>
        <w:t xml:space="preserve"> szélén</w:t>
      </w:r>
      <w:r w:rsidR="009F4E53" w:rsidRPr="009E5AE3">
        <w:rPr>
          <w:rFonts w:ascii="Times New Roman" w:hAnsi="Times New Roman" w:cs="Times New Roman"/>
          <w:sz w:val="24"/>
          <w:szCs w:val="24"/>
        </w:rPr>
        <w:t xml:space="preserve"> laktam </w:t>
      </w:r>
      <w:r w:rsidRPr="009E5AE3">
        <w:rPr>
          <w:rFonts w:ascii="Times New Roman" w:hAnsi="Times New Roman" w:cs="Times New Roman"/>
          <w:sz w:val="24"/>
          <w:szCs w:val="24"/>
        </w:rPr>
        <w:t>1</w:t>
      </w:r>
      <w:r w:rsidR="009F4E53" w:rsidRPr="009E5AE3">
        <w:rPr>
          <w:rFonts w:ascii="Times New Roman" w:hAnsi="Times New Roman" w:cs="Times New Roman"/>
          <w:sz w:val="24"/>
          <w:szCs w:val="24"/>
        </w:rPr>
        <w:t xml:space="preserve">5 percre az egyetemtől havi </w:t>
      </w:r>
      <w:r w:rsidRPr="009E5AE3">
        <w:rPr>
          <w:rFonts w:ascii="Times New Roman" w:hAnsi="Times New Roman" w:cs="Times New Roman"/>
          <w:sz w:val="24"/>
          <w:szCs w:val="24"/>
        </w:rPr>
        <w:t>280</w:t>
      </w:r>
      <w:r w:rsidR="009F4E53" w:rsidRPr="009E5AE3">
        <w:rPr>
          <w:rFonts w:ascii="Times New Roman" w:hAnsi="Times New Roman" w:cs="Times New Roman"/>
          <w:sz w:val="24"/>
          <w:szCs w:val="24"/>
        </w:rPr>
        <w:t xml:space="preserve"> euróért. </w:t>
      </w:r>
      <w:r w:rsidR="00BC5C6C" w:rsidRPr="00BC5C6C">
        <w:rPr>
          <w:rFonts w:ascii="Times New Roman" w:hAnsi="Times New Roman" w:cs="Times New Roman"/>
          <w:sz w:val="24"/>
          <w:szCs w:val="24"/>
        </w:rPr>
        <w:t>Az Erasmus támogatás alapvetően elegendő a megélhetéshez, viszont törekedni kell rá, hogy a számunkra legmegfelelőbb szállást válasszuk ki, mivel az albérlet árak széles skálán mozognak, ezért sokat lehet spórolni a jó szállással.</w:t>
      </w:r>
    </w:p>
    <w:p w:rsidR="00375373" w:rsidRPr="00375373" w:rsidRDefault="00375373" w:rsidP="009E5AE3">
      <w:pPr>
        <w:spacing w:after="120" w:line="360" w:lineRule="auto"/>
        <w:jc w:val="both"/>
        <w:rPr>
          <w:rFonts w:ascii="Times New Roman" w:hAnsi="Times New Roman" w:cs="Times New Roman"/>
          <w:b/>
          <w:bCs/>
          <w:sz w:val="28"/>
          <w:szCs w:val="28"/>
        </w:rPr>
      </w:pPr>
      <w:r w:rsidRPr="00375373">
        <w:rPr>
          <w:rFonts w:ascii="Times New Roman" w:hAnsi="Times New Roman" w:cs="Times New Roman"/>
          <w:b/>
          <w:bCs/>
          <w:sz w:val="28"/>
          <w:szCs w:val="28"/>
        </w:rPr>
        <w:t>Étkezés:</w:t>
      </w:r>
    </w:p>
    <w:p w:rsidR="00C22CC1" w:rsidRDefault="00C22CC1" w:rsidP="00C22CC1">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A szlovén kormány anyagi hozzájárulással támogatja a diákok étkezését. A lakcímkártya csináltatás mellett, érkezés után be kellett regisztrálni egy egyetemistáknak készített elektronikus rendszerbe, ami </w:t>
      </w:r>
      <w:r w:rsidR="00CE791E">
        <w:rPr>
          <w:rFonts w:ascii="Times New Roman" w:hAnsi="Times New Roman" w:cs="Times New Roman"/>
          <w:sz w:val="24"/>
          <w:szCs w:val="24"/>
        </w:rPr>
        <w:t xml:space="preserve">által </w:t>
      </w:r>
      <w:r w:rsidRPr="009E5AE3">
        <w:rPr>
          <w:rFonts w:ascii="Times New Roman" w:hAnsi="Times New Roman" w:cs="Times New Roman"/>
          <w:sz w:val="24"/>
          <w:szCs w:val="24"/>
        </w:rPr>
        <w:t>lehetővé vált számunkra, hogy a Paypal-os módszerhez hasonlóan a telefonunk segítségével étkezés után a fizetésnél felhasználhassuk az állami támogatást. Nagyon praktikus rendszer, mivel az étteremben az étlapon szereplő árakból 2.63 eurót levonnak. Így kb 3 euróért már 3 fogásos menüt lehet fogyasztani. Ez a lehetőség napi kétszer biztosított és 4 órának el kell telnie a két étkezés között. Az árak vegyesek, általában az alapvető élelmiszerek valamennyivel drágábbak, mint Magyarországon, ugyanakkor vannak olyan dolgok, amik olcsóbbak. Összességében az Erasmusos támogatásból viszonylag jó életszínvonalon lehet megélni. Vásárlásra az BTC bevásárlóközpontban található Interspárt, Lidl</w:t>
      </w:r>
      <w:r>
        <w:rPr>
          <w:rFonts w:ascii="Times New Roman" w:hAnsi="Times New Roman" w:cs="Times New Roman"/>
          <w:sz w:val="24"/>
          <w:szCs w:val="24"/>
        </w:rPr>
        <w:t xml:space="preserve"> </w:t>
      </w:r>
      <w:r w:rsidRPr="009E5AE3">
        <w:rPr>
          <w:rFonts w:ascii="Times New Roman" w:hAnsi="Times New Roman" w:cs="Times New Roman"/>
          <w:sz w:val="24"/>
          <w:szCs w:val="24"/>
        </w:rPr>
        <w:t xml:space="preserve">és Eurospin üzleteket ajánlanám. </w:t>
      </w:r>
    </w:p>
    <w:p w:rsidR="00375373" w:rsidRPr="00375373" w:rsidRDefault="00375373" w:rsidP="00C22CC1">
      <w:pPr>
        <w:spacing w:after="120" w:line="360" w:lineRule="auto"/>
        <w:jc w:val="both"/>
        <w:rPr>
          <w:rFonts w:ascii="Times New Roman" w:hAnsi="Times New Roman" w:cs="Times New Roman"/>
          <w:b/>
          <w:bCs/>
          <w:sz w:val="28"/>
          <w:szCs w:val="28"/>
        </w:rPr>
      </w:pPr>
      <w:r w:rsidRPr="00375373">
        <w:rPr>
          <w:rFonts w:ascii="Times New Roman" w:hAnsi="Times New Roman" w:cs="Times New Roman"/>
          <w:b/>
          <w:bCs/>
          <w:sz w:val="28"/>
          <w:szCs w:val="28"/>
        </w:rPr>
        <w:t>Egyetem:</w:t>
      </w:r>
    </w:p>
    <w:p w:rsidR="009F4E53" w:rsidRPr="009E5AE3" w:rsidRDefault="009F4E5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Iskolakezdés előtti hétvégén költöztem be, hétfőn részt kellett venni egy </w:t>
      </w:r>
      <w:r w:rsidR="00642B81" w:rsidRPr="009E5AE3">
        <w:rPr>
          <w:rFonts w:ascii="Times New Roman" w:hAnsi="Times New Roman" w:cs="Times New Roman"/>
          <w:sz w:val="24"/>
          <w:szCs w:val="24"/>
        </w:rPr>
        <w:t>Erasmusos</w:t>
      </w:r>
      <w:r w:rsidRPr="009E5AE3">
        <w:rPr>
          <w:rFonts w:ascii="Times New Roman" w:hAnsi="Times New Roman" w:cs="Times New Roman"/>
          <w:sz w:val="24"/>
          <w:szCs w:val="24"/>
        </w:rPr>
        <w:t xml:space="preserve"> diákok számára tartott ünnepélyes fogadáson az egyetem egyik épületében. A saját karom</w:t>
      </w:r>
      <w:r w:rsidR="00375373">
        <w:rPr>
          <w:rFonts w:ascii="Times New Roman" w:hAnsi="Times New Roman" w:cs="Times New Roman"/>
          <w:sz w:val="24"/>
          <w:szCs w:val="24"/>
        </w:rPr>
        <w:t xml:space="preserve"> csütörtökre egynapos szuper kirándulást szervezett számunkra, melynek során dél-szlovéniai kisvárosokat csodálhattunk meg és lehetőségünk volt egy borkostolón is részt venni. </w:t>
      </w:r>
      <w:r w:rsidRPr="009E5AE3">
        <w:rPr>
          <w:rFonts w:ascii="Times New Roman" w:hAnsi="Times New Roman" w:cs="Times New Roman"/>
          <w:sz w:val="24"/>
          <w:szCs w:val="24"/>
        </w:rPr>
        <w:t xml:space="preserve"> </w:t>
      </w:r>
    </w:p>
    <w:p w:rsidR="00375373" w:rsidRDefault="009E5AE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Ügyeltem rá, hogy nemzetközi joghoz köthető tantárgyakat vegyek fel, hiszen ezeken az órákon elsajátított tudást otthon is hasznosítani tudom. Kellő felkészüléssel mindegyik tantárgyat jó jeggyel lehet teljesíteni. </w:t>
      </w:r>
      <w:r w:rsidR="009F4E53" w:rsidRPr="009E5AE3">
        <w:rPr>
          <w:rFonts w:ascii="Times New Roman" w:hAnsi="Times New Roman" w:cs="Times New Roman"/>
          <w:sz w:val="24"/>
          <w:szCs w:val="24"/>
        </w:rPr>
        <w:t xml:space="preserve">Jellemző volt, hogy előadást vagy esszét kellett készítenünk, ami egy </w:t>
      </w:r>
      <w:r w:rsidR="009F4E53" w:rsidRPr="009E5AE3">
        <w:rPr>
          <w:rFonts w:ascii="Times New Roman" w:hAnsi="Times New Roman" w:cs="Times New Roman"/>
          <w:sz w:val="24"/>
          <w:szCs w:val="24"/>
        </w:rPr>
        <w:lastRenderedPageBreak/>
        <w:t xml:space="preserve">szóbeli- vagy írásbeli vizsga letétele után alkotja a végleges jegyünket. Az intézményt ajánlani tudom a </w:t>
      </w:r>
      <w:r w:rsidR="00F55AFB" w:rsidRPr="009E5AE3">
        <w:rPr>
          <w:rFonts w:ascii="Times New Roman" w:hAnsi="Times New Roman" w:cs="Times New Roman"/>
          <w:sz w:val="24"/>
          <w:szCs w:val="24"/>
        </w:rPr>
        <w:t xml:space="preserve">jövőbeli </w:t>
      </w:r>
      <w:r w:rsidR="009F4E53" w:rsidRPr="009E5AE3">
        <w:rPr>
          <w:rFonts w:ascii="Times New Roman" w:hAnsi="Times New Roman" w:cs="Times New Roman"/>
          <w:sz w:val="24"/>
          <w:szCs w:val="24"/>
        </w:rPr>
        <w:t>pályázóknak, mivel a tanárok nagyobbik része fiatalos, képzett és jól alkalmazkodó. Az órák során próbálták gyakorlati példákkal színesebbé tenni a tananyagot.</w:t>
      </w:r>
      <w:r w:rsidR="00262B59" w:rsidRPr="009E5AE3">
        <w:rPr>
          <w:rFonts w:ascii="Times New Roman" w:hAnsi="Times New Roman" w:cs="Times New Roman"/>
          <w:sz w:val="24"/>
          <w:szCs w:val="24"/>
        </w:rPr>
        <w:t xml:space="preserve"> </w:t>
      </w:r>
      <w:r w:rsidR="009F4E53" w:rsidRPr="009E5AE3">
        <w:rPr>
          <w:rFonts w:ascii="Times New Roman" w:hAnsi="Times New Roman" w:cs="Times New Roman"/>
          <w:sz w:val="24"/>
          <w:szCs w:val="24"/>
        </w:rPr>
        <w:t xml:space="preserve">Az intézmény számos konferenciát és előadást szervezett a félév során, ahol </w:t>
      </w:r>
      <w:r w:rsidR="00F55AFB" w:rsidRPr="009E5AE3">
        <w:rPr>
          <w:rFonts w:ascii="Times New Roman" w:hAnsi="Times New Roman" w:cs="Times New Roman"/>
          <w:sz w:val="24"/>
          <w:szCs w:val="24"/>
        </w:rPr>
        <w:t>mindenki részt vehetett</w:t>
      </w:r>
      <w:r w:rsidR="009F4E53" w:rsidRPr="009E5AE3">
        <w:rPr>
          <w:rFonts w:ascii="Times New Roman" w:hAnsi="Times New Roman" w:cs="Times New Roman"/>
          <w:sz w:val="24"/>
          <w:szCs w:val="24"/>
        </w:rPr>
        <w:t xml:space="preserve">. Egyszer az egyetemen én is </w:t>
      </w:r>
      <w:r w:rsidR="00F55AFB" w:rsidRPr="009E5AE3">
        <w:rPr>
          <w:rFonts w:ascii="Times New Roman" w:hAnsi="Times New Roman" w:cs="Times New Roman"/>
          <w:sz w:val="24"/>
          <w:szCs w:val="24"/>
        </w:rPr>
        <w:t xml:space="preserve">megjelentem </w:t>
      </w:r>
      <w:r w:rsidR="009F4E53" w:rsidRPr="009E5AE3">
        <w:rPr>
          <w:rFonts w:ascii="Times New Roman" w:hAnsi="Times New Roman" w:cs="Times New Roman"/>
          <w:sz w:val="24"/>
          <w:szCs w:val="24"/>
        </w:rPr>
        <w:t xml:space="preserve">egy egész délutánon át tartó jogi konferencián, ahol neves külföldi előadók tartottak előadást a szakterületükhöz kapcsolódó aktuális témákról. </w:t>
      </w:r>
    </w:p>
    <w:p w:rsidR="00375373" w:rsidRDefault="00375373" w:rsidP="00375373">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74570" cy="1516380"/>
            <wp:effectExtent l="0" t="0" r="0"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f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570" cy="1516380"/>
                    </a:xfrm>
                    <a:prstGeom prst="rect">
                      <a:avLst/>
                    </a:prstGeom>
                  </pic:spPr>
                </pic:pic>
              </a:graphicData>
            </a:graphic>
          </wp:inline>
        </w:drawing>
      </w:r>
    </w:p>
    <w:p w:rsidR="009E5AE3" w:rsidRDefault="009E5AE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Végleges tapasztalatom az itthoni elismertetéssel még nincsen, az előzetes elismertetéssel kapcsolatban tudom azt mondani, hogy nekem egy tantárgyat fogadnak el kötelezőként. </w:t>
      </w:r>
    </w:p>
    <w:p w:rsidR="00375373" w:rsidRPr="00375373" w:rsidRDefault="00375373" w:rsidP="009E5AE3">
      <w:pPr>
        <w:spacing w:after="120" w:line="360" w:lineRule="auto"/>
        <w:jc w:val="both"/>
        <w:rPr>
          <w:rFonts w:ascii="Times New Roman" w:hAnsi="Times New Roman" w:cs="Times New Roman"/>
          <w:b/>
          <w:bCs/>
          <w:sz w:val="28"/>
          <w:szCs w:val="28"/>
        </w:rPr>
      </w:pPr>
      <w:r w:rsidRPr="00375373">
        <w:rPr>
          <w:rFonts w:ascii="Times New Roman" w:hAnsi="Times New Roman" w:cs="Times New Roman"/>
          <w:b/>
          <w:bCs/>
          <w:sz w:val="28"/>
          <w:szCs w:val="28"/>
        </w:rPr>
        <w:t>Közösségi élet:</w:t>
      </w:r>
    </w:p>
    <w:p w:rsidR="009F4E53" w:rsidRPr="009E5AE3" w:rsidRDefault="009F4E5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A szlovén emberek összességében nagyon segítőkészek és jóindulatúak. Szlovéniában </w:t>
      </w:r>
      <w:r w:rsidR="00BC5C6C">
        <w:rPr>
          <w:rFonts w:ascii="Times New Roman" w:hAnsi="Times New Roman" w:cs="Times New Roman"/>
          <w:sz w:val="24"/>
          <w:szCs w:val="24"/>
        </w:rPr>
        <w:t xml:space="preserve">szinte mindenki </w:t>
      </w:r>
      <w:r w:rsidRPr="009E5AE3">
        <w:rPr>
          <w:rFonts w:ascii="Times New Roman" w:hAnsi="Times New Roman" w:cs="Times New Roman"/>
          <w:sz w:val="24"/>
          <w:szCs w:val="24"/>
        </w:rPr>
        <w:t xml:space="preserve">beszél angolul vagy németül, </w:t>
      </w:r>
      <w:r w:rsidR="00BC5C6C" w:rsidRPr="009E5AE3">
        <w:rPr>
          <w:rFonts w:ascii="Times New Roman" w:hAnsi="Times New Roman" w:cs="Times New Roman"/>
          <w:sz w:val="24"/>
          <w:szCs w:val="24"/>
        </w:rPr>
        <w:t>ezért,</w:t>
      </w:r>
      <w:r w:rsidRPr="009E5AE3">
        <w:rPr>
          <w:rFonts w:ascii="Times New Roman" w:hAnsi="Times New Roman" w:cs="Times New Roman"/>
          <w:sz w:val="24"/>
          <w:szCs w:val="24"/>
        </w:rPr>
        <w:t xml:space="preserve"> ha esetleg eltévednénk az utcán, vagy valamire szükségünk lenne, mindenkihez bizalommal fordulhatunk. A program során </w:t>
      </w:r>
      <w:r w:rsidR="00F55AFB" w:rsidRPr="009E5AE3">
        <w:rPr>
          <w:rFonts w:ascii="Times New Roman" w:hAnsi="Times New Roman" w:cs="Times New Roman"/>
          <w:sz w:val="24"/>
          <w:szCs w:val="24"/>
        </w:rPr>
        <w:t>az egész közösség</w:t>
      </w:r>
      <w:r w:rsidRPr="009E5AE3">
        <w:rPr>
          <w:rFonts w:ascii="Times New Roman" w:hAnsi="Times New Roman" w:cs="Times New Roman"/>
          <w:sz w:val="24"/>
          <w:szCs w:val="24"/>
        </w:rPr>
        <w:t xml:space="preserve"> nagyon nyitott és segítőkész volt. A szaktársaim nagy része keleti országokból származott: Oroszország, Lengyelország, Csehország. Ennek ellenére akadtak olyanok is, akik nyugatabbról: Franciaország, Olaszország, Spanyolország</w:t>
      </w:r>
      <w:r w:rsidR="00BC5C6C">
        <w:rPr>
          <w:rFonts w:ascii="Times New Roman" w:hAnsi="Times New Roman" w:cs="Times New Roman"/>
          <w:sz w:val="24"/>
          <w:szCs w:val="24"/>
        </w:rPr>
        <w:t>, Németország</w:t>
      </w:r>
      <w:r w:rsidRPr="009E5AE3">
        <w:rPr>
          <w:rFonts w:ascii="Times New Roman" w:hAnsi="Times New Roman" w:cs="Times New Roman"/>
          <w:sz w:val="24"/>
          <w:szCs w:val="24"/>
        </w:rPr>
        <w:t>. Mindegyikük nagyon barát</w:t>
      </w:r>
      <w:r w:rsidR="00F55AFB" w:rsidRPr="009E5AE3">
        <w:rPr>
          <w:rFonts w:ascii="Times New Roman" w:hAnsi="Times New Roman" w:cs="Times New Roman"/>
          <w:sz w:val="24"/>
          <w:szCs w:val="24"/>
        </w:rPr>
        <w:t xml:space="preserve">ságos volt, de ez elmondható a többi </w:t>
      </w:r>
      <w:r w:rsidRPr="009E5AE3">
        <w:rPr>
          <w:rFonts w:ascii="Times New Roman" w:hAnsi="Times New Roman" w:cs="Times New Roman"/>
          <w:sz w:val="24"/>
          <w:szCs w:val="24"/>
        </w:rPr>
        <w:t xml:space="preserve">kar diákjairól is. </w:t>
      </w:r>
    </w:p>
    <w:p w:rsidR="00C22CC1" w:rsidRPr="009E5AE3" w:rsidRDefault="009E5AE3" w:rsidP="00C22CC1">
      <w:pPr>
        <w:spacing w:line="360" w:lineRule="auto"/>
        <w:jc w:val="both"/>
        <w:rPr>
          <w:rFonts w:ascii="Times New Roman" w:hAnsi="Times New Roman" w:cs="Times New Roman"/>
          <w:sz w:val="24"/>
          <w:szCs w:val="24"/>
        </w:rPr>
      </w:pPr>
      <w:r w:rsidRPr="009E5AE3">
        <w:rPr>
          <w:rFonts w:ascii="Times New Roman" w:hAnsi="Times New Roman" w:cs="Times New Roman"/>
          <w:sz w:val="24"/>
          <w:szCs w:val="24"/>
        </w:rPr>
        <w:t>Ljubljanában</w:t>
      </w:r>
      <w:r w:rsidR="009F4E53" w:rsidRPr="009E5AE3">
        <w:rPr>
          <w:rFonts w:ascii="Times New Roman" w:hAnsi="Times New Roman" w:cs="Times New Roman"/>
          <w:sz w:val="24"/>
          <w:szCs w:val="24"/>
        </w:rPr>
        <w:t xml:space="preserve"> rendkívül aktív az ESN. Kezdetnek a Welcome Weeket 7 napon át tartó programkínálat helyett </w:t>
      </w:r>
      <w:r w:rsidRPr="009E5AE3">
        <w:rPr>
          <w:rFonts w:ascii="Times New Roman" w:hAnsi="Times New Roman" w:cs="Times New Roman"/>
          <w:sz w:val="24"/>
          <w:szCs w:val="24"/>
        </w:rPr>
        <w:t>14</w:t>
      </w:r>
      <w:r w:rsidR="009F4E53" w:rsidRPr="009E5AE3">
        <w:rPr>
          <w:rFonts w:ascii="Times New Roman" w:hAnsi="Times New Roman" w:cs="Times New Roman"/>
          <w:sz w:val="24"/>
          <w:szCs w:val="24"/>
        </w:rPr>
        <w:t xml:space="preserve"> naposra tervezték. Kulturális és szórakoztató programokban egyaránt részt vehettünk.</w:t>
      </w:r>
      <w:r w:rsidR="007A2742" w:rsidRPr="009E5AE3">
        <w:rPr>
          <w:rFonts w:ascii="Times New Roman" w:hAnsi="Times New Roman" w:cs="Times New Roman"/>
          <w:sz w:val="24"/>
          <w:szCs w:val="24"/>
        </w:rPr>
        <w:t xml:space="preserve"> Ezek között szerepeltek m</w:t>
      </w:r>
      <w:r w:rsidR="009F4E53" w:rsidRPr="009E5AE3">
        <w:rPr>
          <w:rFonts w:ascii="Times New Roman" w:hAnsi="Times New Roman" w:cs="Times New Roman"/>
          <w:sz w:val="24"/>
          <w:szCs w:val="24"/>
        </w:rPr>
        <w:t>úzeumlátogatás</w:t>
      </w:r>
      <w:r w:rsidR="007A2742" w:rsidRPr="009E5AE3">
        <w:rPr>
          <w:rFonts w:ascii="Times New Roman" w:hAnsi="Times New Roman" w:cs="Times New Roman"/>
          <w:sz w:val="24"/>
          <w:szCs w:val="24"/>
        </w:rPr>
        <w:t>ok, sportok, bulik és borkóstoló.</w:t>
      </w:r>
      <w:r w:rsidR="009F4E53" w:rsidRPr="009E5AE3">
        <w:rPr>
          <w:rFonts w:ascii="Times New Roman" w:hAnsi="Times New Roman" w:cs="Times New Roman"/>
          <w:sz w:val="24"/>
          <w:szCs w:val="24"/>
        </w:rPr>
        <w:t xml:space="preserve"> A félév során különböző túrákat is szerveztek: megcsodálhattuk egy három napos túra keretein belül Szlovénia nevezetességeit, lehetőségünk nyílt a Mediterránon és Balkánon található országok meglátogatására, valamint a leghíresebb nemzeti parkjukban extrémsportok kipróbálására. </w:t>
      </w:r>
      <w:r w:rsidR="00C22CC1" w:rsidRPr="009E5AE3">
        <w:rPr>
          <w:rFonts w:ascii="Times New Roman" w:hAnsi="Times New Roman" w:cs="Times New Roman"/>
          <w:sz w:val="24"/>
          <w:szCs w:val="24"/>
        </w:rPr>
        <w:t xml:space="preserve">A megmaradt pénzemen </w:t>
      </w:r>
      <w:r w:rsidR="00BC5C6C">
        <w:rPr>
          <w:rFonts w:ascii="Times New Roman" w:hAnsi="Times New Roman" w:cs="Times New Roman"/>
          <w:sz w:val="24"/>
          <w:szCs w:val="24"/>
        </w:rPr>
        <w:t xml:space="preserve">is </w:t>
      </w:r>
      <w:r w:rsidR="00C22CC1" w:rsidRPr="009E5AE3">
        <w:rPr>
          <w:rFonts w:ascii="Times New Roman" w:hAnsi="Times New Roman" w:cs="Times New Roman"/>
          <w:sz w:val="24"/>
          <w:szCs w:val="24"/>
        </w:rPr>
        <w:t xml:space="preserve">hétvégi utazásokat szerveztem. Ljubljana közel van a mesés bledi tóhoz, a világörökség részét képező Postojna-barlanghoz, valamint a szlovén tengerparthoz és Észak-Olaszországhoz. </w:t>
      </w:r>
    </w:p>
    <w:p w:rsidR="009F4E53" w:rsidRPr="009E5AE3" w:rsidRDefault="009F4E53" w:rsidP="009E5AE3">
      <w:pPr>
        <w:spacing w:after="120" w:line="360" w:lineRule="auto"/>
        <w:jc w:val="both"/>
        <w:rPr>
          <w:rFonts w:ascii="Times New Roman" w:hAnsi="Times New Roman" w:cs="Times New Roman"/>
          <w:sz w:val="24"/>
          <w:szCs w:val="24"/>
        </w:rPr>
      </w:pPr>
    </w:p>
    <w:p w:rsidR="009F4E53" w:rsidRPr="009E5AE3" w:rsidRDefault="00C22CC1" w:rsidP="009E5AE3">
      <w:pPr>
        <w:spacing w:after="120" w:line="360" w:lineRule="auto"/>
        <w:ind w:left="14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84120" cy="1863090"/>
            <wp:effectExtent l="0" t="0" r="0" b="381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624_213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863090"/>
                    </a:xfrm>
                    <a:prstGeom prst="rect">
                      <a:avLst/>
                    </a:prstGeom>
                  </pic:spPr>
                </pic:pic>
              </a:graphicData>
            </a:graphic>
          </wp:inline>
        </w:drawing>
      </w:r>
      <w:r w:rsidR="00073E95">
        <w:rPr>
          <w:rFonts w:ascii="Times New Roman" w:hAnsi="Times New Roman" w:cs="Times New Roman"/>
          <w:sz w:val="24"/>
          <w:szCs w:val="24"/>
        </w:rPr>
        <w:t xml:space="preserve">  </w:t>
      </w:r>
      <w:r w:rsidR="00073E95">
        <w:rPr>
          <w:rFonts w:ascii="Times New Roman" w:hAnsi="Times New Roman" w:cs="Times New Roman"/>
          <w:noProof/>
          <w:sz w:val="24"/>
          <w:szCs w:val="24"/>
        </w:rPr>
        <w:drawing>
          <wp:inline distT="0" distB="0" distL="0" distR="0">
            <wp:extent cx="2630199" cy="185166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011998.trefl-bled-szlovenia-500-db-os-37259.jpg"/>
                    <pic:cNvPicPr/>
                  </pic:nvPicPr>
                  <pic:blipFill>
                    <a:blip r:embed="rId11">
                      <a:extLst>
                        <a:ext uri="{28A0092B-C50C-407E-A947-70E740481C1C}">
                          <a14:useLocalDpi xmlns:a14="http://schemas.microsoft.com/office/drawing/2010/main" val="0"/>
                        </a:ext>
                      </a:extLst>
                    </a:blip>
                    <a:stretch>
                      <a:fillRect/>
                    </a:stretch>
                  </pic:blipFill>
                  <pic:spPr>
                    <a:xfrm>
                      <a:off x="0" y="0"/>
                      <a:ext cx="2636949" cy="1856412"/>
                    </a:xfrm>
                    <a:prstGeom prst="rect">
                      <a:avLst/>
                    </a:prstGeom>
                  </pic:spPr>
                </pic:pic>
              </a:graphicData>
            </a:graphic>
          </wp:inline>
        </w:drawing>
      </w:r>
    </w:p>
    <w:p w:rsidR="009F4E53" w:rsidRPr="009E5AE3" w:rsidRDefault="009F4E53" w:rsidP="009E5AE3">
      <w:pPr>
        <w:spacing w:after="120" w:line="360" w:lineRule="auto"/>
        <w:ind w:left="142"/>
        <w:jc w:val="center"/>
        <w:rPr>
          <w:rFonts w:ascii="Times New Roman" w:hAnsi="Times New Roman" w:cs="Times New Roman"/>
          <w:sz w:val="24"/>
          <w:szCs w:val="24"/>
        </w:rPr>
      </w:pPr>
    </w:p>
    <w:p w:rsidR="000B5E6C" w:rsidRPr="000B5E6C" w:rsidRDefault="000B5E6C" w:rsidP="009E5AE3">
      <w:pPr>
        <w:spacing w:after="120" w:line="360" w:lineRule="auto"/>
        <w:jc w:val="both"/>
        <w:rPr>
          <w:rFonts w:ascii="Times New Roman" w:hAnsi="Times New Roman" w:cs="Times New Roman"/>
          <w:b/>
          <w:bCs/>
          <w:sz w:val="28"/>
          <w:szCs w:val="28"/>
        </w:rPr>
      </w:pPr>
      <w:r w:rsidRPr="000B5E6C">
        <w:rPr>
          <w:rFonts w:ascii="Times New Roman" w:hAnsi="Times New Roman" w:cs="Times New Roman"/>
          <w:b/>
          <w:bCs/>
          <w:sz w:val="28"/>
          <w:szCs w:val="28"/>
        </w:rPr>
        <w:t>Összefoglalás</w:t>
      </w:r>
      <w:r w:rsidR="0036204E">
        <w:rPr>
          <w:rFonts w:ascii="Times New Roman" w:hAnsi="Times New Roman" w:cs="Times New Roman"/>
          <w:b/>
          <w:bCs/>
          <w:sz w:val="28"/>
          <w:szCs w:val="28"/>
        </w:rPr>
        <w:t>:</w:t>
      </w:r>
      <w:bookmarkStart w:id="0" w:name="_GoBack"/>
      <w:bookmarkEnd w:id="0"/>
    </w:p>
    <w:p w:rsidR="009F4E53" w:rsidRPr="009E5AE3" w:rsidRDefault="009F4E53" w:rsidP="009E5AE3">
      <w:pPr>
        <w:spacing w:after="120" w:line="360" w:lineRule="auto"/>
        <w:jc w:val="both"/>
        <w:rPr>
          <w:rFonts w:ascii="Times New Roman" w:hAnsi="Times New Roman" w:cs="Times New Roman"/>
          <w:sz w:val="24"/>
          <w:szCs w:val="24"/>
        </w:rPr>
      </w:pPr>
      <w:r w:rsidRPr="009E5AE3">
        <w:rPr>
          <w:rFonts w:ascii="Times New Roman" w:hAnsi="Times New Roman" w:cs="Times New Roman"/>
          <w:sz w:val="24"/>
          <w:szCs w:val="24"/>
        </w:rPr>
        <w:t xml:space="preserve">Összességében jól éreztem magam az </w:t>
      </w:r>
      <w:r w:rsidR="00642B81" w:rsidRPr="009E5AE3">
        <w:rPr>
          <w:rFonts w:ascii="Times New Roman" w:hAnsi="Times New Roman" w:cs="Times New Roman"/>
          <w:sz w:val="24"/>
          <w:szCs w:val="24"/>
        </w:rPr>
        <w:t>Erasmus</w:t>
      </w:r>
      <w:r w:rsidRPr="009E5AE3">
        <w:rPr>
          <w:rFonts w:ascii="Times New Roman" w:hAnsi="Times New Roman" w:cs="Times New Roman"/>
          <w:sz w:val="24"/>
          <w:szCs w:val="24"/>
        </w:rPr>
        <w:t xml:space="preserve"> programban.  Szlovéniában az állami étkezési támogatás egy olyan </w:t>
      </w:r>
      <w:r w:rsidR="00642B81" w:rsidRPr="009E5AE3">
        <w:rPr>
          <w:rFonts w:ascii="Times New Roman" w:hAnsi="Times New Roman" w:cs="Times New Roman"/>
          <w:sz w:val="24"/>
          <w:szCs w:val="24"/>
        </w:rPr>
        <w:t>pluszt</w:t>
      </w:r>
      <w:r w:rsidRPr="009E5AE3">
        <w:rPr>
          <w:rFonts w:ascii="Times New Roman" w:hAnsi="Times New Roman" w:cs="Times New Roman"/>
          <w:sz w:val="24"/>
          <w:szCs w:val="24"/>
        </w:rPr>
        <w:t xml:space="preserve"> jelentett minden diák számára, ami szerintem egyedülálló egész Európában. Tekintettel arra, hogy </w:t>
      </w:r>
      <w:r w:rsidR="009E5AE3" w:rsidRPr="009E5AE3">
        <w:rPr>
          <w:rFonts w:ascii="Times New Roman" w:hAnsi="Times New Roman" w:cs="Times New Roman"/>
          <w:sz w:val="24"/>
          <w:szCs w:val="24"/>
        </w:rPr>
        <w:t>Ljubljana</w:t>
      </w:r>
      <w:r w:rsidRPr="009E5AE3">
        <w:rPr>
          <w:rFonts w:ascii="Times New Roman" w:hAnsi="Times New Roman" w:cs="Times New Roman"/>
          <w:sz w:val="24"/>
          <w:szCs w:val="24"/>
        </w:rPr>
        <w:t xml:space="preserve"> kisebb, mint Budapes</w:t>
      </w:r>
      <w:r w:rsidR="007A2742" w:rsidRPr="009E5AE3">
        <w:rPr>
          <w:rFonts w:ascii="Times New Roman" w:hAnsi="Times New Roman" w:cs="Times New Roman"/>
          <w:sz w:val="24"/>
          <w:szCs w:val="24"/>
        </w:rPr>
        <w:t>t ezért sokkal biztonságosabb, illetve</w:t>
      </w:r>
      <w:r w:rsidRPr="009E5AE3">
        <w:rPr>
          <w:rFonts w:ascii="Times New Roman" w:hAnsi="Times New Roman" w:cs="Times New Roman"/>
          <w:sz w:val="24"/>
          <w:szCs w:val="24"/>
        </w:rPr>
        <w:t xml:space="preserve"> </w:t>
      </w:r>
      <w:r w:rsidR="007A2742" w:rsidRPr="009E5AE3">
        <w:rPr>
          <w:rFonts w:ascii="Times New Roman" w:hAnsi="Times New Roman" w:cs="Times New Roman"/>
          <w:sz w:val="24"/>
          <w:szCs w:val="24"/>
        </w:rPr>
        <w:t>az</w:t>
      </w:r>
      <w:r w:rsidRPr="009E5AE3">
        <w:rPr>
          <w:rFonts w:ascii="Times New Roman" w:hAnsi="Times New Roman" w:cs="Times New Roman"/>
          <w:sz w:val="24"/>
          <w:szCs w:val="24"/>
        </w:rPr>
        <w:t xml:space="preserve"> emberek </w:t>
      </w:r>
      <w:r w:rsidR="007A2742" w:rsidRPr="009E5AE3">
        <w:rPr>
          <w:rFonts w:ascii="Times New Roman" w:hAnsi="Times New Roman" w:cs="Times New Roman"/>
          <w:sz w:val="24"/>
          <w:szCs w:val="24"/>
        </w:rPr>
        <w:t>még ismeretlenül is mindig segítettek</w:t>
      </w:r>
      <w:r w:rsidRPr="009E5AE3">
        <w:rPr>
          <w:rFonts w:ascii="Times New Roman" w:hAnsi="Times New Roman" w:cs="Times New Roman"/>
          <w:sz w:val="24"/>
          <w:szCs w:val="24"/>
        </w:rPr>
        <w:t>.</w:t>
      </w:r>
      <w:r w:rsidR="009E5AE3" w:rsidRPr="009E5AE3">
        <w:rPr>
          <w:rFonts w:ascii="Times New Roman" w:hAnsi="Times New Roman" w:cs="Times New Roman"/>
          <w:sz w:val="24"/>
          <w:szCs w:val="24"/>
        </w:rPr>
        <w:t xml:space="preserve"> </w:t>
      </w:r>
      <w:r w:rsidRPr="009E5AE3">
        <w:rPr>
          <w:rFonts w:ascii="Times New Roman" w:hAnsi="Times New Roman" w:cs="Times New Roman"/>
          <w:sz w:val="24"/>
          <w:szCs w:val="24"/>
        </w:rPr>
        <w:t>Szakmai fejlődés</w:t>
      </w:r>
      <w:r w:rsidR="007A2742" w:rsidRPr="009E5AE3">
        <w:rPr>
          <w:rFonts w:ascii="Times New Roman" w:hAnsi="Times New Roman" w:cs="Times New Roman"/>
          <w:sz w:val="24"/>
          <w:szCs w:val="24"/>
        </w:rPr>
        <w:t>emhez</w:t>
      </w:r>
      <w:r w:rsidRPr="009E5AE3">
        <w:rPr>
          <w:rFonts w:ascii="Times New Roman" w:hAnsi="Times New Roman" w:cs="Times New Roman"/>
          <w:sz w:val="24"/>
          <w:szCs w:val="24"/>
        </w:rPr>
        <w:t xml:space="preserve"> sokat hozzátett az angol jogi szaknyelv magasabb szintű elsajátítása. </w:t>
      </w:r>
      <w:r w:rsidR="007A2742" w:rsidRPr="009E5AE3">
        <w:rPr>
          <w:rFonts w:ascii="Times New Roman" w:hAnsi="Times New Roman" w:cs="Times New Roman"/>
          <w:sz w:val="24"/>
          <w:szCs w:val="24"/>
        </w:rPr>
        <w:t xml:space="preserve">Mindenkinek tanácsolom, hogy merjen külföldre menni, bízzon magában, beszéljen más emberekkel, hiszen lehet, hogy ez válik az életük egyik legjobb döntésévé. </w:t>
      </w:r>
    </w:p>
    <w:p w:rsidR="009E5AE3" w:rsidRDefault="009E5AE3" w:rsidP="009E5AE3">
      <w:pPr>
        <w:spacing w:line="360" w:lineRule="auto"/>
        <w:jc w:val="both"/>
        <w:rPr>
          <w:rFonts w:ascii="Times New Roman" w:hAnsi="Times New Roman" w:cs="Times New Roman"/>
          <w:sz w:val="24"/>
        </w:rPr>
      </w:pPr>
      <w:r w:rsidRPr="009E5AE3">
        <w:rPr>
          <w:rFonts w:ascii="Times New Roman" w:hAnsi="Times New Roman" w:cs="Times New Roman"/>
          <w:sz w:val="24"/>
        </w:rPr>
        <w:t xml:space="preserve">Ha bárkiben bármilyen kérdés merült fel keressetek bizalommal akár Facebookon, akár emailben: </w:t>
      </w:r>
      <w:hyperlink r:id="rId12" w:history="1">
        <w:r w:rsidRPr="009E5AE3">
          <w:rPr>
            <w:rStyle w:val="Hiperhivatkozs"/>
            <w:rFonts w:ascii="Times New Roman" w:hAnsi="Times New Roman" w:cs="Times New Roman"/>
            <w:sz w:val="24"/>
          </w:rPr>
          <w:t>marcellpetho@gmail.com</w:t>
        </w:r>
      </w:hyperlink>
      <w:r w:rsidRPr="009E5AE3">
        <w:rPr>
          <w:rFonts w:ascii="Times New Roman" w:hAnsi="Times New Roman" w:cs="Times New Roman"/>
          <w:sz w:val="24"/>
        </w:rPr>
        <w:t xml:space="preserve">. Addig is mindenkinek kellemes Erasmust és jó időtöltést kívánok ezen a csodálatos helyen! </w:t>
      </w:r>
    </w:p>
    <w:p w:rsidR="009E5AE3" w:rsidRDefault="009E5AE3" w:rsidP="00C22CC1">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641600" cy="1981200"/>
            <wp:effectExtent l="0" t="0" r="635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625_1150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inline>
        </w:drawing>
      </w:r>
      <w:r w:rsidR="00C22CC1">
        <w:rPr>
          <w:rFonts w:ascii="Times New Roman" w:hAnsi="Times New Roman" w:cs="Times New Roman"/>
          <w:noProof/>
          <w:sz w:val="24"/>
        </w:rPr>
        <w:drawing>
          <wp:inline distT="0" distB="0" distL="0" distR="0">
            <wp:extent cx="1965960" cy="2314099"/>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6008530_930014244138662_725357602305072105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6545" cy="2314787"/>
                    </a:xfrm>
                    <a:prstGeom prst="rect">
                      <a:avLst/>
                    </a:prstGeom>
                  </pic:spPr>
                </pic:pic>
              </a:graphicData>
            </a:graphic>
          </wp:inline>
        </w:drawing>
      </w:r>
    </w:p>
    <w:p w:rsidR="00957C9E" w:rsidRDefault="00957C9E" w:rsidP="00C22CC1">
      <w:pPr>
        <w:spacing w:line="360" w:lineRule="auto"/>
        <w:jc w:val="center"/>
        <w:rPr>
          <w:rFonts w:ascii="Times New Roman" w:hAnsi="Times New Roman" w:cs="Times New Roman"/>
          <w:sz w:val="24"/>
        </w:rPr>
      </w:pPr>
    </w:p>
    <w:p w:rsidR="00957C9E" w:rsidRPr="009E5AE3" w:rsidRDefault="00957C9E" w:rsidP="00957C9E">
      <w:pPr>
        <w:spacing w:line="360" w:lineRule="auto"/>
        <w:jc w:val="right"/>
        <w:rPr>
          <w:rFonts w:ascii="Times New Roman" w:hAnsi="Times New Roman" w:cs="Times New Roman"/>
          <w:sz w:val="24"/>
        </w:rPr>
      </w:pPr>
      <w:r>
        <w:rPr>
          <w:rFonts w:ascii="Times New Roman" w:hAnsi="Times New Roman" w:cs="Times New Roman"/>
          <w:sz w:val="24"/>
        </w:rPr>
        <w:lastRenderedPageBreak/>
        <w:t>Pethő Marcell</w:t>
      </w:r>
    </w:p>
    <w:sectPr w:rsidR="00957C9E" w:rsidRPr="009E5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CF" w:rsidRDefault="007E76CF" w:rsidP="006F3BD9">
      <w:pPr>
        <w:spacing w:after="0" w:line="240" w:lineRule="auto"/>
      </w:pPr>
      <w:r>
        <w:separator/>
      </w:r>
    </w:p>
  </w:endnote>
  <w:endnote w:type="continuationSeparator" w:id="0">
    <w:p w:rsidR="007E76CF" w:rsidRDefault="007E76CF" w:rsidP="006F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CF" w:rsidRDefault="007E76CF" w:rsidP="006F3BD9">
      <w:pPr>
        <w:spacing w:after="0" w:line="240" w:lineRule="auto"/>
      </w:pPr>
      <w:r>
        <w:separator/>
      </w:r>
    </w:p>
  </w:footnote>
  <w:footnote w:type="continuationSeparator" w:id="0">
    <w:p w:rsidR="007E76CF" w:rsidRDefault="007E76CF" w:rsidP="006F3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D9"/>
    <w:rsid w:val="0005777B"/>
    <w:rsid w:val="00073E95"/>
    <w:rsid w:val="000B5E6C"/>
    <w:rsid w:val="001A5675"/>
    <w:rsid w:val="00262B59"/>
    <w:rsid w:val="0032093C"/>
    <w:rsid w:val="00342FEB"/>
    <w:rsid w:val="0036204E"/>
    <w:rsid w:val="00375373"/>
    <w:rsid w:val="003968EC"/>
    <w:rsid w:val="004066EB"/>
    <w:rsid w:val="004117BD"/>
    <w:rsid w:val="004C508B"/>
    <w:rsid w:val="004F362C"/>
    <w:rsid w:val="005E490A"/>
    <w:rsid w:val="00642B81"/>
    <w:rsid w:val="0065305F"/>
    <w:rsid w:val="006F3BD9"/>
    <w:rsid w:val="007A2742"/>
    <w:rsid w:val="007E76CF"/>
    <w:rsid w:val="0083527F"/>
    <w:rsid w:val="008C1A9B"/>
    <w:rsid w:val="008F21FB"/>
    <w:rsid w:val="009343F0"/>
    <w:rsid w:val="00957C9E"/>
    <w:rsid w:val="009D7BEE"/>
    <w:rsid w:val="009E5AE3"/>
    <w:rsid w:val="009F4E53"/>
    <w:rsid w:val="00AE1273"/>
    <w:rsid w:val="00B04163"/>
    <w:rsid w:val="00B33601"/>
    <w:rsid w:val="00B54F13"/>
    <w:rsid w:val="00BC5C6C"/>
    <w:rsid w:val="00C22CC1"/>
    <w:rsid w:val="00CE791E"/>
    <w:rsid w:val="00D50550"/>
    <w:rsid w:val="00D62A2E"/>
    <w:rsid w:val="00EA5505"/>
    <w:rsid w:val="00F55A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D707"/>
  <w15:docId w15:val="{EFD0E9FC-087B-4867-BF36-8A8EC0D2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F3BD9"/>
    <w:pPr>
      <w:tabs>
        <w:tab w:val="center" w:pos="4536"/>
        <w:tab w:val="right" w:pos="9072"/>
      </w:tabs>
      <w:spacing w:after="0" w:line="240" w:lineRule="auto"/>
    </w:pPr>
  </w:style>
  <w:style w:type="character" w:customStyle="1" w:styleId="lfejChar">
    <w:name w:val="Élőfej Char"/>
    <w:basedOn w:val="Bekezdsalapbettpusa"/>
    <w:link w:val="lfej"/>
    <w:uiPriority w:val="99"/>
    <w:rsid w:val="006F3BD9"/>
  </w:style>
  <w:style w:type="paragraph" w:styleId="llb">
    <w:name w:val="footer"/>
    <w:basedOn w:val="Norml"/>
    <w:link w:val="llbChar"/>
    <w:uiPriority w:val="99"/>
    <w:unhideWhenUsed/>
    <w:rsid w:val="006F3BD9"/>
    <w:pPr>
      <w:tabs>
        <w:tab w:val="center" w:pos="4536"/>
        <w:tab w:val="right" w:pos="9072"/>
      </w:tabs>
      <w:spacing w:after="0" w:line="240" w:lineRule="auto"/>
    </w:pPr>
  </w:style>
  <w:style w:type="character" w:customStyle="1" w:styleId="llbChar">
    <w:name w:val="Élőláb Char"/>
    <w:basedOn w:val="Bekezdsalapbettpusa"/>
    <w:link w:val="llb"/>
    <w:uiPriority w:val="99"/>
    <w:rsid w:val="006F3BD9"/>
  </w:style>
  <w:style w:type="paragraph" w:styleId="Buborkszveg">
    <w:name w:val="Balloon Text"/>
    <w:basedOn w:val="Norml"/>
    <w:link w:val="BuborkszvegChar"/>
    <w:uiPriority w:val="99"/>
    <w:semiHidden/>
    <w:unhideWhenUsed/>
    <w:rsid w:val="006F3B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3BD9"/>
    <w:rPr>
      <w:rFonts w:ascii="Tahoma" w:hAnsi="Tahoma" w:cs="Tahoma"/>
      <w:sz w:val="16"/>
      <w:szCs w:val="16"/>
    </w:rPr>
  </w:style>
  <w:style w:type="character" w:styleId="Hiperhivatkozs">
    <w:name w:val="Hyperlink"/>
    <w:basedOn w:val="Bekezdsalapbettpusa"/>
    <w:uiPriority w:val="99"/>
    <w:unhideWhenUsed/>
    <w:rsid w:val="009E5AE3"/>
    <w:rPr>
      <w:color w:val="0000FF" w:themeColor="hyperlink"/>
      <w:u w:val="single"/>
    </w:rPr>
  </w:style>
  <w:style w:type="character" w:styleId="Feloldatlanmegemlts">
    <w:name w:val="Unresolved Mention"/>
    <w:basedOn w:val="Bekezdsalapbettpusa"/>
    <w:uiPriority w:val="99"/>
    <w:semiHidden/>
    <w:unhideWhenUsed/>
    <w:rsid w:val="009E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ellpeth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3989-989B-4009-97C7-DC141CA9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905</Words>
  <Characters>6252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c:creator>
  <cp:lastModifiedBy>Marcell Pethő</cp:lastModifiedBy>
  <cp:revision>6</cp:revision>
  <dcterms:created xsi:type="dcterms:W3CDTF">2020-07-14T10:04:00Z</dcterms:created>
  <dcterms:modified xsi:type="dcterms:W3CDTF">2020-07-14T10:10:00Z</dcterms:modified>
</cp:coreProperties>
</file>