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DD6A" w14:textId="55B51411" w:rsidR="006E276D" w:rsidRPr="006E15DD" w:rsidRDefault="00C9705B" w:rsidP="00C9705B">
      <w:pPr>
        <w:jc w:val="center"/>
        <w:rPr>
          <w:rFonts w:ascii="PT Sans" w:hAnsi="PT Sans"/>
          <w:b/>
          <w:color w:val="00B050"/>
          <w:sz w:val="28"/>
          <w:szCs w:val="36"/>
        </w:rPr>
      </w:pPr>
      <w:r w:rsidRPr="006E15DD">
        <w:rPr>
          <w:rFonts w:ascii="PT Sans" w:hAnsi="PT Sans"/>
          <w:b/>
          <w:color w:val="00B050"/>
          <w:sz w:val="28"/>
          <w:szCs w:val="36"/>
        </w:rPr>
        <w:t>202</w:t>
      </w:r>
      <w:r w:rsidR="00D47072">
        <w:rPr>
          <w:rFonts w:ascii="PT Sans" w:hAnsi="PT Sans"/>
          <w:b/>
          <w:color w:val="00B050"/>
          <w:sz w:val="28"/>
          <w:szCs w:val="36"/>
        </w:rPr>
        <w:t>6</w:t>
      </w:r>
      <w:r w:rsidRPr="006E15DD">
        <w:rPr>
          <w:rFonts w:ascii="PT Sans" w:hAnsi="PT Sans"/>
          <w:b/>
          <w:color w:val="00B050"/>
          <w:sz w:val="28"/>
          <w:szCs w:val="36"/>
        </w:rPr>
        <w:t>.</w:t>
      </w:r>
      <w:r w:rsidR="001112EF">
        <w:rPr>
          <w:rFonts w:ascii="PT Sans" w:hAnsi="PT Sans"/>
          <w:b/>
          <w:color w:val="00B050"/>
          <w:sz w:val="28"/>
          <w:szCs w:val="36"/>
        </w:rPr>
        <w:t xml:space="preserve"> </w:t>
      </w:r>
      <w:r w:rsidR="00D47072">
        <w:rPr>
          <w:rFonts w:ascii="PT Sans" w:hAnsi="PT Sans"/>
          <w:b/>
          <w:color w:val="00B050"/>
          <w:sz w:val="28"/>
          <w:szCs w:val="36"/>
        </w:rPr>
        <w:t>május 22</w:t>
      </w:r>
      <w:r w:rsidR="00CB5F02">
        <w:rPr>
          <w:rFonts w:ascii="PT Sans" w:hAnsi="PT Sans"/>
          <w:b/>
          <w:color w:val="00B050"/>
          <w:sz w:val="28"/>
          <w:szCs w:val="36"/>
        </w:rPr>
        <w:t>.</w:t>
      </w:r>
      <w:r w:rsidR="001112EF">
        <w:rPr>
          <w:rFonts w:ascii="PT Sans" w:hAnsi="PT Sans"/>
          <w:b/>
          <w:color w:val="00B050"/>
          <w:sz w:val="28"/>
          <w:szCs w:val="36"/>
        </w:rPr>
        <w:t xml:space="preserve"> </w:t>
      </w:r>
      <w:r w:rsidR="00037230">
        <w:rPr>
          <w:rFonts w:ascii="PT Sans" w:hAnsi="PT Sans"/>
          <w:b/>
          <w:color w:val="00B050"/>
          <w:sz w:val="28"/>
          <w:szCs w:val="36"/>
        </w:rPr>
        <w:t xml:space="preserve"> </w:t>
      </w:r>
      <w:r w:rsidR="00D47072">
        <w:rPr>
          <w:rFonts w:ascii="PT Sans" w:hAnsi="PT Sans"/>
          <w:b/>
          <w:color w:val="00B050"/>
          <w:sz w:val="28"/>
          <w:szCs w:val="36"/>
        </w:rPr>
        <w:t>13.00</w:t>
      </w:r>
    </w:p>
    <w:tbl>
      <w:tblPr>
        <w:tblW w:w="15088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2835"/>
        <w:gridCol w:w="582"/>
        <w:gridCol w:w="3347"/>
        <w:gridCol w:w="3685"/>
        <w:gridCol w:w="2977"/>
        <w:gridCol w:w="118"/>
      </w:tblGrid>
      <w:tr w:rsidR="00A94C4E" w:rsidRPr="006E15DD" w14:paraId="784CE471" w14:textId="77777777" w:rsidTr="009D6171">
        <w:trPr>
          <w:gridAfter w:val="1"/>
          <w:wAfter w:w="118" w:type="dxa"/>
          <w:trHeight w:val="300"/>
          <w:jc w:val="center"/>
        </w:trPr>
        <w:tc>
          <w:tcPr>
            <w:tcW w:w="14970" w:type="dxa"/>
            <w:gridSpan w:val="6"/>
          </w:tcPr>
          <w:p w14:paraId="27836F2D" w14:textId="47DFA7BE" w:rsidR="00A94C4E" w:rsidRPr="006E15DD" w:rsidRDefault="00821DC7" w:rsidP="00CF7DB0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b/>
                <w:i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Versenyjog</w:t>
            </w:r>
            <w:r w:rsidR="00FC1471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, </w:t>
            </w:r>
            <w:r w:rsidR="004A42CE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Európai jog</w:t>
            </w:r>
            <w:r w:rsidR="00630F82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, Pénzügyi jog, </w:t>
            </w:r>
            <w:r w:rsidR="00630F82" w:rsidRPr="00386012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Környezetjog</w:t>
            </w:r>
            <w:r w:rsidR="004A42CE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</w:t>
            </w:r>
            <w:r w:rsidR="0087495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– G</w:t>
            </w:r>
            <w:r w:rsidR="00037230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y</w:t>
            </w:r>
            <w:r w:rsidR="00237271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3</w:t>
            </w:r>
            <w:r w:rsidR="00D47072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1</w:t>
            </w:r>
            <w:r w:rsidR="00464602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3</w:t>
            </w:r>
            <w:r w:rsidR="00BF151B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</w:t>
            </w:r>
            <w:r w:rsidR="00F0436A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– panelvezető: </w:t>
            </w:r>
            <w:proofErr w:type="spellStart"/>
            <w:r w:rsidR="006D0484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Bándi</w:t>
            </w:r>
            <w:proofErr w:type="spellEnd"/>
            <w:r w:rsidR="006D0484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Gyula</w:t>
            </w:r>
          </w:p>
        </w:tc>
      </w:tr>
      <w:tr w:rsidR="00A94C4E" w:rsidRPr="00A10817" w14:paraId="15117209" w14:textId="77777777" w:rsidTr="009D6171">
        <w:trPr>
          <w:trHeight w:val="300"/>
          <w:jc w:val="center"/>
        </w:trPr>
        <w:tc>
          <w:tcPr>
            <w:tcW w:w="1544" w:type="dxa"/>
            <w:tcBorders>
              <w:bottom w:val="single" w:sz="4" w:space="0" w:color="auto"/>
            </w:tcBorders>
            <w:noWrap/>
            <w:vAlign w:val="bottom"/>
          </w:tcPr>
          <w:p w14:paraId="37EA6B67" w14:textId="77777777" w:rsidR="00A94C4E" w:rsidRPr="00A10817" w:rsidRDefault="00A94C4E" w:rsidP="00BF0047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27214A" w14:textId="77777777" w:rsidR="00A94C4E" w:rsidRPr="00A10817" w:rsidRDefault="00A94C4E" w:rsidP="00BF0047">
            <w:pPr>
              <w:spacing w:after="0" w:line="240" w:lineRule="auto"/>
              <w:rPr>
                <w:rFonts w:ascii="PT Sans" w:eastAsia="Times New Roman" w:hAnsi="PT Sans" w:cs="Calibri"/>
                <w:sz w:val="24"/>
                <w:szCs w:val="24"/>
                <w:lang w:eastAsia="hu-HU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0E6FD480" w14:textId="77777777" w:rsidR="00A94C4E" w:rsidRPr="00A10817" w:rsidRDefault="00A94C4E" w:rsidP="00BF0047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6CB1E847" w14:textId="312909F5" w:rsidR="00A94C4E" w:rsidRPr="00A10817" w:rsidRDefault="00A94C4E" w:rsidP="00BF0047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bottom"/>
          </w:tcPr>
          <w:p w14:paraId="7334E9AC" w14:textId="6172C0B6" w:rsidR="00A94C4E" w:rsidRPr="006E15DD" w:rsidRDefault="00A94C4E" w:rsidP="00BF0047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</w:pPr>
            <w:r w:rsidRPr="006E15DD"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  <w:t>Témavezető</w:t>
            </w:r>
            <w:r w:rsidR="00844A14"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  <w:t>(k)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FF56ADD" w14:textId="77777777" w:rsidR="00A94C4E" w:rsidRPr="006E15DD" w:rsidRDefault="00A94C4E" w:rsidP="00BF0047">
            <w:pPr>
              <w:spacing w:after="0" w:line="240" w:lineRule="auto"/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</w:pPr>
            <w:r w:rsidRPr="006E15DD"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  <w:t>Opponens</w:t>
            </w:r>
          </w:p>
        </w:tc>
      </w:tr>
      <w:tr w:rsidR="009E6FBF" w:rsidRPr="00386012" w14:paraId="4AD54ABC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7D43" w14:textId="5805C6CC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63CE" w14:textId="7BFB2D30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Velegi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Dorottya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3FFA" w14:textId="758203BA" w:rsidR="009E6FBF" w:rsidRPr="00831715" w:rsidRDefault="00B3497C" w:rsidP="009E6FBF">
            <w:pPr>
              <w:pStyle w:val="Nincstrkz"/>
              <w:rPr>
                <w:rFonts w:ascii="PT Sans" w:eastAsia="Times New Roman" w:hAnsi="PT Sans" w:cs="Calibri"/>
                <w:lang w:eastAsia="hu-HU"/>
              </w:rPr>
            </w:pPr>
            <w:r w:rsidRPr="00B3497C">
              <w:rPr>
                <w:rFonts w:ascii="PT Sans" w:eastAsia="Times New Roman" w:hAnsi="PT Sans" w:cs="Calibri"/>
                <w:lang w:eastAsia="hu-HU"/>
              </w:rPr>
              <w:t>Ha nem akadálymentes, akkor nem is tájékoztat?</w:t>
            </w:r>
            <w:r w:rsidRPr="00B3497C">
              <w:rPr>
                <w:rFonts w:ascii="PT Sans" w:eastAsia="Times New Roman" w:hAnsi="PT Sans" w:cs="Calibri"/>
                <w:lang w:eastAsia="hu-HU"/>
              </w:rPr>
              <w:br/>
              <w:t>A fogyasztók információhoz való hozzáférése a pénzügyi szektorban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C854" w14:textId="4A6D3BB4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Szilágyi Pál</w:t>
            </w: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– Dr. Veres Zoltán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06F8" w14:textId="4E902F8B" w:rsidR="009E6FBF" w:rsidRPr="00386012" w:rsidRDefault="00A74BD5" w:rsidP="009E6FBF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  <w:r>
              <w:rPr>
                <w:rFonts w:ascii="PT Sans" w:eastAsia="Times New Roman" w:hAnsi="PT Sans" w:cs="Arial"/>
                <w:color w:val="000000"/>
                <w:lang w:eastAsia="hu-HU"/>
              </w:rPr>
              <w:t>d</w:t>
            </w:r>
            <w:r w:rsidR="006D132B" w:rsidRPr="006D132B">
              <w:rPr>
                <w:rFonts w:ascii="PT Sans" w:eastAsia="Times New Roman" w:hAnsi="PT Sans" w:cs="Arial"/>
                <w:color w:val="000000"/>
                <w:lang w:eastAsia="hu-HU"/>
              </w:rPr>
              <w:t>r. Stock-</w:t>
            </w:r>
            <w:proofErr w:type="spellStart"/>
            <w:r w:rsidR="006D132B" w:rsidRPr="006D132B">
              <w:rPr>
                <w:rFonts w:ascii="PT Sans" w:eastAsia="Times New Roman" w:hAnsi="PT Sans" w:cs="Arial"/>
                <w:color w:val="000000"/>
                <w:lang w:eastAsia="hu-HU"/>
              </w:rPr>
              <w:t>Kondrát</w:t>
            </w:r>
            <w:proofErr w:type="spellEnd"/>
            <w:r w:rsidR="006D132B" w:rsidRPr="006D132B">
              <w:rPr>
                <w:rFonts w:ascii="PT Sans" w:eastAsia="Times New Roman" w:hAnsi="PT Sans" w:cs="Arial"/>
                <w:color w:val="000000"/>
                <w:lang w:eastAsia="hu-HU"/>
              </w:rPr>
              <w:t> Flóra </w:t>
            </w:r>
          </w:p>
        </w:tc>
      </w:tr>
      <w:tr w:rsidR="009E6FBF" w:rsidRPr="00386012" w14:paraId="7114153E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E4B0" w14:textId="08F3A9E5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13.30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1E55" w14:textId="53DA0CC3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Burján Anna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925" w14:textId="6D5C7ED3" w:rsidR="009E6FBF" w:rsidRPr="009028B6" w:rsidRDefault="00512372" w:rsidP="00512372">
            <w:pPr>
              <w:pStyle w:val="Nincstrkz"/>
              <w:rPr>
                <w:rFonts w:ascii="PT Sans" w:hAnsi="PT Sans"/>
                <w:shd w:val="clear" w:color="auto" w:fill="FDFDFD"/>
              </w:rPr>
            </w:pPr>
            <w:r w:rsidRPr="00512372">
              <w:rPr>
                <w:rFonts w:ascii="PT Sans" w:hAnsi="PT Sans"/>
                <w:shd w:val="clear" w:color="auto" w:fill="FDFDFD"/>
              </w:rPr>
              <w:t>Dávid és Góliát harca, avagy a sportolók sportszövetségekkel szembeni érdekérvényesítésének versenyjogi szempontjai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A061" w14:textId="79196FF3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Szilágyi Pál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FB308" w14:textId="555E3A9B" w:rsidR="009E6FBF" w:rsidRPr="00386012" w:rsidRDefault="00E5574D" w:rsidP="009E6FBF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Velegi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Dorottya</w:t>
            </w:r>
          </w:p>
        </w:tc>
      </w:tr>
      <w:tr w:rsidR="009E6FBF" w:rsidRPr="00386012" w14:paraId="1119A25B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03CC" w14:textId="7B0C7294" w:rsidR="009E6FBF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8F89" w14:textId="5FE8B589" w:rsidR="009E6FBF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proofErr w:type="spellStart"/>
            <w:r w:rsidRPr="00A8068B">
              <w:rPr>
                <w:rFonts w:ascii="PT Sans" w:eastAsia="Times New Roman" w:hAnsi="PT Sans" w:cs="Calibri"/>
                <w:lang w:eastAsia="hu-HU"/>
              </w:rPr>
              <w:t>Schlett</w:t>
            </w:r>
            <w:proofErr w:type="spellEnd"/>
            <w:r w:rsidRPr="00A8068B">
              <w:rPr>
                <w:rFonts w:ascii="PT Sans" w:eastAsia="Times New Roman" w:hAnsi="PT Sans" w:cs="Calibri"/>
                <w:lang w:eastAsia="hu-HU"/>
              </w:rPr>
              <w:t xml:space="preserve"> István Olivér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604D" w14:textId="24AAA978" w:rsidR="009E6FBF" w:rsidRPr="00FA766B" w:rsidRDefault="00FA766B" w:rsidP="009E6FBF">
            <w:pPr>
              <w:pStyle w:val="Nincstrkz"/>
              <w:jc w:val="both"/>
              <w:rPr>
                <w:rFonts w:ascii="PT Sans" w:hAnsi="PT Sans" w:cs="Courier New"/>
                <w:shd w:val="clear" w:color="auto" w:fill="FDFDFD"/>
              </w:rPr>
            </w:pPr>
            <w:r w:rsidRPr="00FA766B">
              <w:rPr>
                <w:rFonts w:ascii="PT Sans" w:hAnsi="PT Sans" w:cs="Courier New"/>
                <w:shd w:val="clear" w:color="auto" w:fill="FDFDFD"/>
              </w:rPr>
              <w:t>A nagyobb fokú gazdasági megközelítés hatása a versenykorlátozó megállapodások esetében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7222B" w14:textId="141528E9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A8068B">
              <w:rPr>
                <w:rFonts w:ascii="PT Sans" w:eastAsia="Times New Roman" w:hAnsi="PT Sans" w:cs="Calibri"/>
                <w:color w:val="000000"/>
                <w:lang w:eastAsia="hu-HU"/>
              </w:rPr>
              <w:t>Dr. Tóth Tihamér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AE4D" w14:textId="58C44A99" w:rsidR="009E6FBF" w:rsidRPr="00386012" w:rsidRDefault="00AC3E6E" w:rsidP="009E6FBF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  <w:r w:rsidRPr="00AC3E6E">
              <w:rPr>
                <w:rFonts w:ascii="PT Sans" w:eastAsia="Times New Roman" w:hAnsi="PT Sans" w:cs="Arial"/>
                <w:color w:val="000000"/>
                <w:lang w:eastAsia="hu-HU"/>
              </w:rPr>
              <w:t>dr.</w:t>
            </w:r>
            <w:r w:rsidR="006D132B" w:rsidRPr="006D132B">
              <w:rPr>
                <w:rFonts w:ascii="PT Sans" w:eastAsia="Times New Roman" w:hAnsi="PT Sans" w:cs="Arial"/>
                <w:color w:val="000000"/>
                <w:lang w:eastAsia="hu-HU"/>
              </w:rPr>
              <w:t xml:space="preserve"> Serfőző Péter</w:t>
            </w:r>
          </w:p>
        </w:tc>
      </w:tr>
      <w:tr w:rsidR="009E6FBF" w:rsidRPr="00386012" w14:paraId="64DA5B5C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D579" w14:textId="0A129CCB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D56CE" w14:textId="0ACF3B67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4D5619">
              <w:rPr>
                <w:rFonts w:ascii="PT Sans" w:eastAsia="Times New Roman" w:hAnsi="PT Sans" w:cs="Calibri"/>
                <w:lang w:eastAsia="hu-HU"/>
              </w:rPr>
              <w:t>dr. Stock-</w:t>
            </w:r>
            <w:proofErr w:type="spellStart"/>
            <w:r w:rsidRPr="004D5619">
              <w:rPr>
                <w:rFonts w:ascii="PT Sans" w:eastAsia="Times New Roman" w:hAnsi="PT Sans" w:cs="Calibri"/>
                <w:lang w:eastAsia="hu-HU"/>
              </w:rPr>
              <w:t>Kondrát</w:t>
            </w:r>
            <w:proofErr w:type="spellEnd"/>
            <w:r w:rsidRPr="004D5619">
              <w:rPr>
                <w:rFonts w:ascii="PT Sans" w:eastAsia="Times New Roman" w:hAnsi="PT Sans" w:cs="Calibri"/>
                <w:lang w:eastAsia="hu-HU"/>
              </w:rPr>
              <w:t xml:space="preserve"> Flóra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7795" w14:textId="1D7E28CC" w:rsidR="009E6FBF" w:rsidRPr="009028B6" w:rsidRDefault="008D41F9" w:rsidP="009E6FBF">
            <w:pPr>
              <w:spacing w:after="0" w:line="240" w:lineRule="auto"/>
              <w:rPr>
                <w:rFonts w:ascii="PT Sans" w:hAnsi="PT Sans"/>
              </w:rPr>
            </w:pPr>
            <w:r w:rsidRPr="008D41F9">
              <w:rPr>
                <w:rFonts w:ascii="PT Sans" w:hAnsi="PT Sans"/>
              </w:rPr>
              <w:t>"Első tapasztalatok a DSA végrehajtása kapcsán - az Európai Bizottság X elleni döntése".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DA21" w14:textId="23DCD72A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Szilágyi Pál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EDCB" w14:textId="52817DE0" w:rsidR="009E6FBF" w:rsidRPr="00386012" w:rsidRDefault="00433B76" w:rsidP="009E6FBF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  <w:proofErr w:type="spellStart"/>
            <w:r w:rsidRPr="00A8068B">
              <w:rPr>
                <w:rFonts w:ascii="PT Sans" w:eastAsia="Times New Roman" w:hAnsi="PT Sans" w:cs="Calibri"/>
                <w:lang w:eastAsia="hu-HU"/>
              </w:rPr>
              <w:t>Schlett</w:t>
            </w:r>
            <w:proofErr w:type="spellEnd"/>
            <w:r w:rsidRPr="00A8068B">
              <w:rPr>
                <w:rFonts w:ascii="PT Sans" w:eastAsia="Times New Roman" w:hAnsi="PT Sans" w:cs="Calibri"/>
                <w:lang w:eastAsia="hu-HU"/>
              </w:rPr>
              <w:t xml:space="preserve"> István Olivér</w:t>
            </w:r>
          </w:p>
        </w:tc>
      </w:tr>
      <w:tr w:rsidR="009E6FBF" w:rsidRPr="00386012" w14:paraId="3A1C7F89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7FF1" w14:textId="6AC5F401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9611B3" w14:textId="2940A24D" w:rsidR="009E6FBF" w:rsidRPr="009E6FBF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proofErr w:type="spellStart"/>
            <w:r w:rsidRPr="000D4C92">
              <w:rPr>
                <w:rFonts w:ascii="PT Sans" w:eastAsia="Times New Roman" w:hAnsi="PT Sans" w:cs="Calibri"/>
                <w:color w:val="000000"/>
                <w:lang w:eastAsia="hu-HU"/>
              </w:rPr>
              <w:t>Tarpai</w:t>
            </w:r>
            <w:proofErr w:type="spellEnd"/>
            <w:r w:rsidRPr="000D4C9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Zsuzsanna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CF01" w14:textId="0F775301" w:rsidR="009E6FBF" w:rsidRPr="004E774F" w:rsidRDefault="002F19E2" w:rsidP="009E6FBF">
            <w:pPr>
              <w:pStyle w:val="NormlWeb"/>
              <w:shd w:val="clear" w:color="auto" w:fill="FDFDFD"/>
              <w:rPr>
                <w:rFonts w:ascii="PT Sans" w:hAnsi="PT Sans"/>
                <w:sz w:val="22"/>
                <w:szCs w:val="22"/>
              </w:rPr>
            </w:pPr>
            <w:r w:rsidRPr="002F19E2">
              <w:rPr>
                <w:rFonts w:ascii="PT Sans" w:hAnsi="PT Sans"/>
                <w:sz w:val="22"/>
                <w:szCs w:val="22"/>
              </w:rPr>
              <w:t>Az állampolgársági jogviszony változásai Kárpátalján az államhatár-módosítások következtében a 20. században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F1E13" w14:textId="16271D24" w:rsidR="009E6FBF" w:rsidRPr="00386012" w:rsidRDefault="009E6FBF" w:rsidP="009E6FBF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0D4C9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0D4C92">
              <w:rPr>
                <w:rFonts w:ascii="PT Sans" w:eastAsia="Times New Roman" w:hAnsi="PT Sans" w:cs="Calibri"/>
                <w:color w:val="000000"/>
                <w:lang w:eastAsia="hu-HU"/>
              </w:rPr>
              <w:t>Gyeney</w:t>
            </w:r>
            <w:proofErr w:type="spellEnd"/>
            <w:r w:rsidRPr="000D4C9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Laura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8809" w14:textId="6E374AE1" w:rsidR="009E6FBF" w:rsidRPr="00386012" w:rsidRDefault="00EB370A" w:rsidP="009E6FBF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  <w:r w:rsidRPr="00EB370A">
              <w:rPr>
                <w:rFonts w:ascii="PT Sans" w:eastAsia="Times New Roman" w:hAnsi="PT Sans" w:cs="Arial"/>
                <w:color w:val="000000"/>
                <w:lang w:eastAsia="hu-HU"/>
              </w:rPr>
              <w:t>dr. Burján Anna </w:t>
            </w:r>
          </w:p>
        </w:tc>
      </w:tr>
      <w:tr w:rsidR="00630F82" w:rsidRPr="00386012" w14:paraId="6E6CC494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0354" w14:textId="0194209E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96351" w14:textId="3CF12476" w:rsidR="00630F82" w:rsidRPr="000D4C9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Szabadkai János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DDEF" w14:textId="59F6AF73" w:rsidR="00630F82" w:rsidRPr="00B50FB0" w:rsidRDefault="00B50FB0" w:rsidP="00B50FB0">
            <w:pPr>
              <w:pStyle w:val="NormlWeb"/>
              <w:shd w:val="clear" w:color="auto" w:fill="FDFDFD"/>
              <w:rPr>
                <w:rFonts w:ascii="PT Sans" w:hAnsi="PT Sans"/>
                <w:sz w:val="22"/>
                <w:szCs w:val="22"/>
              </w:rPr>
            </w:pPr>
            <w:bookmarkStart w:id="0" w:name="_Hlk211326074"/>
            <w:r w:rsidRPr="00B50FB0">
              <w:rPr>
                <w:rFonts w:ascii="PT Sans" w:hAnsi="PT Sans"/>
                <w:sz w:val="22"/>
                <w:szCs w:val="22"/>
              </w:rPr>
              <w:t>Gazdálkodó szervezetek fenntarthatósági törekvései: környezetvédelmi vezetési és hitelesítési rendszer a környezettudatos vállalatok működésének szolgálatában, mesterséges intelligencia (AI), mint a környezetvédelmi irányítás átalakító eszköze.</w:t>
            </w:r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0CE9" w14:textId="0A109EE2" w:rsidR="00630F82" w:rsidRPr="000D4C9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Halász Zsolt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46D9" w14:textId="4984F0D5" w:rsidR="00630F82" w:rsidRPr="00386012" w:rsidRDefault="00E5574D" w:rsidP="00630F82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  <w:r>
              <w:rPr>
                <w:rFonts w:ascii="PT Sans" w:eastAsia="Times New Roman" w:hAnsi="PT Sans" w:cs="Arial"/>
                <w:color w:val="000000"/>
                <w:lang w:eastAsia="hu-HU"/>
              </w:rPr>
              <w:t>d</w:t>
            </w:r>
            <w:r w:rsidRPr="00E5574D">
              <w:rPr>
                <w:rFonts w:ascii="PT Sans" w:eastAsia="Times New Roman" w:hAnsi="PT Sans" w:cs="Arial"/>
                <w:color w:val="000000"/>
                <w:lang w:eastAsia="hu-HU"/>
              </w:rPr>
              <w:t>r. Kiss Georgina </w:t>
            </w:r>
          </w:p>
        </w:tc>
      </w:tr>
      <w:tr w:rsidR="00630F82" w:rsidRPr="00386012" w14:paraId="02BFCE18" w14:textId="77777777" w:rsidTr="00433059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93994D" w14:textId="7D7EE4C2" w:rsidR="00630F8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6CE15C" w14:textId="2DDBB80D" w:rsidR="00630F82" w:rsidRPr="00756B89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EE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Kiss Georgina</w:t>
            </w:r>
            <w:r w:rsidR="00E5574D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</w:t>
            </w:r>
            <w:r w:rsidR="00756B89">
              <w:rPr>
                <w:rFonts w:ascii="PT Sans" w:eastAsia="Times New Roman" w:hAnsi="PT Sans" w:cs="Calibri"/>
                <w:color w:val="EE0000"/>
                <w:lang w:eastAsia="hu-HU"/>
              </w:rPr>
              <w:t>online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E5DB7" w14:textId="3189ABA0" w:rsidR="00630F82" w:rsidRPr="004E774F" w:rsidRDefault="00852C2F" w:rsidP="00630F82">
            <w:pPr>
              <w:pStyle w:val="NormlWeb"/>
              <w:shd w:val="clear" w:color="auto" w:fill="FDFDFD"/>
              <w:rPr>
                <w:rFonts w:ascii="PT Sans" w:hAnsi="PT Sans"/>
                <w:sz w:val="22"/>
                <w:szCs w:val="22"/>
              </w:rPr>
            </w:pPr>
            <w:r w:rsidRPr="00852C2F">
              <w:rPr>
                <w:rFonts w:ascii="PT Sans" w:hAnsi="PT Sans"/>
                <w:sz w:val="22"/>
                <w:szCs w:val="22"/>
              </w:rPr>
              <w:t>"A környezetvédelmi részvételi jogok az Európai Unióban"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2E0068" w14:textId="5F94F294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Bándi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Gyula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D28833" w14:textId="7D2508DC" w:rsidR="00630F82" w:rsidRPr="00386012" w:rsidRDefault="0017193C" w:rsidP="00630F82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Szabadkai János</w:t>
            </w:r>
          </w:p>
        </w:tc>
      </w:tr>
      <w:tr w:rsidR="00630F82" w:rsidRPr="00386012" w14:paraId="0B37EE1F" w14:textId="77777777" w:rsidTr="00433059">
        <w:trPr>
          <w:trHeight w:val="300"/>
          <w:jc w:val="center"/>
        </w:trPr>
        <w:tc>
          <w:tcPr>
            <w:tcW w:w="15088" w:type="dxa"/>
            <w:gridSpan w:val="7"/>
          </w:tcPr>
          <w:p w14:paraId="2CAC4973" w14:textId="77777777" w:rsidR="00630F82" w:rsidRPr="00643135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bCs/>
                <w:iCs/>
                <w:color w:val="FF0000"/>
                <w:sz w:val="24"/>
                <w:szCs w:val="32"/>
                <w:lang w:eastAsia="hu-HU"/>
              </w:rPr>
            </w:pPr>
          </w:p>
          <w:p w14:paraId="6E457213" w14:textId="77777777" w:rsidR="003D2253" w:rsidRDefault="003D2253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</w:pPr>
          </w:p>
          <w:p w14:paraId="2EC81671" w14:textId="77777777" w:rsidR="003D2253" w:rsidRDefault="003D2253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</w:pPr>
          </w:p>
          <w:p w14:paraId="3A19D7C4" w14:textId="77777777" w:rsidR="003D2253" w:rsidRDefault="003D2253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</w:pPr>
          </w:p>
          <w:p w14:paraId="567E9715" w14:textId="77777777" w:rsidR="003D2253" w:rsidRDefault="003D2253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</w:pPr>
          </w:p>
          <w:p w14:paraId="5C090CD4" w14:textId="77777777" w:rsidR="003D2253" w:rsidRDefault="003D2253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</w:pPr>
          </w:p>
          <w:p w14:paraId="7F576F05" w14:textId="77777777" w:rsidR="003D2253" w:rsidRDefault="003D2253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</w:pPr>
          </w:p>
          <w:p w14:paraId="522E43AF" w14:textId="77777777" w:rsidR="003D2253" w:rsidRDefault="003D2253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</w:pPr>
          </w:p>
          <w:p w14:paraId="692D558D" w14:textId="584B0C93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Arial"/>
                <w:b/>
                <w:i/>
                <w:color w:val="FF0000"/>
                <w:sz w:val="24"/>
                <w:szCs w:val="32"/>
                <w:lang w:eastAsia="hu-HU"/>
              </w:rPr>
            </w:pPr>
            <w:r w:rsidRPr="000D11C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  <w:t>Büntetőjog, Polgári eljárásjog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  <w:t xml:space="preserve">, Munkajog </w:t>
            </w:r>
            <w:r w:rsidRPr="000D11C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  <w:t>– Gy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  <w:t>105</w:t>
            </w:r>
            <w:r w:rsidRPr="000D11C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  <w:t xml:space="preserve"> 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– panelvezető: </w:t>
            </w:r>
            <w:proofErr w:type="spellStart"/>
            <w:r w:rsidR="001C3693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Bolyky</w:t>
            </w:r>
            <w:proofErr w:type="spellEnd"/>
            <w:r w:rsidR="001C3693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Orsolya</w:t>
            </w:r>
          </w:p>
        </w:tc>
      </w:tr>
      <w:tr w:rsidR="00630F82" w:rsidRPr="00386012" w14:paraId="6D604033" w14:textId="77777777" w:rsidTr="009D6171">
        <w:trPr>
          <w:trHeight w:val="492"/>
          <w:jc w:val="center"/>
        </w:trPr>
        <w:tc>
          <w:tcPr>
            <w:tcW w:w="1544" w:type="dxa"/>
            <w:tcBorders>
              <w:bottom w:val="single" w:sz="4" w:space="0" w:color="auto"/>
            </w:tcBorders>
            <w:noWrap/>
            <w:vAlign w:val="bottom"/>
          </w:tcPr>
          <w:p w14:paraId="7BB6E450" w14:textId="77777777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bottom"/>
          </w:tcPr>
          <w:p w14:paraId="3261D516" w14:textId="77777777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60E0F505" w14:textId="77777777" w:rsidR="00630F82" w:rsidRPr="00215ED9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7CDE1B11" w14:textId="465FB649" w:rsidR="00630F82" w:rsidRPr="00215ED9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bottom"/>
          </w:tcPr>
          <w:p w14:paraId="6E3888ED" w14:textId="501CD32C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  <w:t>Témavezető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9E9E76F" w14:textId="77777777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</w:pPr>
            <w:r w:rsidRPr="00386012"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  <w:t>Opponens</w:t>
            </w:r>
          </w:p>
        </w:tc>
      </w:tr>
      <w:tr w:rsidR="00E5574D" w:rsidRPr="00DE0127" w14:paraId="127A596A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99C4" w14:textId="4FC4D5A4" w:rsidR="00E5574D" w:rsidRPr="00DE0127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DFA6" w14:textId="0E0A56EB" w:rsidR="00E5574D" w:rsidRPr="00DE0127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Dobróczi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Zsolt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4E7" w14:textId="4399D637" w:rsidR="00E5574D" w:rsidRPr="00DE0127" w:rsidRDefault="00E5574D" w:rsidP="00E5574D">
            <w:pPr>
              <w:spacing w:after="0" w:line="240" w:lineRule="auto"/>
              <w:jc w:val="both"/>
              <w:rPr>
                <w:rFonts w:ascii="PT Sans" w:eastAsia="Times New Roman" w:hAnsi="PT Sans" w:cs="Calibri"/>
                <w:lang w:eastAsia="hu-HU"/>
              </w:rPr>
            </w:pPr>
            <w:r>
              <w:rPr>
                <w:rStyle w:val="normaltextrun"/>
                <w:rFonts w:ascii="PT Sans" w:hAnsi="PT Sans" w:cs="Segoe UI"/>
              </w:rPr>
              <w:t>A gyermekkorúak kontraproduktív védelme a digitális valóságban.</w:t>
            </w:r>
            <w:r>
              <w:rPr>
                <w:rStyle w:val="eop"/>
                <w:rFonts w:ascii="PT Sans" w:hAnsi="PT Sans" w:cs="Segoe UI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CF46" w14:textId="08F130D4" w:rsidR="00E5574D" w:rsidRPr="00DE0127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Belovics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Ervin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A6E4" w14:textId="7595490E" w:rsidR="00E5574D" w:rsidRPr="00DE0127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Petneházi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Réka</w:t>
            </w:r>
          </w:p>
        </w:tc>
      </w:tr>
      <w:tr w:rsidR="00E5574D" w:rsidRPr="00DE0127" w14:paraId="4AC6E0A7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4F026" w14:textId="61E6A51B" w:rsidR="00E5574D" w:rsidRPr="00DE0127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13.30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EE4B" w14:textId="4D3B6CEF" w:rsidR="00E5574D" w:rsidRPr="00DE0127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Petneházi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Réka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B9B0" w14:textId="7FBBDC42" w:rsidR="00E5574D" w:rsidRPr="003C07C8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1"/>
                <w:szCs w:val="21"/>
              </w:rPr>
              <w:t>A nőgyilkosságokhoz kapcsolódó aktuális jogalkotási folyamatok Európában: az olasz és a román “</w:t>
            </w:r>
            <w:proofErr w:type="spellStart"/>
            <w:r>
              <w:rPr>
                <w:rStyle w:val="normaltextrun"/>
                <w:rFonts w:ascii="Tahoma" w:hAnsi="Tahoma" w:cs="Tahoma"/>
                <w:color w:val="000000"/>
                <w:sz w:val="21"/>
                <w:szCs w:val="21"/>
              </w:rPr>
              <w:t>femicídium</w:t>
            </w:r>
            <w:proofErr w:type="spellEnd"/>
            <w:r>
              <w:rPr>
                <w:rStyle w:val="normaltextrun"/>
                <w:rFonts w:ascii="Tahoma" w:hAnsi="Tahoma" w:cs="Tahoma"/>
                <w:color w:val="000000"/>
                <w:sz w:val="21"/>
                <w:szCs w:val="21"/>
              </w:rPr>
              <w:t>-törvény” bemutatása</w:t>
            </w:r>
            <w:r>
              <w:rPr>
                <w:rStyle w:val="eop"/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A344" w14:textId="4DAA1FF4" w:rsidR="00E5574D" w:rsidRPr="00DE0127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Belovics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Ervin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3075" w14:textId="6B605309" w:rsidR="00E5574D" w:rsidRPr="00DE0127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Dobróczi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Zsolt</w:t>
            </w:r>
          </w:p>
        </w:tc>
      </w:tr>
      <w:tr w:rsidR="00630F82" w:rsidRPr="00DE0127" w14:paraId="64833FC8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6C60" w14:textId="2F89B03E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71BF" w14:textId="327B88FA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9E6FBF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9E6FBF">
              <w:rPr>
                <w:rFonts w:ascii="PT Sans" w:eastAsia="Times New Roman" w:hAnsi="PT Sans" w:cs="Calibri"/>
                <w:color w:val="000000"/>
                <w:lang w:eastAsia="hu-HU"/>
              </w:rPr>
              <w:t>Imri</w:t>
            </w:r>
            <w:proofErr w:type="spellEnd"/>
            <w:r w:rsidRPr="009E6FBF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Zoltán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822D" w14:textId="4B6B6D8E" w:rsidR="00630F82" w:rsidRPr="003C07C8" w:rsidRDefault="001E1EE3" w:rsidP="00630F82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1E1EE3">
              <w:rPr>
                <w:rFonts w:ascii="PT Sans" w:eastAsia="Times New Roman" w:hAnsi="PT Sans" w:cs="Calibri"/>
                <w:lang w:eastAsia="hu-HU"/>
              </w:rPr>
              <w:t>"A terrorcselekmények felderítésének jogszabályi háttere</w:t>
            </w:r>
            <w:r>
              <w:rPr>
                <w:rFonts w:ascii="PT Sans" w:eastAsia="Times New Roman" w:hAnsi="PT Sans" w:cs="Calibri"/>
                <w:lang w:eastAsia="hu-HU"/>
              </w:rPr>
              <w:t>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F7BB" w14:textId="4842AD32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Belovics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Ervin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76C51" w14:textId="5CD5E207" w:rsidR="00630F82" w:rsidRPr="00DE0127" w:rsidRDefault="00FC41E6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Nógrádi Krisztián</w:t>
            </w:r>
          </w:p>
        </w:tc>
      </w:tr>
      <w:tr w:rsidR="00630F82" w:rsidRPr="00DE0127" w14:paraId="1BB8BA76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F627" w14:textId="503B18EF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1B66" w14:textId="054724BD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Nógrádi Krisztán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46B" w14:textId="4FE8FE21" w:rsidR="00630F82" w:rsidRPr="00DE0127" w:rsidRDefault="00B03228" w:rsidP="00630F82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iCs/>
                <w:lang w:eastAsia="hu-HU"/>
              </w:rPr>
            </w:pPr>
            <w:r w:rsidRPr="00B03228">
              <w:rPr>
                <w:rFonts w:ascii="PT Sans" w:eastAsia="Times New Roman" w:hAnsi="PT Sans" w:cs="Times New Roman"/>
                <w:iCs/>
                <w:lang w:eastAsia="hu-HU"/>
              </w:rPr>
              <w:t>A többes felelősség kérdése a közúti baleset gondatlan okozása esetén.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DABE" w14:textId="18D62529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Bérces Viktor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BC5C4" w14:textId="0041BFCB" w:rsidR="00630F82" w:rsidRDefault="00B33DD7" w:rsidP="00B33DD7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Grezsa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Balázs</w:t>
            </w:r>
          </w:p>
          <w:p w14:paraId="702377D3" w14:textId="29D1A980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</w:tc>
      </w:tr>
      <w:tr w:rsidR="00630F82" w:rsidRPr="00DE0127" w14:paraId="679471E5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405E" w14:textId="06385D92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08BA" w14:textId="246A2A18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Grezsa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Balázs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259" w14:textId="6560A30F" w:rsidR="00630F82" w:rsidRPr="00B33DD7" w:rsidRDefault="00B33DD7" w:rsidP="00630F82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B33DD7">
              <w:rPr>
                <w:rFonts w:ascii="PT Sans" w:eastAsia="Times New Roman" w:hAnsi="PT Sans" w:cs="Calibri"/>
                <w:lang w:eastAsia="hu-HU"/>
              </w:rPr>
              <w:t>"Gyermek, kiskorú, fiatalkorú; minden 18 év alatti? Fogalmi tisztázás a gyermekkereskedelem tükrében."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544CF" w14:textId="5151A7AE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Bolyky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Orsolya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A94A" w14:textId="46FBC629" w:rsidR="00630F82" w:rsidRPr="00DE0127" w:rsidRDefault="00FC41E6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Nógrádi Krisztián</w:t>
            </w:r>
          </w:p>
        </w:tc>
      </w:tr>
      <w:tr w:rsidR="00630F82" w:rsidRPr="00DE0127" w14:paraId="4F92B3AF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6ED7" w14:textId="7B58F949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highlight w:val="yellow"/>
                <w:lang w:eastAsia="hu-HU"/>
              </w:rPr>
            </w:pPr>
            <w:r w:rsidRPr="009E6FBF">
              <w:rPr>
                <w:rFonts w:ascii="PT Sans" w:eastAsia="Times New Roman" w:hAnsi="PT Sans" w:cs="Calibri"/>
                <w:color w:val="000000"/>
                <w:lang w:eastAsia="hu-HU"/>
              </w:rPr>
              <w:t>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E0B77" w14:textId="32ADE130" w:rsidR="00630F82" w:rsidRPr="009E6FBF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Serfőző Péter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A81" w14:textId="7C12A157" w:rsidR="00630F82" w:rsidRPr="00DE0127" w:rsidRDefault="00580352" w:rsidP="00630F82">
            <w:pPr>
              <w:spacing w:after="0" w:line="240" w:lineRule="auto"/>
              <w:jc w:val="both"/>
              <w:rPr>
                <w:rFonts w:ascii="PT Sans" w:eastAsia="Times New Roman" w:hAnsi="PT Sans" w:cs="Calibri"/>
                <w:lang w:eastAsia="hu-HU"/>
              </w:rPr>
            </w:pPr>
            <w:r w:rsidRPr="00580352">
              <w:rPr>
                <w:rFonts w:ascii="PT Sans" w:eastAsia="Times New Roman" w:hAnsi="PT Sans" w:cs="Calibri"/>
                <w:lang w:eastAsia="hu-HU"/>
              </w:rPr>
              <w:t>Az ideiglenes intézkedés a perben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E4BE" w14:textId="53A4CAAC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Harsági Viktória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2CDB" w14:textId="6CEFEE4B" w:rsidR="00630F82" w:rsidRPr="00DE0127" w:rsidRDefault="00517753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517753">
              <w:rPr>
                <w:rFonts w:ascii="PT Sans" w:eastAsia="Times New Roman" w:hAnsi="PT Sans" w:cs="Calibri"/>
                <w:color w:val="000000"/>
                <w:lang w:eastAsia="hu-HU"/>
              </w:rPr>
              <w:t>dr. Mór-Baranyai Anna </w:t>
            </w:r>
          </w:p>
        </w:tc>
      </w:tr>
      <w:tr w:rsidR="00630F82" w:rsidRPr="00DE0127" w14:paraId="7BFD58A0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76EA" w14:textId="05D83789" w:rsidR="00630F82" w:rsidRPr="009E6FBF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8AEFF" w14:textId="3FFBDCB5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r w:rsidRPr="003D6EAC">
              <w:rPr>
                <w:rFonts w:ascii="PT Sans" w:eastAsia="Times New Roman" w:hAnsi="PT Sans" w:cs="Calibri"/>
                <w:color w:val="000000"/>
                <w:lang w:eastAsia="hu-HU"/>
              </w:rPr>
              <w:t>Tóth János Jenő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B1F" w14:textId="06C8A550" w:rsidR="00630F82" w:rsidRPr="00AA33B7" w:rsidRDefault="00AA33B7" w:rsidP="00AA33B7">
            <w:pPr>
              <w:spacing w:after="0" w:line="240" w:lineRule="auto"/>
              <w:jc w:val="both"/>
              <w:rPr>
                <w:rFonts w:ascii="PT Sans" w:eastAsia="Times New Roman" w:hAnsi="PT Sans" w:cs="Calibri"/>
                <w:lang w:eastAsia="hu-HU"/>
              </w:rPr>
            </w:pPr>
            <w:r w:rsidRPr="00AA33B7">
              <w:rPr>
                <w:rFonts w:ascii="PT Sans" w:eastAsia="Times New Roman" w:hAnsi="PT Sans" w:cs="Calibri"/>
                <w:lang w:eastAsia="hu-HU"/>
              </w:rPr>
              <w:t>A mesterséges intelligencia hatása a munkaviszonyra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BFF8" w14:textId="3C4ED961" w:rsidR="00630F82" w:rsidRPr="00DE0127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D6EAC">
              <w:rPr>
                <w:rFonts w:ascii="PT Sans" w:eastAsia="Times New Roman" w:hAnsi="PT Sans" w:cs="Calibri"/>
                <w:color w:val="000000"/>
                <w:lang w:eastAsia="hu-HU"/>
              </w:rPr>
              <w:t>Dr. Gyulavári Tamás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99E2" w14:textId="217CF44D" w:rsidR="00630F82" w:rsidRPr="00DE0127" w:rsidRDefault="004D7C49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Detre Csongor</w:t>
            </w:r>
            <w:r w:rsidR="00872CC8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István</w:t>
            </w:r>
          </w:p>
        </w:tc>
      </w:tr>
    </w:tbl>
    <w:p w14:paraId="1D634CAA" w14:textId="77777777" w:rsidR="00057992" w:rsidRDefault="00057992">
      <w:r>
        <w:br w:type="page"/>
      </w:r>
    </w:p>
    <w:tbl>
      <w:tblPr>
        <w:tblW w:w="15088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2835"/>
        <w:gridCol w:w="3929"/>
        <w:gridCol w:w="3685"/>
        <w:gridCol w:w="3095"/>
      </w:tblGrid>
      <w:tr w:rsidR="00630F82" w:rsidRPr="00643135" w14:paraId="65BA568F" w14:textId="77777777" w:rsidTr="009D6171">
        <w:trPr>
          <w:trHeight w:val="300"/>
          <w:jc w:val="center"/>
        </w:trPr>
        <w:tc>
          <w:tcPr>
            <w:tcW w:w="15088" w:type="dxa"/>
            <w:gridSpan w:val="5"/>
          </w:tcPr>
          <w:p w14:paraId="07CC979B" w14:textId="398AD03B" w:rsidR="00630F8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</w:p>
          <w:p w14:paraId="58DFA2EF" w14:textId="77777777" w:rsidR="00057992" w:rsidRDefault="0005799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</w:p>
          <w:p w14:paraId="75403F6D" w14:textId="77777777" w:rsidR="00057992" w:rsidRDefault="0005799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</w:p>
          <w:p w14:paraId="4E54A2FF" w14:textId="77777777" w:rsidR="00057992" w:rsidRDefault="0005799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</w:p>
          <w:p w14:paraId="6A080847" w14:textId="77777777" w:rsidR="00057992" w:rsidRDefault="0005799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</w:p>
          <w:p w14:paraId="168E5CB9" w14:textId="77777777" w:rsidR="00057992" w:rsidRDefault="0005799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</w:p>
          <w:p w14:paraId="6E98CBD6" w14:textId="77777777" w:rsidR="00057992" w:rsidRDefault="0005799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</w:p>
          <w:p w14:paraId="4151C3AA" w14:textId="77777777" w:rsidR="00057992" w:rsidRPr="00643135" w:rsidRDefault="0005799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</w:p>
          <w:p w14:paraId="44394FE1" w14:textId="086402DA" w:rsidR="00630F82" w:rsidRPr="00643135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  <w:r w:rsidRPr="0064313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Polgári jog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, Jogtörténet </w:t>
            </w:r>
            <w:r w:rsidRPr="0064313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– Gy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107</w:t>
            </w:r>
            <w:r w:rsidRPr="0064313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– panelvezető: </w:t>
            </w:r>
            <w:r w:rsidR="006D0484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Pogácsás Anett</w:t>
            </w:r>
          </w:p>
        </w:tc>
      </w:tr>
      <w:tr w:rsidR="00630F82" w:rsidRPr="00386012" w14:paraId="697661E3" w14:textId="77777777" w:rsidTr="009D6171">
        <w:trPr>
          <w:trHeight w:val="300"/>
          <w:jc w:val="center"/>
        </w:trPr>
        <w:tc>
          <w:tcPr>
            <w:tcW w:w="1544" w:type="dxa"/>
            <w:tcBorders>
              <w:bottom w:val="single" w:sz="4" w:space="0" w:color="auto"/>
            </w:tcBorders>
            <w:noWrap/>
            <w:vAlign w:val="bottom"/>
          </w:tcPr>
          <w:p w14:paraId="43B43D45" w14:textId="5F313151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F619F" w14:textId="7C8BAE2E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14:paraId="1A4AD94B" w14:textId="6A785250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2170FDA2" w14:textId="1C76A65C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  <w:t>Témavezető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noWrap/>
            <w:vAlign w:val="bottom"/>
          </w:tcPr>
          <w:p w14:paraId="06BF06D9" w14:textId="77777777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</w:pPr>
            <w:r w:rsidRPr="00386012"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  <w:t>Opponens</w:t>
            </w:r>
          </w:p>
        </w:tc>
      </w:tr>
      <w:tr w:rsidR="00630F82" w:rsidRPr="00386012" w14:paraId="38C82F72" w14:textId="77777777" w:rsidTr="009D6171">
        <w:trPr>
          <w:trHeight w:val="392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61DFF" w14:textId="264CE763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9CC5B" w14:textId="179E3834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19554F">
              <w:rPr>
                <w:rFonts w:ascii="PT Sans" w:eastAsia="Times New Roman" w:hAnsi="PT Sans" w:cs="Calibri"/>
                <w:color w:val="000000"/>
                <w:lang w:eastAsia="hu-HU"/>
              </w:rPr>
              <w:t>dr. Kozma Gábor Levente</w:t>
            </w:r>
            <w:r w:rsidR="00792F8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</w:t>
            </w:r>
            <w:r w:rsidR="00792F87" w:rsidRPr="00792F87">
              <w:rPr>
                <w:rFonts w:ascii="PT Sans" w:eastAsia="Times New Roman" w:hAnsi="PT Sans" w:cs="Calibri"/>
                <w:color w:val="EE0000"/>
                <w:lang w:eastAsia="hu-HU"/>
              </w:rPr>
              <w:t>online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527" w14:textId="5DF356B6" w:rsidR="00630F82" w:rsidRPr="009028B6" w:rsidRDefault="00AC73D0" w:rsidP="00630F82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AC73D0">
              <w:rPr>
                <w:rFonts w:ascii="PT Sans" w:eastAsia="Times New Roman" w:hAnsi="PT Sans" w:cs="Calibri"/>
                <w:lang w:eastAsia="hu-HU"/>
              </w:rPr>
              <w:t>"A kereskedelmi választottbíráskodás és az európai jog kapcsolata: a kereskedelmi választottbíráskodás a tagállami eljárási autonómia fényében"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17755" w14:textId="6A245EB2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Csehi Zoltán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BB2B" w14:textId="1D774F2C" w:rsidR="00630F82" w:rsidRPr="00386012" w:rsidRDefault="00630F82" w:rsidP="00630F82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</w:tc>
      </w:tr>
      <w:tr w:rsidR="00066108" w:rsidRPr="00386012" w14:paraId="1B7F760C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7EB8" w14:textId="6F5577A9" w:rsidR="00066108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13.30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9A32FB" w14:textId="42ABB314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Nagy Álmos Lukács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4BA" w14:textId="28A34E1A" w:rsidR="00066108" w:rsidRPr="009028B6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E5574D">
              <w:rPr>
                <w:rFonts w:ascii="PT Sans" w:eastAsia="Times New Roman" w:hAnsi="PT Sans" w:cs="Calibri"/>
                <w:lang w:eastAsia="hu-HU"/>
              </w:rPr>
              <w:t>"A fizetési meghagyásos eljárás a mesterséges intelligencia korában"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32D7" w14:textId="5001F070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Koltay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András/Dr.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Bodzási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Balázs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31D3" w14:textId="59148004" w:rsidR="00066108" w:rsidRPr="00386012" w:rsidRDefault="00AE04EE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Lugosi Vilmos</w:t>
            </w:r>
          </w:p>
        </w:tc>
      </w:tr>
      <w:tr w:rsidR="00066108" w:rsidRPr="00386012" w14:paraId="4E838FA6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0AEF" w14:textId="3CDC7F2A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A63F7" w14:textId="7571E149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Nemescsóiné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dr. Martonyi Zsuzsanna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DF5C" w14:textId="3E89B01B" w:rsidR="00066108" w:rsidRPr="00883F23" w:rsidRDefault="00883F23" w:rsidP="00066108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883F23">
              <w:rPr>
                <w:rFonts w:ascii="PT Sans" w:eastAsia="Times New Roman" w:hAnsi="PT Sans" w:cs="Calibri"/>
                <w:lang w:eastAsia="hu-HU"/>
              </w:rPr>
              <w:t>Az elfogulatlan szemlélő, mint antropológiai alap a Ptk. Emberképéhez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A417" w14:textId="2CDC9D3D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Koltay</w:t>
            </w:r>
            <w:proofErr w:type="spellEnd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András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5CDC3" w14:textId="6779EBAF" w:rsidR="00066108" w:rsidRPr="00386012" w:rsidRDefault="00756B89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756B89">
              <w:rPr>
                <w:rFonts w:ascii="PT Sans" w:eastAsia="Times New Roman" w:hAnsi="PT Sans" w:cs="Calibri"/>
                <w:color w:val="000000"/>
                <w:lang w:eastAsia="hu-HU"/>
              </w:rPr>
              <w:t>dr. Nagy Álmos Lukács </w:t>
            </w:r>
          </w:p>
        </w:tc>
      </w:tr>
      <w:tr w:rsidR="003276BE" w:rsidRPr="00386012" w14:paraId="4059DCC0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6DDFA" w14:textId="72072FF8" w:rsidR="003276BE" w:rsidRPr="00386012" w:rsidRDefault="003276BE" w:rsidP="003276BE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E8979" w14:textId="631E8DEF" w:rsidR="003276BE" w:rsidRPr="00386012" w:rsidRDefault="003276BE" w:rsidP="003276BE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BC7B0C">
              <w:rPr>
                <w:rFonts w:ascii="PT Sans" w:eastAsia="Times New Roman" w:hAnsi="PT Sans" w:cs="Calibri"/>
                <w:color w:val="000000"/>
                <w:lang w:eastAsia="hu-HU"/>
              </w:rPr>
              <w:t>dr. Horváth Fábián László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601" w14:textId="08E8F3E3" w:rsidR="003276BE" w:rsidRPr="004202C3" w:rsidRDefault="003276BE" w:rsidP="003276BE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B9285A">
              <w:rPr>
                <w:rFonts w:ascii="PT Sans" w:eastAsia="Times New Roman" w:hAnsi="PT Sans" w:cs="Calibri"/>
                <w:lang w:eastAsia="hu-HU"/>
              </w:rPr>
              <w:t>Katolikus klérus a Szegedi Népbíróság előtt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9F55" w14:textId="263805FB" w:rsidR="003276BE" w:rsidRPr="00386012" w:rsidRDefault="003276BE" w:rsidP="003276BE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BC7B0C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BC7B0C">
              <w:rPr>
                <w:rFonts w:ascii="PT Sans" w:eastAsia="Times New Roman" w:hAnsi="PT Sans" w:cs="Calibri"/>
                <w:color w:val="000000"/>
                <w:lang w:eastAsia="hu-HU"/>
              </w:rPr>
              <w:t>Völgyesi</w:t>
            </w:r>
            <w:proofErr w:type="spellEnd"/>
            <w:r w:rsidRPr="00BC7B0C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Levente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F57D8" w14:textId="4B4EA070" w:rsidR="003276BE" w:rsidRPr="00386012" w:rsidRDefault="00A74BD5" w:rsidP="003276BE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Style w:val="normaltextrun"/>
                <w:rFonts w:ascii="PT Sans" w:hAnsi="PT Sans" w:cs="Segoe UI"/>
                <w:color w:val="000000"/>
              </w:rPr>
              <w:t>d</w:t>
            </w:r>
            <w:r>
              <w:rPr>
                <w:rStyle w:val="normaltextrun"/>
                <w:rFonts w:cs="Segoe UI"/>
              </w:rPr>
              <w:t xml:space="preserve">r. </w:t>
            </w:r>
            <w:r w:rsidR="003276BE">
              <w:rPr>
                <w:rStyle w:val="normaltextrun"/>
                <w:rFonts w:ascii="PT Sans" w:hAnsi="PT Sans" w:cs="Segoe UI"/>
                <w:color w:val="000000"/>
              </w:rPr>
              <w:t>Rigó Zsombor Márton</w:t>
            </w:r>
            <w:r w:rsidR="003276BE">
              <w:rPr>
                <w:rStyle w:val="eop"/>
                <w:rFonts w:ascii="PT Sans" w:hAnsi="PT Sans" w:cs="Segoe UI"/>
                <w:color w:val="000000"/>
              </w:rPr>
              <w:t> </w:t>
            </w:r>
          </w:p>
        </w:tc>
      </w:tr>
      <w:tr w:rsidR="003276BE" w:rsidRPr="00386012" w14:paraId="19DD9B97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CB3AA" w14:textId="2D4367C9" w:rsidR="003276BE" w:rsidRPr="00DE0127" w:rsidRDefault="003276BE" w:rsidP="003276BE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E41CD9" w14:textId="77777777" w:rsidR="003276BE" w:rsidRDefault="003276BE" w:rsidP="003276BE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  <w:p w14:paraId="27B54997" w14:textId="0DF16609" w:rsidR="003276BE" w:rsidRDefault="003276BE" w:rsidP="003276BE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4D5619">
              <w:rPr>
                <w:rFonts w:ascii="PT Sans" w:eastAsia="Times New Roman" w:hAnsi="PT Sans" w:cs="Calibri"/>
                <w:color w:val="000000"/>
                <w:lang w:eastAsia="hu-HU"/>
              </w:rPr>
              <w:t>dr. Mór-Baranyai Anna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EE9C" w14:textId="1C877657" w:rsidR="003276BE" w:rsidRPr="004202C3" w:rsidRDefault="003276BE" w:rsidP="003276BE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066108">
              <w:rPr>
                <w:rFonts w:ascii="PT Sans" w:eastAsia="Times New Roman" w:hAnsi="PT Sans" w:cs="Calibri"/>
                <w:lang w:eastAsia="hu-HU"/>
              </w:rPr>
              <w:t>Az öröklési szerződéssel lekötött vagyon meghatározásának problematikája.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2BED3" w14:textId="13D398FC" w:rsidR="003276BE" w:rsidRPr="00386012" w:rsidRDefault="003276BE" w:rsidP="003276BE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Pogácsás Anett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F6AB6" w14:textId="7B7781D4" w:rsidR="003276BE" w:rsidRPr="00386012" w:rsidRDefault="00A74BD5" w:rsidP="003276BE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Style w:val="normaltextrun"/>
                <w:rFonts w:ascii="PT Sans" w:hAnsi="PT Sans" w:cs="Segoe UI"/>
                <w:color w:val="000000"/>
              </w:rPr>
              <w:t>d</w:t>
            </w:r>
            <w:r>
              <w:rPr>
                <w:rStyle w:val="normaltextrun"/>
                <w:rFonts w:cs="Segoe UI"/>
              </w:rPr>
              <w:t xml:space="preserve">r. </w:t>
            </w:r>
            <w:r w:rsidR="003276BE">
              <w:rPr>
                <w:rStyle w:val="normaltextrun"/>
                <w:rFonts w:ascii="PT Sans" w:hAnsi="PT Sans" w:cs="Segoe UI"/>
                <w:color w:val="000000"/>
              </w:rPr>
              <w:t>Kováts Orsolya</w:t>
            </w:r>
            <w:r w:rsidR="003276BE">
              <w:rPr>
                <w:rStyle w:val="eop"/>
                <w:rFonts w:ascii="PT Sans" w:hAnsi="PT Sans" w:cs="Segoe UI"/>
                <w:color w:val="000000"/>
              </w:rPr>
              <w:t> </w:t>
            </w:r>
          </w:p>
        </w:tc>
      </w:tr>
    </w:tbl>
    <w:p w14:paraId="3AFC5A37" w14:textId="77777777" w:rsidR="00057992" w:rsidRDefault="00057992">
      <w:r>
        <w:br w:type="page"/>
      </w:r>
    </w:p>
    <w:tbl>
      <w:tblPr>
        <w:tblW w:w="15088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2835"/>
        <w:gridCol w:w="3929"/>
        <w:gridCol w:w="3685"/>
        <w:gridCol w:w="3095"/>
      </w:tblGrid>
      <w:tr w:rsidR="00066108" w:rsidRPr="00386012" w14:paraId="79DE5D3D" w14:textId="77777777" w:rsidTr="009D6171">
        <w:trPr>
          <w:trHeight w:val="751"/>
          <w:jc w:val="center"/>
        </w:trPr>
        <w:tc>
          <w:tcPr>
            <w:tcW w:w="15088" w:type="dxa"/>
            <w:gridSpan w:val="5"/>
            <w:noWrap/>
            <w:vAlign w:val="center"/>
          </w:tcPr>
          <w:p w14:paraId="22BAF88F" w14:textId="0580D873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</w:tc>
      </w:tr>
      <w:tr w:rsidR="00066108" w:rsidRPr="00386012" w14:paraId="116719E3" w14:textId="77777777" w:rsidTr="009D6171">
        <w:trPr>
          <w:trHeight w:val="751"/>
          <w:jc w:val="center"/>
        </w:trPr>
        <w:tc>
          <w:tcPr>
            <w:tcW w:w="15088" w:type="dxa"/>
            <w:gridSpan w:val="5"/>
            <w:noWrap/>
            <w:vAlign w:val="center"/>
          </w:tcPr>
          <w:p w14:paraId="41B870C4" w14:textId="77777777" w:rsidR="00066108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</w:p>
          <w:p w14:paraId="11E821D8" w14:textId="3A2A1263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6E15DD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Alko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tmányjog, Közigazgatási jog</w:t>
            </w:r>
            <w:r w:rsidRPr="00386012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– Gy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314</w:t>
            </w:r>
            <w:r w:rsidRPr="00386012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– panelvezető: </w:t>
            </w:r>
            <w:proofErr w:type="spellStart"/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Csink</w:t>
            </w:r>
            <w:proofErr w:type="spellEnd"/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Lóránt</w:t>
            </w:r>
          </w:p>
        </w:tc>
      </w:tr>
      <w:tr w:rsidR="00066108" w:rsidRPr="00386012" w14:paraId="6897B46D" w14:textId="77777777" w:rsidTr="009D6171">
        <w:trPr>
          <w:trHeight w:val="300"/>
          <w:jc w:val="center"/>
        </w:trPr>
        <w:tc>
          <w:tcPr>
            <w:tcW w:w="1544" w:type="dxa"/>
            <w:tcBorders>
              <w:bottom w:val="single" w:sz="4" w:space="0" w:color="auto"/>
            </w:tcBorders>
            <w:noWrap/>
            <w:vAlign w:val="center"/>
          </w:tcPr>
          <w:p w14:paraId="3B58D8B4" w14:textId="77777777" w:rsidR="00066108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E56EB" w14:textId="77777777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14:paraId="3BD953EE" w14:textId="77777777" w:rsidR="00066108" w:rsidRPr="009028B6" w:rsidRDefault="00066108" w:rsidP="00066108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B75B425" w14:textId="77777777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  <w:t>Témavezető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noWrap/>
            <w:vAlign w:val="center"/>
          </w:tcPr>
          <w:p w14:paraId="0D8CAB63" w14:textId="77777777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  <w:t>Opponens</w:t>
            </w:r>
          </w:p>
        </w:tc>
      </w:tr>
      <w:tr w:rsidR="00066108" w:rsidRPr="00386012" w14:paraId="52C66C28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194C" w14:textId="624433AF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E81E1" w14:textId="1F2019D6" w:rsidR="00066108" w:rsidRPr="00386012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Schneider-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Gyulay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Rebeka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6596" w14:textId="540C49A6" w:rsidR="00066108" w:rsidRPr="009028B6" w:rsidRDefault="00872CC8" w:rsidP="00066108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 w:rsidRPr="00872CC8">
              <w:rPr>
                <w:rFonts w:ascii="PT Sans" w:eastAsia="Times New Roman" w:hAnsi="PT Sans" w:cs="Arial"/>
                <w:lang w:eastAsia="hu-HU"/>
              </w:rPr>
              <w:t>A </w:t>
            </w:r>
            <w:proofErr w:type="spellStart"/>
            <w:r w:rsidRPr="00872CC8">
              <w:rPr>
                <w:rFonts w:ascii="PT Sans" w:eastAsia="Times New Roman" w:hAnsi="PT Sans" w:cs="Arial"/>
                <w:lang w:eastAsia="hu-HU"/>
              </w:rPr>
              <w:t>Critical</w:t>
            </w:r>
            <w:proofErr w:type="spellEnd"/>
            <w:r w:rsidRPr="00872CC8">
              <w:rPr>
                <w:rFonts w:ascii="PT Sans" w:eastAsia="Times New Roman" w:hAnsi="PT Sans" w:cs="Arial"/>
                <w:lang w:eastAsia="hu-HU"/>
              </w:rPr>
              <w:t> </w:t>
            </w:r>
            <w:proofErr w:type="spellStart"/>
            <w:r w:rsidRPr="00872CC8">
              <w:rPr>
                <w:rFonts w:ascii="PT Sans" w:eastAsia="Times New Roman" w:hAnsi="PT Sans" w:cs="Arial"/>
                <w:lang w:eastAsia="hu-HU"/>
              </w:rPr>
              <w:t>legal</w:t>
            </w:r>
            <w:proofErr w:type="spellEnd"/>
            <w:r w:rsidRPr="00872CC8">
              <w:rPr>
                <w:rFonts w:ascii="PT Sans" w:eastAsia="Times New Roman" w:hAnsi="PT Sans" w:cs="Arial"/>
                <w:lang w:eastAsia="hu-HU"/>
              </w:rPr>
              <w:t> </w:t>
            </w:r>
            <w:proofErr w:type="spellStart"/>
            <w:r w:rsidRPr="00872CC8">
              <w:rPr>
                <w:rFonts w:ascii="PT Sans" w:eastAsia="Times New Roman" w:hAnsi="PT Sans" w:cs="Arial"/>
                <w:lang w:eastAsia="hu-HU"/>
              </w:rPr>
              <w:t>studies</w:t>
            </w:r>
            <w:proofErr w:type="spellEnd"/>
            <w:r w:rsidRPr="00872CC8">
              <w:rPr>
                <w:rFonts w:ascii="PT Sans" w:eastAsia="Times New Roman" w:hAnsi="PT Sans" w:cs="Arial"/>
                <w:lang w:eastAsia="hu-HU"/>
              </w:rPr>
              <w:t> és európai jogállamisági elvárások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B04F6" w14:textId="2D8BF365" w:rsidR="00066108" w:rsidRPr="008A446C" w:rsidRDefault="00066108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8A446C">
              <w:rPr>
                <w:rFonts w:ascii="PT Sans" w:eastAsia="Times New Roman" w:hAnsi="PT Sans" w:cs="Calibri"/>
                <w:color w:val="000000"/>
                <w:lang w:eastAsia="hu-HU"/>
              </w:rPr>
              <w:t>Dr. Gerencsér Balázs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0032" w14:textId="27FFA6A2" w:rsidR="00066108" w:rsidRPr="00386012" w:rsidRDefault="00A36407" w:rsidP="00066108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>Kerkovits</w:t>
            </w:r>
            <w:proofErr w:type="spellEnd"/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Gergely Ambrus</w:t>
            </w:r>
          </w:p>
        </w:tc>
      </w:tr>
      <w:tr w:rsidR="00E5574D" w:rsidRPr="00386012" w14:paraId="67535925" w14:textId="77777777" w:rsidTr="009D6171">
        <w:trPr>
          <w:trHeight w:val="206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F6CAC" w14:textId="538483FB" w:rsidR="00E5574D" w:rsidRPr="00BC7B0C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13.30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8C10E" w14:textId="1EB6049D" w:rsidR="00E5574D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>Kerkovits</w:t>
            </w:r>
            <w:proofErr w:type="spellEnd"/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Gergely Ambrus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CE6" w14:textId="347D41AB" w:rsidR="00E5574D" w:rsidRPr="009028B6" w:rsidRDefault="00E5574D" w:rsidP="00E5574D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 w:rsidRPr="00B331D1">
              <w:rPr>
                <w:rFonts w:ascii="PT Sans" w:eastAsia="Times New Roman" w:hAnsi="PT Sans" w:cs="Arial"/>
                <w:lang w:eastAsia="hu-HU"/>
              </w:rPr>
              <w:t>A civil szervezetek jogvédelme az EJEB-nél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40D6" w14:textId="3987CD0B" w:rsidR="00E5574D" w:rsidRPr="008A446C" w:rsidRDefault="00E5574D" w:rsidP="00E5574D">
            <w:pPr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8A446C">
              <w:rPr>
                <w:rFonts w:ascii="PT Sans" w:eastAsia="Times New Roman" w:hAnsi="PT Sans" w:cs="Calibri"/>
                <w:color w:val="000000"/>
                <w:lang w:eastAsia="hu-HU"/>
              </w:rPr>
              <w:t>Dr.</w:t>
            </w:r>
            <w:r w:rsidRPr="008A446C">
              <w:rPr>
                <w:rFonts w:ascii="PT Sans" w:hAnsi="PT Sans" w:cs="Calibri"/>
                <w:color w:val="000000"/>
              </w:rPr>
              <w:t xml:space="preserve"> Berkes Lilla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576A" w14:textId="7C219D5F" w:rsidR="00E5574D" w:rsidRPr="00386012" w:rsidRDefault="00E5574D" w:rsidP="00E5574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Style w:val="normaltextrun"/>
                <w:rFonts w:ascii="PT Sans" w:hAnsi="PT Sans" w:cs="Segoe UI"/>
                <w:color w:val="000000"/>
              </w:rPr>
              <w:t>dr. Érdi Gabriella</w:t>
            </w:r>
            <w:r>
              <w:rPr>
                <w:rStyle w:val="eop"/>
                <w:rFonts w:ascii="PT Sans" w:hAnsi="PT Sans" w:cs="Segoe UI"/>
                <w:color w:val="000000"/>
              </w:rPr>
              <w:t> </w:t>
            </w:r>
          </w:p>
        </w:tc>
      </w:tr>
      <w:tr w:rsidR="009D6171" w:rsidRPr="00386012" w14:paraId="7EEF25D7" w14:textId="77777777" w:rsidTr="009D6171">
        <w:trPr>
          <w:trHeight w:val="206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6488" w14:textId="6310819F" w:rsidR="009D6171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28D69" w14:textId="767BDA19" w:rsidR="009D6171" w:rsidRPr="007325D0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EE0000"/>
                <w:lang w:eastAsia="hu-HU"/>
              </w:rPr>
            </w:pPr>
            <w:r w:rsidRPr="00057992">
              <w:rPr>
                <w:rFonts w:ascii="PT Sans" w:eastAsia="Times New Roman" w:hAnsi="PT Sans" w:cs="Calibri"/>
                <w:lang w:eastAsia="hu-HU"/>
              </w:rPr>
              <w:t xml:space="preserve">dr. Deák Márta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C8C4" w14:textId="7DC8EFEA" w:rsidR="009D6171" w:rsidRPr="009028B6" w:rsidRDefault="009D6171" w:rsidP="009D6171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>
              <w:rPr>
                <w:rStyle w:val="normaltextrun"/>
                <w:rFonts w:ascii="PT Sans" w:hAnsi="PT Sans" w:cs="Segoe UI"/>
              </w:rPr>
              <w:t>A fogyatékosság és </w:t>
            </w:r>
            <w:proofErr w:type="spellStart"/>
            <w:r>
              <w:rPr>
                <w:rStyle w:val="normaltextrun"/>
                <w:rFonts w:ascii="PT Sans" w:hAnsi="PT Sans" w:cs="Segoe UI"/>
              </w:rPr>
              <w:t>inklúzió</w:t>
            </w:r>
            <w:proofErr w:type="spellEnd"/>
            <w:r>
              <w:rPr>
                <w:rStyle w:val="normaltextrun"/>
                <w:rFonts w:ascii="PT Sans" w:hAnsi="PT Sans" w:cs="Segoe UI"/>
              </w:rPr>
              <w:t> alkotmányos dimenziói Európában</w:t>
            </w:r>
            <w:r>
              <w:rPr>
                <w:rStyle w:val="eop"/>
                <w:rFonts w:ascii="PT Sans" w:hAnsi="PT Sans" w:cs="Segoe UI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DD5F3" w14:textId="6C4D8073" w:rsidR="009D6171" w:rsidRPr="00386012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Csink</w:t>
            </w:r>
            <w:proofErr w:type="spellEnd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Lóránt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C7CE" w14:textId="309F3814" w:rsidR="009D6171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Style w:val="normaltextrun"/>
                <w:rFonts w:ascii="PT Sans" w:hAnsi="PT Sans" w:cs="Segoe UI"/>
                <w:color w:val="000000"/>
              </w:rPr>
              <w:t>Tóthné Lakatos Mária</w:t>
            </w:r>
            <w:r>
              <w:rPr>
                <w:rStyle w:val="eop"/>
                <w:rFonts w:ascii="PT Sans" w:hAnsi="PT Sans" w:cs="Segoe UI"/>
                <w:color w:val="000000"/>
              </w:rPr>
              <w:t> </w:t>
            </w:r>
          </w:p>
        </w:tc>
      </w:tr>
      <w:tr w:rsidR="009D6171" w:rsidRPr="00386012" w14:paraId="5EE73233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667E" w14:textId="0B49AB6C" w:rsidR="009D6171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8A9D7" w14:textId="0792EAD5" w:rsidR="009D6171" w:rsidRPr="000953A7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lang w:eastAsia="hu-HU"/>
              </w:rPr>
              <w:t>Tóthné dr. Lakatos Mária Csilla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886" w14:textId="77777777" w:rsidR="009D6171" w:rsidRDefault="009D6171" w:rsidP="009D61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A vallásszabadság részbeni </w:t>
            </w:r>
            <w:proofErr w:type="spellStart"/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újraértelmezésének</w:t>
            </w:r>
            <w:proofErr w:type="spellEnd"/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 dilemmája a posztmodern alkotmányosság kontextusában, kitekintéssel a történeti tanulságokra.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0887518B" w14:textId="77777777" w:rsidR="009D6171" w:rsidRDefault="009D6171" w:rsidP="009D61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5168948A" w14:textId="4A4FF233" w:rsidR="009D6171" w:rsidRPr="009028B6" w:rsidRDefault="009D6171" w:rsidP="009D6171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>
              <w:rPr>
                <w:rStyle w:val="eop"/>
                <w:rFonts w:ascii="PT Sans" w:hAnsi="PT Sans" w:cs="Segoe UI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760A7" w14:textId="7EEAFFC6" w:rsidR="009D6171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Csink</w:t>
            </w:r>
            <w:proofErr w:type="spellEnd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Lóránt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BD6E" w14:textId="09692D61" w:rsidR="009D6171" w:rsidRPr="00386012" w:rsidRDefault="00872CC8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872CC8">
              <w:rPr>
                <w:rFonts w:ascii="PT Sans" w:eastAsia="Times New Roman" w:hAnsi="PT Sans" w:cs="Calibri"/>
                <w:color w:val="000000"/>
                <w:lang w:eastAsia="hu-HU"/>
              </w:rPr>
              <w:t>dr. Schneider-</w:t>
            </w:r>
            <w:proofErr w:type="spellStart"/>
            <w:r w:rsidRPr="00872CC8">
              <w:rPr>
                <w:rFonts w:ascii="PT Sans" w:eastAsia="Times New Roman" w:hAnsi="PT Sans" w:cs="Calibri"/>
                <w:color w:val="000000"/>
                <w:lang w:eastAsia="hu-HU"/>
              </w:rPr>
              <w:t>Gyulay</w:t>
            </w:r>
            <w:proofErr w:type="spellEnd"/>
            <w:r w:rsidRPr="00872CC8">
              <w:rPr>
                <w:rFonts w:ascii="PT Sans" w:eastAsia="Times New Roman" w:hAnsi="PT Sans" w:cs="Calibri"/>
                <w:color w:val="000000"/>
                <w:lang w:eastAsia="hu-HU"/>
              </w:rPr>
              <w:t> Rebeka </w:t>
            </w:r>
          </w:p>
        </w:tc>
      </w:tr>
      <w:tr w:rsidR="009D6171" w:rsidRPr="00386012" w14:paraId="67846595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5D17" w14:textId="24420EF9" w:rsidR="009D6171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908FC" w14:textId="764F1CF4" w:rsidR="009D6171" w:rsidRPr="00386012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0953A7">
              <w:rPr>
                <w:rFonts w:ascii="PT Sans" w:eastAsia="Times New Roman" w:hAnsi="PT Sans" w:cs="Calibri"/>
                <w:color w:val="000000"/>
                <w:lang w:eastAsia="hu-HU"/>
              </w:rPr>
              <w:t>dr. Érdi Gabriella</w:t>
            </w:r>
            <w:r w:rsidR="00756B89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</w:t>
            </w:r>
            <w:r w:rsidR="00756B89" w:rsidRPr="00756B89">
              <w:rPr>
                <w:rFonts w:ascii="PT Sans" w:eastAsia="Times New Roman" w:hAnsi="PT Sans" w:cs="Calibri"/>
                <w:color w:val="EE0000"/>
                <w:lang w:eastAsia="hu-HU"/>
              </w:rPr>
              <w:t>online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65EA" w14:textId="1344E63B" w:rsidR="009D6171" w:rsidRPr="00B672E1" w:rsidRDefault="009D6171" w:rsidP="009D6171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 w:rsidRPr="00B672E1">
              <w:rPr>
                <w:rFonts w:ascii="PT Sans" w:eastAsia="Times New Roman" w:hAnsi="PT Sans" w:cs="Arial"/>
                <w:lang w:eastAsia="hu-HU"/>
              </w:rPr>
              <w:t>“Igazságszolgáltatás egy nap alatt? A CAS Ad Hoc Divízió működése és joggyakorlata a 2026-os Milano–</w:t>
            </w:r>
            <w:proofErr w:type="spellStart"/>
            <w:r w:rsidRPr="00B672E1">
              <w:rPr>
                <w:rFonts w:ascii="PT Sans" w:eastAsia="Times New Roman" w:hAnsi="PT Sans" w:cs="Arial"/>
                <w:lang w:eastAsia="hu-HU"/>
              </w:rPr>
              <w:t>Cortinai</w:t>
            </w:r>
            <w:proofErr w:type="spellEnd"/>
            <w:r w:rsidRPr="00B672E1">
              <w:rPr>
                <w:rFonts w:ascii="PT Sans" w:eastAsia="Times New Roman" w:hAnsi="PT Sans" w:cs="Arial"/>
                <w:lang w:eastAsia="hu-HU"/>
              </w:rPr>
              <w:t> Téli Olimpián”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AEF5" w14:textId="02782D2A" w:rsidR="009D6171" w:rsidRPr="00386012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Schanda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Balázs/</w:t>
            </w:r>
            <w:r w:rsidRPr="00C47C86">
              <w:rPr>
                <w:rFonts w:ascii="PT Sans" w:eastAsia="Times New Roman" w:hAnsi="PT Sans" w:cs="Calibri"/>
                <w:color w:val="000000"/>
                <w:lang w:eastAsia="hu-HU"/>
              </w:rPr>
              <w:t>Dr. Sándor Lénárd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AFFE" w14:textId="2C77AC20" w:rsidR="009D6171" w:rsidRPr="00386012" w:rsidRDefault="00A74BD5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Style w:val="normaltextrun"/>
                <w:rFonts w:ascii="PT Sans" w:hAnsi="PT Sans" w:cs="Segoe UI"/>
                <w:color w:val="000000"/>
              </w:rPr>
              <w:t xml:space="preserve">dr. </w:t>
            </w:r>
            <w:proofErr w:type="spellStart"/>
            <w:r w:rsidR="009D6171">
              <w:rPr>
                <w:rStyle w:val="normaltextrun"/>
                <w:rFonts w:ascii="PT Sans" w:hAnsi="PT Sans" w:cs="Segoe UI"/>
                <w:color w:val="000000"/>
              </w:rPr>
              <w:t>Máttyus</w:t>
            </w:r>
            <w:proofErr w:type="spellEnd"/>
            <w:r w:rsidR="009D6171">
              <w:rPr>
                <w:rStyle w:val="normaltextrun"/>
                <w:rFonts w:ascii="PT Sans" w:hAnsi="PT Sans" w:cs="Segoe UI"/>
                <w:color w:val="000000"/>
              </w:rPr>
              <w:t> Marcell</w:t>
            </w:r>
            <w:r w:rsidR="009D6171">
              <w:rPr>
                <w:rStyle w:val="eop"/>
                <w:rFonts w:ascii="PT Sans" w:hAnsi="PT Sans" w:cs="Segoe UI"/>
                <w:color w:val="000000"/>
              </w:rPr>
              <w:t> </w:t>
            </w:r>
          </w:p>
        </w:tc>
      </w:tr>
      <w:tr w:rsidR="009D6171" w:rsidRPr="00386012" w14:paraId="510B8486" w14:textId="77777777" w:rsidTr="009D617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4552" w14:textId="7ED49E5E" w:rsidR="009D6171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F45226" w14:textId="532CEB2E" w:rsidR="009D6171" w:rsidRPr="009D6171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9D6171">
              <w:rPr>
                <w:rFonts w:ascii="PT Sans" w:eastAsia="Times New Roman" w:hAnsi="PT Sans" w:cs="Calibri"/>
                <w:lang w:eastAsia="hu-HU"/>
              </w:rPr>
              <w:t xml:space="preserve">dr. </w:t>
            </w:r>
            <w:proofErr w:type="spellStart"/>
            <w:r w:rsidRPr="009D6171">
              <w:rPr>
                <w:rFonts w:ascii="PT Sans" w:eastAsia="Times New Roman" w:hAnsi="PT Sans" w:cs="Calibri"/>
                <w:lang w:eastAsia="hu-HU"/>
              </w:rPr>
              <w:t>Máttyus</w:t>
            </w:r>
            <w:proofErr w:type="spellEnd"/>
            <w:r w:rsidRPr="009D6171">
              <w:rPr>
                <w:rFonts w:ascii="PT Sans" w:eastAsia="Times New Roman" w:hAnsi="PT Sans" w:cs="Calibri"/>
                <w:lang w:eastAsia="hu-HU"/>
              </w:rPr>
              <w:t xml:space="preserve"> Marcell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334" w14:textId="43D152D1" w:rsidR="009D6171" w:rsidRPr="009D6171" w:rsidRDefault="009D6171" w:rsidP="009D6171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 w:rsidRPr="009D6171">
              <w:rPr>
                <w:rFonts w:ascii="PT Sans" w:eastAsia="Times New Roman" w:hAnsi="PT Sans" w:cs="Arial"/>
                <w:lang w:eastAsia="hu-HU"/>
              </w:rPr>
              <w:t>Vallásszabadság a családon belül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AB535" w14:textId="069CF52E" w:rsidR="009D6171" w:rsidRPr="00386012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Schanda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Balázs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7AA2" w14:textId="5534A7D8" w:rsidR="009D6171" w:rsidRPr="00386012" w:rsidRDefault="009D6171" w:rsidP="009D6171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Style w:val="normaltextrun"/>
                <w:rFonts w:ascii="PT Sans" w:hAnsi="PT Sans" w:cs="Segoe UI"/>
                <w:color w:val="000000"/>
              </w:rPr>
              <w:t> </w:t>
            </w:r>
            <w:r w:rsidR="00A74BD5">
              <w:rPr>
                <w:rStyle w:val="normaltextrun"/>
                <w:rFonts w:ascii="PT Sans" w:hAnsi="PT Sans" w:cs="Segoe UI"/>
                <w:color w:val="000000"/>
              </w:rPr>
              <w:t xml:space="preserve">dr. </w:t>
            </w:r>
            <w:r>
              <w:rPr>
                <w:rStyle w:val="normaltextrun"/>
                <w:rFonts w:ascii="PT Sans" w:hAnsi="PT Sans" w:cs="Segoe UI"/>
                <w:color w:val="000000"/>
              </w:rPr>
              <w:t>Ferenczi Anna </w:t>
            </w:r>
            <w:proofErr w:type="spellStart"/>
            <w:r>
              <w:rPr>
                <w:rStyle w:val="normaltextrun"/>
                <w:rFonts w:ascii="PT Sans" w:hAnsi="PT Sans" w:cs="Segoe UI"/>
                <w:color w:val="000000"/>
              </w:rPr>
              <w:t>Nadett</w:t>
            </w:r>
            <w:proofErr w:type="spellEnd"/>
            <w:r>
              <w:rPr>
                <w:rStyle w:val="eop"/>
                <w:rFonts w:ascii="PT Sans" w:hAnsi="PT Sans" w:cs="Segoe UI"/>
                <w:color w:val="000000"/>
              </w:rPr>
              <w:t> </w:t>
            </w:r>
          </w:p>
        </w:tc>
      </w:tr>
    </w:tbl>
    <w:p w14:paraId="395992F4" w14:textId="77777777" w:rsidR="00643135" w:rsidRPr="002A51EB" w:rsidRDefault="00643135" w:rsidP="00810C7F">
      <w:pPr>
        <w:rPr>
          <w:rFonts w:ascii="PT Sans" w:eastAsia="Times New Roman" w:hAnsi="PT Sans" w:cs="Calibri"/>
          <w:color w:val="FF0000"/>
          <w:sz w:val="24"/>
          <w:szCs w:val="24"/>
          <w:lang w:eastAsia="hu-HU"/>
        </w:rPr>
      </w:pPr>
    </w:p>
    <w:sectPr w:rsidR="00643135" w:rsidRPr="002A51EB" w:rsidSect="00610590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31"/>
    <w:rsid w:val="00010183"/>
    <w:rsid w:val="000127D0"/>
    <w:rsid w:val="000202B8"/>
    <w:rsid w:val="00037230"/>
    <w:rsid w:val="00043503"/>
    <w:rsid w:val="00057992"/>
    <w:rsid w:val="0006275B"/>
    <w:rsid w:val="00063A1E"/>
    <w:rsid w:val="00063CD9"/>
    <w:rsid w:val="00065A82"/>
    <w:rsid w:val="00066108"/>
    <w:rsid w:val="00085719"/>
    <w:rsid w:val="000953A7"/>
    <w:rsid w:val="000959BB"/>
    <w:rsid w:val="000A5691"/>
    <w:rsid w:val="000C5267"/>
    <w:rsid w:val="000C5DBC"/>
    <w:rsid w:val="000C7BAF"/>
    <w:rsid w:val="000C7C6D"/>
    <w:rsid w:val="000C7F2D"/>
    <w:rsid w:val="000D11C5"/>
    <w:rsid w:val="000D4C92"/>
    <w:rsid w:val="000D7B89"/>
    <w:rsid w:val="000E58B6"/>
    <w:rsid w:val="000E74C5"/>
    <w:rsid w:val="000F3754"/>
    <w:rsid w:val="000F426E"/>
    <w:rsid w:val="00106970"/>
    <w:rsid w:val="001112EF"/>
    <w:rsid w:val="00114841"/>
    <w:rsid w:val="00121201"/>
    <w:rsid w:val="00124D40"/>
    <w:rsid w:val="00126BB8"/>
    <w:rsid w:val="00127A04"/>
    <w:rsid w:val="0013020A"/>
    <w:rsid w:val="0013025A"/>
    <w:rsid w:val="001313D7"/>
    <w:rsid w:val="0013650E"/>
    <w:rsid w:val="00144C7A"/>
    <w:rsid w:val="0014708D"/>
    <w:rsid w:val="00147E98"/>
    <w:rsid w:val="00160478"/>
    <w:rsid w:val="0017193C"/>
    <w:rsid w:val="0017768A"/>
    <w:rsid w:val="00181A0A"/>
    <w:rsid w:val="001845B9"/>
    <w:rsid w:val="0019554F"/>
    <w:rsid w:val="001A1A6F"/>
    <w:rsid w:val="001A4942"/>
    <w:rsid w:val="001B0E17"/>
    <w:rsid w:val="001B103C"/>
    <w:rsid w:val="001B467B"/>
    <w:rsid w:val="001B608C"/>
    <w:rsid w:val="001B698C"/>
    <w:rsid w:val="001B7E6B"/>
    <w:rsid w:val="001C0DB8"/>
    <w:rsid w:val="001C3169"/>
    <w:rsid w:val="001C3693"/>
    <w:rsid w:val="001D221F"/>
    <w:rsid w:val="001D2EE3"/>
    <w:rsid w:val="001E1EE3"/>
    <w:rsid w:val="001E2FDB"/>
    <w:rsid w:val="001E3016"/>
    <w:rsid w:val="001E4A14"/>
    <w:rsid w:val="001E777E"/>
    <w:rsid w:val="001F0DD4"/>
    <w:rsid w:val="001F1386"/>
    <w:rsid w:val="001F32C1"/>
    <w:rsid w:val="002010F2"/>
    <w:rsid w:val="00206C62"/>
    <w:rsid w:val="00215ED9"/>
    <w:rsid w:val="00216E69"/>
    <w:rsid w:val="00237271"/>
    <w:rsid w:val="0024537C"/>
    <w:rsid w:val="002463BD"/>
    <w:rsid w:val="00250C1C"/>
    <w:rsid w:val="00252D58"/>
    <w:rsid w:val="002603CD"/>
    <w:rsid w:val="00260451"/>
    <w:rsid w:val="002730A6"/>
    <w:rsid w:val="00274959"/>
    <w:rsid w:val="00280850"/>
    <w:rsid w:val="00283B32"/>
    <w:rsid w:val="0028579A"/>
    <w:rsid w:val="002A51EB"/>
    <w:rsid w:val="002C10CC"/>
    <w:rsid w:val="002C1680"/>
    <w:rsid w:val="002D417A"/>
    <w:rsid w:val="002D52C1"/>
    <w:rsid w:val="002E1534"/>
    <w:rsid w:val="002E3E8C"/>
    <w:rsid w:val="002F19E2"/>
    <w:rsid w:val="002F34F7"/>
    <w:rsid w:val="002F3D2C"/>
    <w:rsid w:val="002F6DBC"/>
    <w:rsid w:val="002F7046"/>
    <w:rsid w:val="00301722"/>
    <w:rsid w:val="0031030B"/>
    <w:rsid w:val="003179FB"/>
    <w:rsid w:val="0032247D"/>
    <w:rsid w:val="00326FFF"/>
    <w:rsid w:val="003276BE"/>
    <w:rsid w:val="00340302"/>
    <w:rsid w:val="003451F6"/>
    <w:rsid w:val="00357BA6"/>
    <w:rsid w:val="00367FDC"/>
    <w:rsid w:val="00374F0F"/>
    <w:rsid w:val="0038091C"/>
    <w:rsid w:val="0038369C"/>
    <w:rsid w:val="00386012"/>
    <w:rsid w:val="003A1E61"/>
    <w:rsid w:val="003B7F07"/>
    <w:rsid w:val="003C07C8"/>
    <w:rsid w:val="003C138A"/>
    <w:rsid w:val="003D2253"/>
    <w:rsid w:val="003D6EAC"/>
    <w:rsid w:val="003E00A1"/>
    <w:rsid w:val="003E14A0"/>
    <w:rsid w:val="003E1B48"/>
    <w:rsid w:val="003E3D3D"/>
    <w:rsid w:val="003E54C1"/>
    <w:rsid w:val="003F015C"/>
    <w:rsid w:val="003F4E79"/>
    <w:rsid w:val="003F6290"/>
    <w:rsid w:val="00402557"/>
    <w:rsid w:val="00405C2B"/>
    <w:rsid w:val="00410072"/>
    <w:rsid w:val="00412201"/>
    <w:rsid w:val="004202C3"/>
    <w:rsid w:val="00420676"/>
    <w:rsid w:val="00423219"/>
    <w:rsid w:val="00430DA2"/>
    <w:rsid w:val="0043216D"/>
    <w:rsid w:val="00433059"/>
    <w:rsid w:val="00433B76"/>
    <w:rsid w:val="00436D6E"/>
    <w:rsid w:val="00440B99"/>
    <w:rsid w:val="00445B6D"/>
    <w:rsid w:val="0045204A"/>
    <w:rsid w:val="00453303"/>
    <w:rsid w:val="0045428F"/>
    <w:rsid w:val="00454AF9"/>
    <w:rsid w:val="00457AE3"/>
    <w:rsid w:val="0046116B"/>
    <w:rsid w:val="00464602"/>
    <w:rsid w:val="0046568C"/>
    <w:rsid w:val="00476B94"/>
    <w:rsid w:val="00484B56"/>
    <w:rsid w:val="00485368"/>
    <w:rsid w:val="00486AD3"/>
    <w:rsid w:val="00490215"/>
    <w:rsid w:val="004941ED"/>
    <w:rsid w:val="0049557F"/>
    <w:rsid w:val="0049722B"/>
    <w:rsid w:val="004A21D2"/>
    <w:rsid w:val="004A2C3C"/>
    <w:rsid w:val="004A3807"/>
    <w:rsid w:val="004A42CE"/>
    <w:rsid w:val="004C25CB"/>
    <w:rsid w:val="004C5750"/>
    <w:rsid w:val="004C5D29"/>
    <w:rsid w:val="004D00B5"/>
    <w:rsid w:val="004D5619"/>
    <w:rsid w:val="004D7C49"/>
    <w:rsid w:val="004E368C"/>
    <w:rsid w:val="004E7607"/>
    <w:rsid w:val="004E774F"/>
    <w:rsid w:val="004F1B6B"/>
    <w:rsid w:val="004F68CF"/>
    <w:rsid w:val="0050290C"/>
    <w:rsid w:val="00512372"/>
    <w:rsid w:val="00515A54"/>
    <w:rsid w:val="00517753"/>
    <w:rsid w:val="005250A0"/>
    <w:rsid w:val="005310A2"/>
    <w:rsid w:val="00541F67"/>
    <w:rsid w:val="00550D68"/>
    <w:rsid w:val="00554FFA"/>
    <w:rsid w:val="00557D91"/>
    <w:rsid w:val="0057035D"/>
    <w:rsid w:val="005739C5"/>
    <w:rsid w:val="005753AA"/>
    <w:rsid w:val="00580352"/>
    <w:rsid w:val="00586410"/>
    <w:rsid w:val="00594BD1"/>
    <w:rsid w:val="005B22DE"/>
    <w:rsid w:val="005C6192"/>
    <w:rsid w:val="005C6D6F"/>
    <w:rsid w:val="005D0F2A"/>
    <w:rsid w:val="005D7E69"/>
    <w:rsid w:val="005F1940"/>
    <w:rsid w:val="00610590"/>
    <w:rsid w:val="00616B7D"/>
    <w:rsid w:val="00630F82"/>
    <w:rsid w:val="00636D27"/>
    <w:rsid w:val="00642D7E"/>
    <w:rsid w:val="00642DDD"/>
    <w:rsid w:val="00643135"/>
    <w:rsid w:val="006573B7"/>
    <w:rsid w:val="00665619"/>
    <w:rsid w:val="00676A8B"/>
    <w:rsid w:val="006A22A0"/>
    <w:rsid w:val="006B0478"/>
    <w:rsid w:val="006B2B96"/>
    <w:rsid w:val="006C1E64"/>
    <w:rsid w:val="006C4C96"/>
    <w:rsid w:val="006D0484"/>
    <w:rsid w:val="006D132B"/>
    <w:rsid w:val="006E15DD"/>
    <w:rsid w:val="006E276D"/>
    <w:rsid w:val="006E3BA2"/>
    <w:rsid w:val="006E70FA"/>
    <w:rsid w:val="006F0EAE"/>
    <w:rsid w:val="006F2BA0"/>
    <w:rsid w:val="006F692C"/>
    <w:rsid w:val="007105C8"/>
    <w:rsid w:val="00714638"/>
    <w:rsid w:val="00721541"/>
    <w:rsid w:val="00721EF8"/>
    <w:rsid w:val="007224FC"/>
    <w:rsid w:val="00730BDA"/>
    <w:rsid w:val="007325D0"/>
    <w:rsid w:val="007343DD"/>
    <w:rsid w:val="007417A5"/>
    <w:rsid w:val="00747393"/>
    <w:rsid w:val="00752F32"/>
    <w:rsid w:val="007532EC"/>
    <w:rsid w:val="00756B89"/>
    <w:rsid w:val="00763DF3"/>
    <w:rsid w:val="007649AB"/>
    <w:rsid w:val="00765AFE"/>
    <w:rsid w:val="00770453"/>
    <w:rsid w:val="007830BF"/>
    <w:rsid w:val="007830E2"/>
    <w:rsid w:val="00792F87"/>
    <w:rsid w:val="00797DC6"/>
    <w:rsid w:val="007A0D5E"/>
    <w:rsid w:val="007A3116"/>
    <w:rsid w:val="007A3F09"/>
    <w:rsid w:val="007A7519"/>
    <w:rsid w:val="007B135D"/>
    <w:rsid w:val="007B4B4A"/>
    <w:rsid w:val="007B5165"/>
    <w:rsid w:val="007E4793"/>
    <w:rsid w:val="007E5196"/>
    <w:rsid w:val="007E6E96"/>
    <w:rsid w:val="007E728D"/>
    <w:rsid w:val="007F02D5"/>
    <w:rsid w:val="007F28B1"/>
    <w:rsid w:val="007F6604"/>
    <w:rsid w:val="00800D0E"/>
    <w:rsid w:val="00802FDC"/>
    <w:rsid w:val="008062AE"/>
    <w:rsid w:val="00810C7F"/>
    <w:rsid w:val="00821DC7"/>
    <w:rsid w:val="008235CE"/>
    <w:rsid w:val="00831715"/>
    <w:rsid w:val="00834AE8"/>
    <w:rsid w:val="00834D17"/>
    <w:rsid w:val="00834F9F"/>
    <w:rsid w:val="00841B69"/>
    <w:rsid w:val="00842710"/>
    <w:rsid w:val="00843B07"/>
    <w:rsid w:val="00844A14"/>
    <w:rsid w:val="00845B57"/>
    <w:rsid w:val="0084710F"/>
    <w:rsid w:val="00850CFC"/>
    <w:rsid w:val="00852C2F"/>
    <w:rsid w:val="00856E8C"/>
    <w:rsid w:val="008654DF"/>
    <w:rsid w:val="00865DE8"/>
    <w:rsid w:val="00872CC8"/>
    <w:rsid w:val="0087301F"/>
    <w:rsid w:val="00874955"/>
    <w:rsid w:val="00877914"/>
    <w:rsid w:val="00883F23"/>
    <w:rsid w:val="008870C1"/>
    <w:rsid w:val="00893093"/>
    <w:rsid w:val="00893198"/>
    <w:rsid w:val="0089574D"/>
    <w:rsid w:val="0089604C"/>
    <w:rsid w:val="008A0306"/>
    <w:rsid w:val="008A0BAC"/>
    <w:rsid w:val="008A1FF6"/>
    <w:rsid w:val="008A446C"/>
    <w:rsid w:val="008A6156"/>
    <w:rsid w:val="008A7382"/>
    <w:rsid w:val="008C38D0"/>
    <w:rsid w:val="008D1515"/>
    <w:rsid w:val="008D41F9"/>
    <w:rsid w:val="008E09A8"/>
    <w:rsid w:val="008E4CC2"/>
    <w:rsid w:val="008F513D"/>
    <w:rsid w:val="009028B6"/>
    <w:rsid w:val="009110F2"/>
    <w:rsid w:val="009121E2"/>
    <w:rsid w:val="009222DA"/>
    <w:rsid w:val="00935EA4"/>
    <w:rsid w:val="00950151"/>
    <w:rsid w:val="00950862"/>
    <w:rsid w:val="0095179C"/>
    <w:rsid w:val="00954718"/>
    <w:rsid w:val="00956088"/>
    <w:rsid w:val="00963384"/>
    <w:rsid w:val="0096521B"/>
    <w:rsid w:val="009666DE"/>
    <w:rsid w:val="009722EA"/>
    <w:rsid w:val="009748CF"/>
    <w:rsid w:val="00976DC8"/>
    <w:rsid w:val="0098615C"/>
    <w:rsid w:val="0098713F"/>
    <w:rsid w:val="00996824"/>
    <w:rsid w:val="00997810"/>
    <w:rsid w:val="009A02FF"/>
    <w:rsid w:val="009C7DBA"/>
    <w:rsid w:val="009D1DF5"/>
    <w:rsid w:val="009D3401"/>
    <w:rsid w:val="009D401B"/>
    <w:rsid w:val="009D4EF0"/>
    <w:rsid w:val="009D6171"/>
    <w:rsid w:val="009E3EB1"/>
    <w:rsid w:val="009E5A4A"/>
    <w:rsid w:val="009E6FBF"/>
    <w:rsid w:val="009F788D"/>
    <w:rsid w:val="00A009F3"/>
    <w:rsid w:val="00A10817"/>
    <w:rsid w:val="00A1423D"/>
    <w:rsid w:val="00A27CAA"/>
    <w:rsid w:val="00A32B68"/>
    <w:rsid w:val="00A36407"/>
    <w:rsid w:val="00A53764"/>
    <w:rsid w:val="00A6068A"/>
    <w:rsid w:val="00A648DE"/>
    <w:rsid w:val="00A6698D"/>
    <w:rsid w:val="00A716D2"/>
    <w:rsid w:val="00A74BD5"/>
    <w:rsid w:val="00A8068B"/>
    <w:rsid w:val="00A90994"/>
    <w:rsid w:val="00A94C4E"/>
    <w:rsid w:val="00AA210E"/>
    <w:rsid w:val="00AA33B7"/>
    <w:rsid w:val="00AA5396"/>
    <w:rsid w:val="00AB37AE"/>
    <w:rsid w:val="00AC3E6E"/>
    <w:rsid w:val="00AC3FE5"/>
    <w:rsid w:val="00AC523D"/>
    <w:rsid w:val="00AC73D0"/>
    <w:rsid w:val="00AC7A30"/>
    <w:rsid w:val="00AD2131"/>
    <w:rsid w:val="00AE04EE"/>
    <w:rsid w:val="00AE0B43"/>
    <w:rsid w:val="00AE57FD"/>
    <w:rsid w:val="00AE5ED8"/>
    <w:rsid w:val="00AE6505"/>
    <w:rsid w:val="00AF2938"/>
    <w:rsid w:val="00AF409F"/>
    <w:rsid w:val="00AF5901"/>
    <w:rsid w:val="00B03228"/>
    <w:rsid w:val="00B044A6"/>
    <w:rsid w:val="00B066D1"/>
    <w:rsid w:val="00B10CB1"/>
    <w:rsid w:val="00B11510"/>
    <w:rsid w:val="00B12011"/>
    <w:rsid w:val="00B1245A"/>
    <w:rsid w:val="00B2447C"/>
    <w:rsid w:val="00B270E6"/>
    <w:rsid w:val="00B30EE3"/>
    <w:rsid w:val="00B331D1"/>
    <w:rsid w:val="00B334EF"/>
    <w:rsid w:val="00B33DD7"/>
    <w:rsid w:val="00B3497C"/>
    <w:rsid w:val="00B3528D"/>
    <w:rsid w:val="00B45D47"/>
    <w:rsid w:val="00B50FB0"/>
    <w:rsid w:val="00B672E1"/>
    <w:rsid w:val="00B710AF"/>
    <w:rsid w:val="00B718F0"/>
    <w:rsid w:val="00B731C9"/>
    <w:rsid w:val="00B74606"/>
    <w:rsid w:val="00B747BC"/>
    <w:rsid w:val="00B74A33"/>
    <w:rsid w:val="00B7663F"/>
    <w:rsid w:val="00B769A9"/>
    <w:rsid w:val="00B850C1"/>
    <w:rsid w:val="00B917E0"/>
    <w:rsid w:val="00B9285A"/>
    <w:rsid w:val="00BA362E"/>
    <w:rsid w:val="00BA37B6"/>
    <w:rsid w:val="00BA70A3"/>
    <w:rsid w:val="00BC7B0C"/>
    <w:rsid w:val="00BD6ED6"/>
    <w:rsid w:val="00BE41A6"/>
    <w:rsid w:val="00BF0047"/>
    <w:rsid w:val="00BF151B"/>
    <w:rsid w:val="00BF17F7"/>
    <w:rsid w:val="00BF5AA4"/>
    <w:rsid w:val="00BF6FA1"/>
    <w:rsid w:val="00C0024B"/>
    <w:rsid w:val="00C219D2"/>
    <w:rsid w:val="00C33BF1"/>
    <w:rsid w:val="00C3611C"/>
    <w:rsid w:val="00C46431"/>
    <w:rsid w:val="00C4785C"/>
    <w:rsid w:val="00C47C86"/>
    <w:rsid w:val="00C50E58"/>
    <w:rsid w:val="00C74F7E"/>
    <w:rsid w:val="00C80866"/>
    <w:rsid w:val="00C83B8E"/>
    <w:rsid w:val="00C87F42"/>
    <w:rsid w:val="00C95052"/>
    <w:rsid w:val="00C9705B"/>
    <w:rsid w:val="00CA7F20"/>
    <w:rsid w:val="00CB0CD0"/>
    <w:rsid w:val="00CB11D9"/>
    <w:rsid w:val="00CB5F02"/>
    <w:rsid w:val="00CC1578"/>
    <w:rsid w:val="00CD588F"/>
    <w:rsid w:val="00CE7D15"/>
    <w:rsid w:val="00CF3A76"/>
    <w:rsid w:val="00CF7DB0"/>
    <w:rsid w:val="00D16F39"/>
    <w:rsid w:val="00D1792B"/>
    <w:rsid w:val="00D21E14"/>
    <w:rsid w:val="00D30B34"/>
    <w:rsid w:val="00D32209"/>
    <w:rsid w:val="00D4113F"/>
    <w:rsid w:val="00D42103"/>
    <w:rsid w:val="00D47072"/>
    <w:rsid w:val="00D5284D"/>
    <w:rsid w:val="00D601F7"/>
    <w:rsid w:val="00D704AC"/>
    <w:rsid w:val="00D81A87"/>
    <w:rsid w:val="00D82AEB"/>
    <w:rsid w:val="00D82C86"/>
    <w:rsid w:val="00D84BA1"/>
    <w:rsid w:val="00D87F60"/>
    <w:rsid w:val="00D913DA"/>
    <w:rsid w:val="00D92835"/>
    <w:rsid w:val="00D92B11"/>
    <w:rsid w:val="00D931B8"/>
    <w:rsid w:val="00D9436C"/>
    <w:rsid w:val="00DB6A52"/>
    <w:rsid w:val="00DD45AF"/>
    <w:rsid w:val="00DE0127"/>
    <w:rsid w:val="00DF68F8"/>
    <w:rsid w:val="00DF7053"/>
    <w:rsid w:val="00E20485"/>
    <w:rsid w:val="00E2219D"/>
    <w:rsid w:val="00E32059"/>
    <w:rsid w:val="00E351FF"/>
    <w:rsid w:val="00E36B84"/>
    <w:rsid w:val="00E41194"/>
    <w:rsid w:val="00E42D62"/>
    <w:rsid w:val="00E43A0A"/>
    <w:rsid w:val="00E46AE7"/>
    <w:rsid w:val="00E5574D"/>
    <w:rsid w:val="00E55BEB"/>
    <w:rsid w:val="00E5611B"/>
    <w:rsid w:val="00E565FC"/>
    <w:rsid w:val="00E5681C"/>
    <w:rsid w:val="00E56A71"/>
    <w:rsid w:val="00E61285"/>
    <w:rsid w:val="00E6161D"/>
    <w:rsid w:val="00E645DB"/>
    <w:rsid w:val="00E654A8"/>
    <w:rsid w:val="00E72268"/>
    <w:rsid w:val="00E85228"/>
    <w:rsid w:val="00E86F2B"/>
    <w:rsid w:val="00E873C2"/>
    <w:rsid w:val="00EA0987"/>
    <w:rsid w:val="00EA0D05"/>
    <w:rsid w:val="00EA2413"/>
    <w:rsid w:val="00EB11B5"/>
    <w:rsid w:val="00EB370A"/>
    <w:rsid w:val="00EB462E"/>
    <w:rsid w:val="00EB7C3D"/>
    <w:rsid w:val="00EC5CC6"/>
    <w:rsid w:val="00ED5BE0"/>
    <w:rsid w:val="00EE039A"/>
    <w:rsid w:val="00EE56D2"/>
    <w:rsid w:val="00EF3031"/>
    <w:rsid w:val="00EF4E60"/>
    <w:rsid w:val="00EF5FDF"/>
    <w:rsid w:val="00F0436A"/>
    <w:rsid w:val="00F27168"/>
    <w:rsid w:val="00F326A7"/>
    <w:rsid w:val="00F331E7"/>
    <w:rsid w:val="00F33B06"/>
    <w:rsid w:val="00F379AA"/>
    <w:rsid w:val="00F40C04"/>
    <w:rsid w:val="00F40EE5"/>
    <w:rsid w:val="00F43D0C"/>
    <w:rsid w:val="00F4497B"/>
    <w:rsid w:val="00F44F25"/>
    <w:rsid w:val="00F46211"/>
    <w:rsid w:val="00F512D2"/>
    <w:rsid w:val="00F56A54"/>
    <w:rsid w:val="00F72B5A"/>
    <w:rsid w:val="00F777F0"/>
    <w:rsid w:val="00F85FDC"/>
    <w:rsid w:val="00F933F2"/>
    <w:rsid w:val="00F93DED"/>
    <w:rsid w:val="00FA07BA"/>
    <w:rsid w:val="00FA1BC1"/>
    <w:rsid w:val="00FA29B6"/>
    <w:rsid w:val="00FA4719"/>
    <w:rsid w:val="00FA766B"/>
    <w:rsid w:val="00FA7F8E"/>
    <w:rsid w:val="00FB16F0"/>
    <w:rsid w:val="00FB513A"/>
    <w:rsid w:val="00FB7D69"/>
    <w:rsid w:val="00FC1471"/>
    <w:rsid w:val="00FC41E6"/>
    <w:rsid w:val="00FC6694"/>
    <w:rsid w:val="00FD3D58"/>
    <w:rsid w:val="00FF07F3"/>
    <w:rsid w:val="00FF51DE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A7A6"/>
  <w15:chartTrackingRefBased/>
  <w15:docId w15:val="{597334F1-0F14-4A58-8EA8-1CD78045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0C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EF3031"/>
  </w:style>
  <w:style w:type="table" w:styleId="Rcsostblzat">
    <w:name w:val="Table Grid"/>
    <w:basedOn w:val="Normltblzat"/>
    <w:uiPriority w:val="39"/>
    <w:rsid w:val="00EF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645DB"/>
    <w:pPr>
      <w:spacing w:after="0" w:line="240" w:lineRule="auto"/>
    </w:pPr>
    <w:rPr>
      <w:kern w:val="2"/>
      <w14:ligatures w14:val="standardContextual"/>
    </w:rPr>
  </w:style>
  <w:style w:type="paragraph" w:customStyle="1" w:styleId="Default">
    <w:name w:val="Default"/>
    <w:rsid w:val="00730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E2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gmail-s1">
    <w:name w:val="gmail-s1"/>
    <w:basedOn w:val="Bekezdsalapbettpusa"/>
    <w:rsid w:val="0045204A"/>
  </w:style>
  <w:style w:type="character" w:styleId="Kiemels">
    <w:name w:val="Emphasis"/>
    <w:basedOn w:val="Bekezdsalapbettpusa"/>
    <w:uiPriority w:val="20"/>
    <w:qFormat/>
    <w:rsid w:val="00106970"/>
    <w:rPr>
      <w:i/>
      <w:iCs/>
    </w:rPr>
  </w:style>
  <w:style w:type="character" w:customStyle="1" w:styleId="normaltextrun">
    <w:name w:val="normaltextrun"/>
    <w:basedOn w:val="Bekezdsalapbettpusa"/>
    <w:rsid w:val="00E5574D"/>
  </w:style>
  <w:style w:type="character" w:customStyle="1" w:styleId="eop">
    <w:name w:val="eop"/>
    <w:basedOn w:val="Bekezdsalapbettpusa"/>
    <w:rsid w:val="00E5574D"/>
  </w:style>
  <w:style w:type="paragraph" w:customStyle="1" w:styleId="paragraph">
    <w:name w:val="paragraph"/>
    <w:basedOn w:val="Norml"/>
    <w:rsid w:val="009D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559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Szalainé Szikszai Krisztina</dc:creator>
  <cp:keywords/>
  <dc:description/>
  <cp:lastModifiedBy>Szalainé Szikszai Krisztina</cp:lastModifiedBy>
  <cp:revision>49</cp:revision>
  <cp:lastPrinted>2026-03-26T06:37:00Z</cp:lastPrinted>
  <dcterms:created xsi:type="dcterms:W3CDTF">2026-04-20T12:22:00Z</dcterms:created>
  <dcterms:modified xsi:type="dcterms:W3CDTF">2026-05-20T11:39:00Z</dcterms:modified>
</cp:coreProperties>
</file>