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D7" w:rsidRPr="00F302D7" w:rsidRDefault="00F302D7" w:rsidP="0041265E">
      <w:pPr>
        <w:rPr>
          <w:b/>
          <w:sz w:val="24"/>
          <w:szCs w:val="24"/>
          <w:lang w:val="en-US"/>
        </w:rPr>
      </w:pPr>
      <w:r w:rsidRPr="00F302D7">
        <w:rPr>
          <w:b/>
          <w:sz w:val="24"/>
          <w:szCs w:val="24"/>
          <w:lang w:val="en-US"/>
        </w:rPr>
        <w:t>Climate Change and Energy Law Reform in the European Union</w:t>
      </w:r>
    </w:p>
    <w:p w:rsidR="00F302D7" w:rsidRDefault="00F302D7" w:rsidP="0041265E">
      <w:pPr>
        <w:rPr>
          <w:lang w:val="en-US"/>
        </w:rPr>
      </w:pPr>
      <w:r>
        <w:rPr>
          <w:lang w:val="en-US"/>
        </w:rPr>
        <w:t xml:space="preserve">Prof. </w:t>
      </w:r>
      <w:proofErr w:type="spellStart"/>
      <w:r>
        <w:rPr>
          <w:lang w:val="en-US"/>
        </w:rPr>
        <w:t>Gerd</w:t>
      </w:r>
      <w:proofErr w:type="spellEnd"/>
      <w:r>
        <w:rPr>
          <w:lang w:val="en-US"/>
        </w:rPr>
        <w:t xml:space="preserve"> Winter, University of Bremen, FRG</w:t>
      </w:r>
    </w:p>
    <w:p w:rsidR="00F302D7" w:rsidRDefault="00F302D7" w:rsidP="0041265E">
      <w:pPr>
        <w:rPr>
          <w:lang w:val="en-US"/>
        </w:rPr>
      </w:pPr>
      <w:r>
        <w:rPr>
          <w:lang w:val="en-US"/>
        </w:rPr>
        <w:t xml:space="preserve">Outline of lectures and </w:t>
      </w:r>
      <w:r w:rsidR="002E7E14">
        <w:rPr>
          <w:lang w:val="en-US"/>
        </w:rPr>
        <w:t xml:space="preserve">list of preparatory </w:t>
      </w:r>
      <w:r>
        <w:rPr>
          <w:lang w:val="en-US"/>
        </w:rPr>
        <w:t>reading</w:t>
      </w:r>
      <w:r w:rsidR="004227A7">
        <w:rPr>
          <w:lang w:val="en-US"/>
        </w:rPr>
        <w:t xml:space="preserve"> </w:t>
      </w:r>
    </w:p>
    <w:p w:rsidR="00F302D7" w:rsidRDefault="00F302D7" w:rsidP="00F302D7">
      <w:pPr>
        <w:pStyle w:val="Listaszerbekezds"/>
        <w:rPr>
          <w:lang w:val="en-US"/>
        </w:rPr>
      </w:pPr>
    </w:p>
    <w:p w:rsidR="008548B7" w:rsidRPr="00BC7494" w:rsidRDefault="0041265E" w:rsidP="0041265E">
      <w:pPr>
        <w:pStyle w:val="Listaszerbekezds"/>
        <w:numPr>
          <w:ilvl w:val="0"/>
          <w:numId w:val="1"/>
        </w:numPr>
        <w:rPr>
          <w:lang w:val="en-US"/>
        </w:rPr>
      </w:pPr>
      <w:r w:rsidRPr="00BC7494">
        <w:rPr>
          <w:lang w:val="en-US"/>
        </w:rPr>
        <w:t>Climate change</w:t>
      </w:r>
      <w:r w:rsidR="00BC7494" w:rsidRPr="00BC7494">
        <w:rPr>
          <w:lang w:val="en-US"/>
        </w:rPr>
        <w:t xml:space="preserve">: indicators, effects, causes </w:t>
      </w:r>
    </w:p>
    <w:p w:rsidR="0041265E" w:rsidRDefault="0041265E" w:rsidP="0041265E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Strategies</w:t>
      </w:r>
      <w:r w:rsidR="00BC7494">
        <w:rPr>
          <w:lang w:val="en-US"/>
        </w:rPr>
        <w:t xml:space="preserve"> of mitigation</w:t>
      </w:r>
      <w:r>
        <w:rPr>
          <w:lang w:val="en-US"/>
        </w:rPr>
        <w:t>: emission reduction - renewables - energy efficiency</w:t>
      </w:r>
      <w:r w:rsidR="00A24143">
        <w:rPr>
          <w:lang w:val="en-US"/>
        </w:rPr>
        <w:t xml:space="preserve"> </w:t>
      </w:r>
    </w:p>
    <w:p w:rsidR="00A24143" w:rsidRDefault="00BC7494" w:rsidP="0041265E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Overview of </w:t>
      </w:r>
      <w:r w:rsidR="00A24143">
        <w:rPr>
          <w:lang w:val="en-US"/>
        </w:rPr>
        <w:t xml:space="preserve">energy efficiency </w:t>
      </w:r>
      <w:r>
        <w:rPr>
          <w:lang w:val="en-US"/>
        </w:rPr>
        <w:t>policies</w:t>
      </w:r>
    </w:p>
    <w:p w:rsidR="00BC7494" w:rsidRDefault="00BC7494" w:rsidP="0041265E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Overview of renewable energy policies</w:t>
      </w:r>
    </w:p>
    <w:p w:rsidR="00484CE9" w:rsidRDefault="00484CE9" w:rsidP="00484CE9">
      <w:pPr>
        <w:pStyle w:val="Listaszerbekezds"/>
        <w:numPr>
          <w:ilvl w:val="0"/>
          <w:numId w:val="1"/>
        </w:numPr>
        <w:rPr>
          <w:lang w:val="fr-FR"/>
        </w:rPr>
      </w:pPr>
      <w:r w:rsidRPr="00A24143">
        <w:rPr>
          <w:lang w:val="fr-FR"/>
        </w:rPr>
        <w:t>Focus</w:t>
      </w:r>
      <w:r w:rsidR="00BC7494">
        <w:rPr>
          <w:lang w:val="fr-FR"/>
        </w:rPr>
        <w:t xml:space="preserve"> emission reduction</w:t>
      </w:r>
    </w:p>
    <w:p w:rsidR="00484CE9" w:rsidRDefault="00484CE9" w:rsidP="00484CE9">
      <w:pPr>
        <w:pStyle w:val="Listaszerbekezds"/>
        <w:numPr>
          <w:ilvl w:val="1"/>
          <w:numId w:val="1"/>
        </w:numPr>
        <w:rPr>
          <w:lang w:val="fr-FR"/>
        </w:rPr>
      </w:pPr>
      <w:r>
        <w:rPr>
          <w:lang w:val="fr-FR"/>
        </w:rPr>
        <w:t>F</w:t>
      </w:r>
      <w:r w:rsidR="00BC7494">
        <w:rPr>
          <w:lang w:val="fr-FR"/>
        </w:rPr>
        <w:t>ramework Convention on Climate Change</w:t>
      </w:r>
    </w:p>
    <w:p w:rsidR="00484CE9" w:rsidRDefault="00484CE9" w:rsidP="00484CE9">
      <w:pPr>
        <w:pStyle w:val="Listaszerbekezds"/>
        <w:numPr>
          <w:ilvl w:val="1"/>
          <w:numId w:val="1"/>
        </w:numPr>
        <w:rPr>
          <w:lang w:val="fr-FR"/>
        </w:rPr>
      </w:pPr>
      <w:r>
        <w:rPr>
          <w:lang w:val="fr-FR"/>
        </w:rPr>
        <w:t>Kyoto</w:t>
      </w:r>
      <w:r w:rsidR="00BC7494">
        <w:rPr>
          <w:lang w:val="fr-FR"/>
        </w:rPr>
        <w:t xml:space="preserve"> Protocol</w:t>
      </w:r>
    </w:p>
    <w:p w:rsidR="00BC7494" w:rsidRDefault="00BC7494" w:rsidP="00484CE9">
      <w:pPr>
        <w:pStyle w:val="Listaszerbekezds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Paris </w:t>
      </w:r>
      <w:r w:rsidR="00E050CB">
        <w:rPr>
          <w:lang w:val="fr-FR"/>
        </w:rPr>
        <w:t>Agreement</w:t>
      </w:r>
    </w:p>
    <w:p w:rsidR="00BC7494" w:rsidRDefault="00BC7494" w:rsidP="00484CE9">
      <w:pPr>
        <w:pStyle w:val="Listaszerbekezds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EU policies </w:t>
      </w:r>
    </w:p>
    <w:p w:rsidR="00484CE9" w:rsidRDefault="00BC7494" w:rsidP="00BC7494">
      <w:pPr>
        <w:pStyle w:val="Listaszerbekezds"/>
        <w:numPr>
          <w:ilvl w:val="2"/>
          <w:numId w:val="1"/>
        </w:numPr>
        <w:rPr>
          <w:lang w:val="fr-FR"/>
        </w:rPr>
      </w:pPr>
      <w:r>
        <w:rPr>
          <w:lang w:val="fr-FR"/>
        </w:rPr>
        <w:t>Emissions trading</w:t>
      </w:r>
    </w:p>
    <w:p w:rsidR="00484CE9" w:rsidRDefault="00BC7494" w:rsidP="00484CE9">
      <w:pPr>
        <w:pStyle w:val="Listaszerbekezds"/>
        <w:numPr>
          <w:ilvl w:val="2"/>
          <w:numId w:val="1"/>
        </w:numPr>
        <w:rPr>
          <w:lang w:val="fr-FR"/>
        </w:rPr>
      </w:pPr>
      <w:r>
        <w:rPr>
          <w:lang w:val="fr-FR"/>
        </w:rPr>
        <w:t>Command and Control</w:t>
      </w:r>
    </w:p>
    <w:p w:rsidR="00484CE9" w:rsidRDefault="00BC7494" w:rsidP="00484CE9">
      <w:pPr>
        <w:pStyle w:val="Listaszerbekezds"/>
        <w:numPr>
          <w:ilvl w:val="0"/>
          <w:numId w:val="1"/>
        </w:numPr>
        <w:rPr>
          <w:lang w:val="en-US"/>
        </w:rPr>
      </w:pPr>
      <w:r w:rsidRPr="00BC7494">
        <w:rPr>
          <w:lang w:val="en-US"/>
        </w:rPr>
        <w:t xml:space="preserve">An action of children for better mitigation to be brought to the </w:t>
      </w:r>
      <w:r>
        <w:rPr>
          <w:lang w:val="en-US"/>
        </w:rPr>
        <w:t xml:space="preserve">EU </w:t>
      </w:r>
      <w:r w:rsidRPr="00BC7494">
        <w:rPr>
          <w:lang w:val="en-US"/>
        </w:rPr>
        <w:t xml:space="preserve">General </w:t>
      </w:r>
      <w:r>
        <w:rPr>
          <w:lang w:val="en-US"/>
        </w:rPr>
        <w:t>Court</w:t>
      </w:r>
    </w:p>
    <w:p w:rsidR="00BC7494" w:rsidRDefault="00BC7494" w:rsidP="00BC7494">
      <w:pPr>
        <w:rPr>
          <w:lang w:val="en-US"/>
        </w:rPr>
      </w:pPr>
      <w:r>
        <w:rPr>
          <w:lang w:val="en-US"/>
        </w:rPr>
        <w:t>Reading</w:t>
      </w:r>
      <w:r w:rsidR="004227A7">
        <w:rPr>
          <w:lang w:val="en-US"/>
        </w:rPr>
        <w:t xml:space="preserve"> </w:t>
      </w:r>
    </w:p>
    <w:p w:rsidR="00BC7494" w:rsidRDefault="00BC7494" w:rsidP="00BC7494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Intergovernmental Panel </w:t>
      </w:r>
      <w:r w:rsidR="00E050CB">
        <w:rPr>
          <w:lang w:val="en-US"/>
        </w:rPr>
        <w:t xml:space="preserve">on Climate Change, Climate Change 2014. Synthesis Report. Summary </w:t>
      </w:r>
      <w:r>
        <w:rPr>
          <w:lang w:val="en-US"/>
        </w:rPr>
        <w:t>for Policy</w:t>
      </w:r>
      <w:r w:rsidR="00E050CB">
        <w:rPr>
          <w:lang w:val="en-US"/>
        </w:rPr>
        <w:t>m</w:t>
      </w:r>
      <w:r>
        <w:rPr>
          <w:lang w:val="en-US"/>
        </w:rPr>
        <w:t>akers</w:t>
      </w:r>
      <w:r w:rsidR="00E050CB">
        <w:rPr>
          <w:lang w:val="en-US"/>
        </w:rPr>
        <w:t xml:space="preserve"> pp. 2-31 </w:t>
      </w:r>
      <w:r w:rsidR="002E0328">
        <w:rPr>
          <w:lang w:val="en-US"/>
        </w:rPr>
        <w:t>(parts 2 and 3)</w:t>
      </w:r>
    </w:p>
    <w:p w:rsidR="00E050CB" w:rsidRDefault="00E050CB" w:rsidP="00BC7494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J. </w:t>
      </w:r>
      <w:proofErr w:type="spellStart"/>
      <w:r>
        <w:rPr>
          <w:lang w:val="en-US"/>
        </w:rPr>
        <w:t>Guiot</w:t>
      </w:r>
      <w:proofErr w:type="spellEnd"/>
      <w:r>
        <w:rPr>
          <w:lang w:val="en-US"/>
        </w:rPr>
        <w:t xml:space="preserve">, W. Cramer, Climate Change: The 2015 Paris Agreement thresholds and </w:t>
      </w:r>
      <w:proofErr w:type="spellStart"/>
      <w:r>
        <w:rPr>
          <w:lang w:val="en-US"/>
        </w:rPr>
        <w:t>Mediterraean</w:t>
      </w:r>
      <w:proofErr w:type="spellEnd"/>
      <w:r>
        <w:rPr>
          <w:lang w:val="en-US"/>
        </w:rPr>
        <w:t xml:space="preserve"> Basin Ecosystems, Science </w:t>
      </w:r>
      <w:proofErr w:type="spellStart"/>
      <w:r>
        <w:rPr>
          <w:lang w:val="en-US"/>
        </w:rPr>
        <w:t>Magazin</w:t>
      </w:r>
      <w:proofErr w:type="spellEnd"/>
      <w:r>
        <w:rPr>
          <w:lang w:val="en-US"/>
        </w:rPr>
        <w:t xml:space="preserve"> vol. 354 Issue 6311 (2016) pp. 465-468</w:t>
      </w:r>
    </w:p>
    <w:p w:rsidR="00E050CB" w:rsidRDefault="00E050CB" w:rsidP="00BC7494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Bodansky</w:t>
      </w:r>
      <w:proofErr w:type="spellEnd"/>
      <w:r>
        <w:rPr>
          <w:lang w:val="en-US"/>
        </w:rPr>
        <w:t>, The Legal Character of the Paris Agreement</w:t>
      </w:r>
      <w:r w:rsidR="002C2E3C">
        <w:rPr>
          <w:lang w:val="en-US"/>
        </w:rPr>
        <w:t>, RECIEL 25 (2) 2016, pp. 142-151</w:t>
      </w:r>
    </w:p>
    <w:p w:rsidR="002C2E3C" w:rsidRPr="002E0328" w:rsidRDefault="00D9063E" w:rsidP="00D9063E">
      <w:pPr>
        <w:pStyle w:val="Listaszerbekezds"/>
        <w:numPr>
          <w:ilvl w:val="0"/>
          <w:numId w:val="2"/>
        </w:numPr>
        <w:rPr>
          <w:lang w:val="en-US"/>
        </w:rPr>
      </w:pPr>
      <w:r w:rsidRPr="002E0328">
        <w:rPr>
          <w:lang w:val="en-US"/>
        </w:rPr>
        <w:t>European Commission, COMMUNICATION FROM THE COMMISSION TO THE EUROPEAN</w:t>
      </w:r>
      <w:r w:rsidR="002E0328" w:rsidRPr="002E0328">
        <w:rPr>
          <w:lang w:val="en-US"/>
        </w:rPr>
        <w:t xml:space="preserve"> </w:t>
      </w:r>
      <w:r w:rsidRPr="002E0328">
        <w:rPr>
          <w:lang w:val="en-US"/>
        </w:rPr>
        <w:t>PARLIAMENT, THE COUNCIL, THE EUROPEAN ECONOMIC AND SOCIAL COMMITTEE AND THE COMMITTEE OF THE REGIONS, A policy framework for climate and energy in the period from 2020 to 2030, COM(2014)15</w:t>
      </w:r>
    </w:p>
    <w:p w:rsidR="00D9063E" w:rsidRDefault="00D9063E" w:rsidP="00D9063E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N. S. </w:t>
      </w:r>
      <w:proofErr w:type="spellStart"/>
      <w:r>
        <w:rPr>
          <w:lang w:val="en-US"/>
        </w:rPr>
        <w:t>Ghaleigh</w:t>
      </w:r>
      <w:proofErr w:type="spellEnd"/>
      <w:r>
        <w:rPr>
          <w:lang w:val="en-US"/>
        </w:rPr>
        <w:t>, Two Stories about E.U. Climate Change Law and Policy, Theoretical Inquiries in Law, vol. 14: 43-81 (2013)</w:t>
      </w:r>
    </w:p>
    <w:p w:rsidR="00D9063E" w:rsidRPr="00D9063E" w:rsidRDefault="00D9063E" w:rsidP="00D9063E">
      <w:pPr>
        <w:pStyle w:val="Listaszerbekezds"/>
        <w:rPr>
          <w:lang w:val="en-US"/>
        </w:rPr>
      </w:pPr>
    </w:p>
    <w:p w:rsidR="00A24143" w:rsidRPr="00A24143" w:rsidRDefault="00484CE9" w:rsidP="008441E7">
      <w:pPr>
        <w:pStyle w:val="Listaszerbekezds"/>
        <w:rPr>
          <w:lang w:val="en-US"/>
        </w:rPr>
      </w:pPr>
      <w:r w:rsidRPr="00BC7494">
        <w:rPr>
          <w:lang w:val="en-US"/>
        </w:rPr>
        <w:t xml:space="preserve"> </w:t>
      </w:r>
      <w:bookmarkStart w:id="0" w:name="_GoBack"/>
      <w:bookmarkEnd w:id="0"/>
    </w:p>
    <w:sectPr w:rsidR="00A24143" w:rsidRPr="00A24143" w:rsidSect="00854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C47"/>
    <w:multiLevelType w:val="hybridMultilevel"/>
    <w:tmpl w:val="403A70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34C42"/>
    <w:multiLevelType w:val="hybridMultilevel"/>
    <w:tmpl w:val="F1167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5E"/>
    <w:rsid w:val="0003467D"/>
    <w:rsid w:val="000802B7"/>
    <w:rsid w:val="00270AD5"/>
    <w:rsid w:val="002C2E3C"/>
    <w:rsid w:val="002E0328"/>
    <w:rsid w:val="002E7E14"/>
    <w:rsid w:val="0041265E"/>
    <w:rsid w:val="004227A7"/>
    <w:rsid w:val="004666E5"/>
    <w:rsid w:val="00484CE9"/>
    <w:rsid w:val="008441E7"/>
    <w:rsid w:val="008548B7"/>
    <w:rsid w:val="00A24143"/>
    <w:rsid w:val="00BC7494"/>
    <w:rsid w:val="00D9063E"/>
    <w:rsid w:val="00DA4B02"/>
    <w:rsid w:val="00E050CB"/>
    <w:rsid w:val="00F10858"/>
    <w:rsid w:val="00F3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D869"/>
  <w15:docId w15:val="{CA7DC023-CF7C-4ABD-B08F-4E3D30D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65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265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2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AAA6-007D-472D-849A-5592233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GerdWinter</dc:creator>
  <cp:lastModifiedBy>Pollák Zsuzsanna</cp:lastModifiedBy>
  <cp:revision>3</cp:revision>
  <dcterms:created xsi:type="dcterms:W3CDTF">2017-06-12T15:33:00Z</dcterms:created>
  <dcterms:modified xsi:type="dcterms:W3CDTF">2017-06-12T15:33:00Z</dcterms:modified>
</cp:coreProperties>
</file>