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00" w:rsidRPr="00E26AA5" w:rsidRDefault="00F03300" w:rsidP="00E26AA5">
      <w:pPr>
        <w:spacing w:after="0" w:line="240" w:lineRule="auto"/>
        <w:jc w:val="both"/>
        <w:rPr>
          <w:rFonts w:ascii="Times New Roman" w:hAnsi="Times New Roman" w:cs="Times New Roman"/>
          <w:sz w:val="24"/>
          <w:szCs w:val="24"/>
        </w:rPr>
      </w:pPr>
    </w:p>
    <w:p w:rsidR="008C2C61" w:rsidRPr="00E26AA5" w:rsidRDefault="00E26AA5" w:rsidP="00E26A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008C2C61" w:rsidRPr="00E26AA5">
        <w:rPr>
          <w:rFonts w:ascii="Times New Roman" w:hAnsi="Times New Roman" w:cs="Times New Roman"/>
          <w:sz w:val="24"/>
          <w:szCs w:val="24"/>
        </w:rPr>
        <w:t>rivaldszky János</w:t>
      </w:r>
    </w:p>
    <w:p w:rsidR="008C2C61" w:rsidRPr="00E26AA5" w:rsidRDefault="008C2C61" w:rsidP="00E26AA5">
      <w:pPr>
        <w:spacing w:after="0" w:line="240" w:lineRule="auto"/>
        <w:jc w:val="center"/>
        <w:rPr>
          <w:rFonts w:ascii="Times New Roman" w:hAnsi="Times New Roman" w:cs="Times New Roman"/>
          <w:sz w:val="24"/>
          <w:szCs w:val="24"/>
        </w:rPr>
      </w:pPr>
    </w:p>
    <w:p w:rsidR="003A3663" w:rsidRPr="00E26AA5" w:rsidRDefault="003A3663" w:rsidP="00E26AA5">
      <w:pPr>
        <w:spacing w:after="0" w:line="240" w:lineRule="auto"/>
        <w:jc w:val="center"/>
        <w:rPr>
          <w:rFonts w:ascii="Times New Roman" w:hAnsi="Times New Roman" w:cs="Times New Roman"/>
          <w:sz w:val="24"/>
          <w:szCs w:val="24"/>
        </w:rPr>
      </w:pPr>
    </w:p>
    <w:p w:rsidR="00F03300" w:rsidRDefault="00F03300" w:rsidP="00E26AA5">
      <w:pPr>
        <w:spacing w:after="0" w:line="240" w:lineRule="auto"/>
        <w:jc w:val="center"/>
        <w:rPr>
          <w:rFonts w:ascii="Times New Roman" w:hAnsi="Times New Roman" w:cs="Times New Roman"/>
          <w:b/>
          <w:sz w:val="28"/>
          <w:szCs w:val="28"/>
        </w:rPr>
      </w:pPr>
      <w:r w:rsidRPr="00E26AA5">
        <w:rPr>
          <w:rFonts w:ascii="Times New Roman" w:hAnsi="Times New Roman" w:cs="Times New Roman"/>
          <w:b/>
          <w:sz w:val="28"/>
          <w:szCs w:val="28"/>
        </w:rPr>
        <w:t>A jogfilozófia célja és mai feladata</w:t>
      </w:r>
    </w:p>
    <w:p w:rsidR="00D843EA" w:rsidRPr="00E26AA5" w:rsidRDefault="00D843EA" w:rsidP="00D843EA">
      <w:pPr>
        <w:spacing w:after="0" w:line="240" w:lineRule="auto"/>
        <w:jc w:val="center"/>
        <w:rPr>
          <w:rFonts w:ascii="Times New Roman" w:hAnsi="Times New Roman" w:cs="Times New Roman"/>
          <w:sz w:val="24"/>
          <w:szCs w:val="24"/>
        </w:rPr>
      </w:pPr>
      <w:r w:rsidRPr="00E26AA5">
        <w:rPr>
          <w:rFonts w:ascii="Times New Roman" w:hAnsi="Times New Roman" w:cs="Times New Roman"/>
          <w:sz w:val="24"/>
          <w:szCs w:val="24"/>
        </w:rPr>
        <w:t>Professzor-szeminárium</w:t>
      </w:r>
    </w:p>
    <w:p w:rsidR="00D843EA" w:rsidRPr="00E26AA5" w:rsidRDefault="00D843EA" w:rsidP="00D843EA">
      <w:pPr>
        <w:spacing w:after="0" w:line="240" w:lineRule="auto"/>
        <w:jc w:val="center"/>
        <w:rPr>
          <w:rFonts w:ascii="Times New Roman" w:hAnsi="Times New Roman" w:cs="Times New Roman"/>
          <w:b/>
          <w:sz w:val="28"/>
          <w:szCs w:val="28"/>
        </w:rPr>
      </w:pPr>
      <w:r w:rsidRPr="00E26AA5">
        <w:rPr>
          <w:rFonts w:ascii="Times New Roman" w:hAnsi="Times New Roman" w:cs="Times New Roman"/>
          <w:sz w:val="24"/>
          <w:szCs w:val="24"/>
        </w:rPr>
        <w:t>(előadásvázlat)</w:t>
      </w:r>
    </w:p>
    <w:p w:rsidR="00F03300" w:rsidRPr="00E26AA5" w:rsidRDefault="00F03300" w:rsidP="00E26AA5">
      <w:pPr>
        <w:spacing w:after="0" w:line="240" w:lineRule="auto"/>
        <w:jc w:val="center"/>
        <w:rPr>
          <w:rFonts w:ascii="Times New Roman" w:hAnsi="Times New Roman" w:cs="Times New Roman"/>
          <w:b/>
          <w:sz w:val="24"/>
          <w:szCs w:val="24"/>
        </w:rPr>
      </w:pPr>
    </w:p>
    <w:p w:rsidR="003A3663" w:rsidRPr="00E26AA5" w:rsidRDefault="003A3663" w:rsidP="00E26AA5">
      <w:pPr>
        <w:spacing w:after="0" w:line="240" w:lineRule="auto"/>
        <w:jc w:val="both"/>
        <w:rPr>
          <w:rFonts w:ascii="Times New Roman" w:hAnsi="Times New Roman" w:cs="Times New Roman"/>
          <w:b/>
          <w:sz w:val="24"/>
          <w:szCs w:val="24"/>
        </w:rPr>
      </w:pPr>
    </w:p>
    <w:p w:rsidR="0037597D" w:rsidRPr="00D843EA" w:rsidRDefault="0037597D" w:rsidP="00D843EA">
      <w:pPr>
        <w:pStyle w:val="Listaszerbekezds"/>
        <w:numPr>
          <w:ilvl w:val="0"/>
          <w:numId w:val="1"/>
        </w:numPr>
        <w:spacing w:after="0" w:line="240" w:lineRule="auto"/>
        <w:jc w:val="center"/>
        <w:rPr>
          <w:rFonts w:ascii="Times New Roman" w:hAnsi="Times New Roman" w:cs="Times New Roman"/>
          <w:i/>
          <w:sz w:val="24"/>
          <w:szCs w:val="24"/>
        </w:rPr>
      </w:pPr>
      <w:r w:rsidRPr="00D843EA">
        <w:rPr>
          <w:rFonts w:ascii="Times New Roman" w:hAnsi="Times New Roman" w:cs="Times New Roman"/>
          <w:i/>
          <w:sz w:val="24"/>
          <w:szCs w:val="24"/>
        </w:rPr>
        <w:t>A jogfilozófia kortárs válsága a jogtudomány válsága</w:t>
      </w:r>
    </w:p>
    <w:p w:rsidR="0037597D" w:rsidRDefault="0037597D" w:rsidP="00E26AA5">
      <w:pPr>
        <w:spacing w:after="0" w:line="240" w:lineRule="auto"/>
        <w:jc w:val="both"/>
        <w:rPr>
          <w:rFonts w:ascii="Times New Roman" w:hAnsi="Times New Roman" w:cs="Times New Roman"/>
          <w:sz w:val="24"/>
          <w:szCs w:val="24"/>
        </w:rPr>
      </w:pPr>
    </w:p>
    <w:p w:rsidR="00F64AE4" w:rsidRDefault="00B57E7A" w:rsidP="00E26AA5">
      <w:pPr>
        <w:spacing w:after="0" w:line="240" w:lineRule="auto"/>
        <w:jc w:val="both"/>
        <w:rPr>
          <w:rFonts w:ascii="Times New Roman" w:hAnsi="Times New Roman" w:cs="Times New Roman"/>
          <w:sz w:val="24"/>
          <w:szCs w:val="24"/>
        </w:rPr>
      </w:pPr>
      <w:r w:rsidRPr="00E26AA5">
        <w:rPr>
          <w:rFonts w:ascii="Times New Roman" w:hAnsi="Times New Roman" w:cs="Times New Roman"/>
          <w:sz w:val="24"/>
          <w:szCs w:val="24"/>
        </w:rPr>
        <w:t xml:space="preserve">A </w:t>
      </w:r>
      <w:r w:rsidR="008C2C61" w:rsidRPr="00E26AA5">
        <w:rPr>
          <w:rFonts w:ascii="Times New Roman" w:hAnsi="Times New Roman" w:cs="Times New Roman"/>
          <w:sz w:val="24"/>
          <w:szCs w:val="24"/>
        </w:rPr>
        <w:t xml:space="preserve">kortárs </w:t>
      </w:r>
      <w:r w:rsidRPr="00E26AA5">
        <w:rPr>
          <w:rFonts w:ascii="Times New Roman" w:hAnsi="Times New Roman" w:cs="Times New Roman"/>
          <w:sz w:val="24"/>
          <w:szCs w:val="24"/>
        </w:rPr>
        <w:t>jog</w:t>
      </w:r>
      <w:r w:rsidR="008C2C61" w:rsidRPr="00E26AA5">
        <w:rPr>
          <w:rFonts w:ascii="Times New Roman" w:hAnsi="Times New Roman" w:cs="Times New Roman"/>
          <w:sz w:val="24"/>
          <w:szCs w:val="24"/>
        </w:rPr>
        <w:t>tudomány a jog</w:t>
      </w:r>
      <w:r w:rsidRPr="00E26AA5">
        <w:rPr>
          <w:rFonts w:ascii="Times New Roman" w:hAnsi="Times New Roman" w:cs="Times New Roman"/>
          <w:sz w:val="24"/>
          <w:szCs w:val="24"/>
        </w:rPr>
        <w:t xml:space="preserve"> alapvető fogalmairól nem</w:t>
      </w:r>
      <w:r w:rsidR="008C2C61" w:rsidRPr="00E26AA5">
        <w:rPr>
          <w:rFonts w:ascii="Times New Roman" w:hAnsi="Times New Roman" w:cs="Times New Roman"/>
          <w:sz w:val="24"/>
          <w:szCs w:val="24"/>
        </w:rPr>
        <w:t xml:space="preserve"> igazán</w:t>
      </w:r>
      <w:r w:rsidRPr="00E26AA5">
        <w:rPr>
          <w:rFonts w:ascii="Times New Roman" w:hAnsi="Times New Roman" w:cs="Times New Roman"/>
          <w:sz w:val="24"/>
          <w:szCs w:val="24"/>
        </w:rPr>
        <w:t xml:space="preserve"> </w:t>
      </w:r>
      <w:r w:rsidR="00E26032">
        <w:rPr>
          <w:rFonts w:ascii="Times New Roman" w:hAnsi="Times New Roman" w:cs="Times New Roman"/>
          <w:sz w:val="24"/>
          <w:szCs w:val="24"/>
        </w:rPr>
        <w:t xml:space="preserve">tud </w:t>
      </w:r>
      <w:r w:rsidR="008C2C61" w:rsidRPr="00E26AA5">
        <w:rPr>
          <w:rFonts w:ascii="Times New Roman" w:hAnsi="Times New Roman" w:cs="Times New Roman"/>
          <w:sz w:val="24"/>
          <w:szCs w:val="24"/>
        </w:rPr>
        <w:t>mit mondani, minthogy nem tudja azokat megalapozni, s így azt sem tudja meghatározni, hogy mi ezen fogalmak lényeges tartalma.</w:t>
      </w:r>
      <w:r w:rsidRPr="00E26AA5">
        <w:rPr>
          <w:rFonts w:ascii="Times New Roman" w:hAnsi="Times New Roman" w:cs="Times New Roman"/>
          <w:sz w:val="24"/>
          <w:szCs w:val="24"/>
        </w:rPr>
        <w:t xml:space="preserve"> </w:t>
      </w:r>
      <w:r w:rsidR="008C2C61" w:rsidRPr="00E26AA5">
        <w:rPr>
          <w:rFonts w:ascii="Times New Roman" w:hAnsi="Times New Roman" w:cs="Times New Roman"/>
          <w:sz w:val="24"/>
          <w:szCs w:val="24"/>
        </w:rPr>
        <w:t xml:space="preserve">Nem tudja meghatározni, hogy </w:t>
      </w:r>
      <w:r w:rsidRPr="00E26AA5">
        <w:rPr>
          <w:rFonts w:ascii="Times New Roman" w:hAnsi="Times New Roman" w:cs="Times New Roman"/>
          <w:sz w:val="24"/>
          <w:szCs w:val="24"/>
        </w:rPr>
        <w:t xml:space="preserve">miért </w:t>
      </w:r>
      <w:r w:rsidR="008C2C61" w:rsidRPr="00E26AA5">
        <w:rPr>
          <w:rFonts w:ascii="Times New Roman" w:hAnsi="Times New Roman" w:cs="Times New Roman"/>
          <w:sz w:val="24"/>
          <w:szCs w:val="24"/>
        </w:rPr>
        <w:t>„</w:t>
      </w:r>
      <w:r w:rsidRPr="00E26AA5">
        <w:rPr>
          <w:rFonts w:ascii="Times New Roman" w:hAnsi="Times New Roman" w:cs="Times New Roman"/>
          <w:sz w:val="24"/>
          <w:szCs w:val="24"/>
        </w:rPr>
        <w:t>emberi</w:t>
      </w:r>
      <w:r w:rsidR="008C2C61" w:rsidRPr="00E26AA5">
        <w:rPr>
          <w:rFonts w:ascii="Times New Roman" w:hAnsi="Times New Roman" w:cs="Times New Roman"/>
          <w:sz w:val="24"/>
          <w:szCs w:val="24"/>
        </w:rPr>
        <w:t>ek”</w:t>
      </w:r>
      <w:r w:rsidR="008B5387">
        <w:rPr>
          <w:rFonts w:ascii="Times New Roman" w:hAnsi="Times New Roman" w:cs="Times New Roman"/>
          <w:sz w:val="24"/>
          <w:szCs w:val="24"/>
        </w:rPr>
        <w:t xml:space="preserve"> és így mi az alapjuk, illetve a valódi tartalmuk </w:t>
      </w:r>
      <w:r w:rsidRPr="00E26AA5">
        <w:rPr>
          <w:rFonts w:ascii="Times New Roman" w:hAnsi="Times New Roman" w:cs="Times New Roman"/>
          <w:sz w:val="24"/>
          <w:szCs w:val="24"/>
        </w:rPr>
        <w:t xml:space="preserve">az emberi jogoknak, </w:t>
      </w:r>
      <w:r w:rsidR="008C2C61" w:rsidRPr="00E26AA5">
        <w:rPr>
          <w:rFonts w:ascii="Times New Roman" w:hAnsi="Times New Roman" w:cs="Times New Roman"/>
          <w:sz w:val="24"/>
          <w:szCs w:val="24"/>
        </w:rPr>
        <w:t xml:space="preserve">hogy </w:t>
      </w:r>
      <w:r w:rsidRPr="00E26AA5">
        <w:rPr>
          <w:rFonts w:ascii="Times New Roman" w:hAnsi="Times New Roman" w:cs="Times New Roman"/>
          <w:sz w:val="24"/>
          <w:szCs w:val="24"/>
        </w:rPr>
        <w:t>mi a</w:t>
      </w:r>
      <w:r w:rsidR="001D32BE" w:rsidRPr="00E26AA5">
        <w:rPr>
          <w:rFonts w:ascii="Times New Roman" w:hAnsi="Times New Roman" w:cs="Times New Roman"/>
          <w:sz w:val="24"/>
          <w:szCs w:val="24"/>
        </w:rPr>
        <w:t xml:space="preserve">z </w:t>
      </w:r>
      <w:r w:rsidR="008C2C61" w:rsidRPr="00E26AA5">
        <w:rPr>
          <w:rFonts w:ascii="Times New Roman" w:hAnsi="Times New Roman" w:cs="Times New Roman"/>
          <w:sz w:val="24"/>
          <w:szCs w:val="24"/>
        </w:rPr>
        <w:t>„</w:t>
      </w:r>
      <w:r w:rsidR="001D32BE" w:rsidRPr="00E26AA5">
        <w:rPr>
          <w:rFonts w:ascii="Times New Roman" w:hAnsi="Times New Roman" w:cs="Times New Roman"/>
          <w:sz w:val="24"/>
          <w:szCs w:val="24"/>
        </w:rPr>
        <w:t>alanyi</w:t>
      </w:r>
      <w:r w:rsidRPr="00E26AA5">
        <w:rPr>
          <w:rFonts w:ascii="Times New Roman" w:hAnsi="Times New Roman" w:cs="Times New Roman"/>
          <w:sz w:val="24"/>
          <w:szCs w:val="24"/>
        </w:rPr>
        <w:t xml:space="preserve"> jogosultság</w:t>
      </w:r>
      <w:r w:rsidR="008C2C61" w:rsidRPr="00E26AA5">
        <w:rPr>
          <w:rFonts w:ascii="Times New Roman" w:hAnsi="Times New Roman" w:cs="Times New Roman"/>
          <w:sz w:val="24"/>
          <w:szCs w:val="24"/>
        </w:rPr>
        <w:t>”</w:t>
      </w:r>
      <w:r w:rsidRPr="00E26AA5">
        <w:rPr>
          <w:rFonts w:ascii="Times New Roman" w:hAnsi="Times New Roman" w:cs="Times New Roman"/>
          <w:sz w:val="24"/>
          <w:szCs w:val="24"/>
        </w:rPr>
        <w:t xml:space="preserve"> </w:t>
      </w:r>
      <w:r w:rsidR="008C2C61" w:rsidRPr="00E26AA5">
        <w:rPr>
          <w:rFonts w:ascii="Times New Roman" w:hAnsi="Times New Roman" w:cs="Times New Roman"/>
          <w:sz w:val="24"/>
          <w:szCs w:val="24"/>
        </w:rPr>
        <w:t xml:space="preserve">jogfilozófiai </w:t>
      </w:r>
      <w:r w:rsidRPr="00E26AA5">
        <w:rPr>
          <w:rFonts w:ascii="Times New Roman" w:hAnsi="Times New Roman" w:cs="Times New Roman"/>
          <w:sz w:val="24"/>
          <w:szCs w:val="24"/>
        </w:rPr>
        <w:t xml:space="preserve">alapja, </w:t>
      </w:r>
      <w:r w:rsidR="008C2C61" w:rsidRPr="00E26AA5">
        <w:rPr>
          <w:rFonts w:ascii="Times New Roman" w:hAnsi="Times New Roman" w:cs="Times New Roman"/>
          <w:sz w:val="24"/>
          <w:szCs w:val="24"/>
        </w:rPr>
        <w:t>hogy mi</w:t>
      </w:r>
      <w:r w:rsidR="00087F1D">
        <w:rPr>
          <w:rFonts w:ascii="Times New Roman" w:hAnsi="Times New Roman" w:cs="Times New Roman"/>
          <w:sz w:val="24"/>
          <w:szCs w:val="24"/>
        </w:rPr>
        <w:t>k</w:t>
      </w:r>
      <w:r w:rsidR="008C2C61" w:rsidRPr="00E26AA5">
        <w:rPr>
          <w:rFonts w:ascii="Times New Roman" w:hAnsi="Times New Roman" w:cs="Times New Roman"/>
          <w:sz w:val="24"/>
          <w:szCs w:val="24"/>
        </w:rPr>
        <w:t xml:space="preserve"> </w:t>
      </w:r>
      <w:r w:rsidRPr="00E26AA5">
        <w:rPr>
          <w:rFonts w:ascii="Times New Roman" w:hAnsi="Times New Roman" w:cs="Times New Roman"/>
          <w:sz w:val="24"/>
          <w:szCs w:val="24"/>
        </w:rPr>
        <w:t xml:space="preserve">a </w:t>
      </w:r>
      <w:r w:rsidR="008C2C61" w:rsidRPr="00E26AA5">
        <w:rPr>
          <w:rFonts w:ascii="Times New Roman" w:hAnsi="Times New Roman" w:cs="Times New Roman"/>
          <w:sz w:val="24"/>
          <w:szCs w:val="24"/>
        </w:rPr>
        <w:t>„</w:t>
      </w:r>
      <w:r w:rsidRPr="00E26AA5">
        <w:rPr>
          <w:rFonts w:ascii="Times New Roman" w:hAnsi="Times New Roman" w:cs="Times New Roman"/>
          <w:sz w:val="24"/>
          <w:szCs w:val="24"/>
        </w:rPr>
        <w:t>jogi kötelező erő</w:t>
      </w:r>
      <w:r w:rsidR="008C2C61" w:rsidRPr="00E26AA5">
        <w:rPr>
          <w:rFonts w:ascii="Times New Roman" w:hAnsi="Times New Roman" w:cs="Times New Roman"/>
          <w:sz w:val="24"/>
          <w:szCs w:val="24"/>
        </w:rPr>
        <w:t>”</w:t>
      </w:r>
      <w:r w:rsidRPr="00E26AA5">
        <w:rPr>
          <w:rFonts w:ascii="Times New Roman" w:hAnsi="Times New Roman" w:cs="Times New Roman"/>
          <w:sz w:val="24"/>
          <w:szCs w:val="24"/>
        </w:rPr>
        <w:t xml:space="preserve">, a jogi </w:t>
      </w:r>
      <w:r w:rsidR="008B5387">
        <w:rPr>
          <w:rFonts w:ascii="Times New Roman" w:hAnsi="Times New Roman" w:cs="Times New Roman"/>
          <w:sz w:val="24"/>
          <w:szCs w:val="24"/>
        </w:rPr>
        <w:t>„</w:t>
      </w:r>
      <w:r w:rsidRPr="00E26AA5">
        <w:rPr>
          <w:rFonts w:ascii="Times New Roman" w:hAnsi="Times New Roman" w:cs="Times New Roman"/>
          <w:sz w:val="24"/>
          <w:szCs w:val="24"/>
        </w:rPr>
        <w:t>érvényesség</w:t>
      </w:r>
      <w:r w:rsidR="008C2C61" w:rsidRPr="00E26AA5">
        <w:rPr>
          <w:rFonts w:ascii="Times New Roman" w:hAnsi="Times New Roman" w:cs="Times New Roman"/>
          <w:sz w:val="24"/>
          <w:szCs w:val="24"/>
        </w:rPr>
        <w:t>”</w:t>
      </w:r>
      <w:r w:rsidR="008B5387">
        <w:rPr>
          <w:rFonts w:ascii="Times New Roman" w:hAnsi="Times New Roman" w:cs="Times New Roman"/>
          <w:sz w:val="24"/>
          <w:szCs w:val="24"/>
        </w:rPr>
        <w:t xml:space="preserve"> és a jogi „érvénytelenség” végső</w:t>
      </w:r>
      <w:r w:rsidR="008C2C61" w:rsidRPr="00E26AA5">
        <w:rPr>
          <w:rFonts w:ascii="Times New Roman" w:hAnsi="Times New Roman" w:cs="Times New Roman"/>
          <w:sz w:val="24"/>
          <w:szCs w:val="24"/>
        </w:rPr>
        <w:t xml:space="preserve"> kritériuma</w:t>
      </w:r>
      <w:r w:rsidR="00087F1D">
        <w:rPr>
          <w:rFonts w:ascii="Times New Roman" w:hAnsi="Times New Roman" w:cs="Times New Roman"/>
          <w:sz w:val="24"/>
          <w:szCs w:val="24"/>
        </w:rPr>
        <w:t>i</w:t>
      </w:r>
      <w:r w:rsidR="008B5387">
        <w:rPr>
          <w:rFonts w:ascii="Times New Roman" w:hAnsi="Times New Roman" w:cs="Times New Roman"/>
          <w:sz w:val="24"/>
          <w:szCs w:val="24"/>
        </w:rPr>
        <w:t>,</w:t>
      </w:r>
      <w:r w:rsidRPr="00E26AA5">
        <w:rPr>
          <w:rFonts w:ascii="Times New Roman" w:hAnsi="Times New Roman" w:cs="Times New Roman"/>
          <w:sz w:val="24"/>
          <w:szCs w:val="24"/>
        </w:rPr>
        <w:t xml:space="preserve"> </w:t>
      </w:r>
      <w:r w:rsidR="008B5387">
        <w:rPr>
          <w:rFonts w:ascii="Times New Roman" w:hAnsi="Times New Roman" w:cs="Times New Roman"/>
          <w:sz w:val="24"/>
          <w:szCs w:val="24"/>
        </w:rPr>
        <w:t>továbbá ugyan</w:t>
      </w:r>
      <w:r w:rsidR="008C2C61" w:rsidRPr="00E26AA5">
        <w:rPr>
          <w:rFonts w:ascii="Times New Roman" w:hAnsi="Times New Roman" w:cs="Times New Roman"/>
          <w:sz w:val="24"/>
          <w:szCs w:val="24"/>
        </w:rPr>
        <w:t>így</w:t>
      </w:r>
      <w:r w:rsidR="008B5387">
        <w:rPr>
          <w:rFonts w:ascii="Times New Roman" w:hAnsi="Times New Roman" w:cs="Times New Roman"/>
          <w:sz w:val="24"/>
          <w:szCs w:val="24"/>
        </w:rPr>
        <w:t xml:space="preserve">, hogy mi </w:t>
      </w:r>
      <w:r w:rsidRPr="00E26AA5">
        <w:rPr>
          <w:rFonts w:ascii="Times New Roman" w:hAnsi="Times New Roman" w:cs="Times New Roman"/>
          <w:sz w:val="24"/>
          <w:szCs w:val="24"/>
        </w:rPr>
        <w:t>ellenállás</w:t>
      </w:r>
      <w:r w:rsidR="008B5387">
        <w:rPr>
          <w:rFonts w:ascii="Times New Roman" w:hAnsi="Times New Roman" w:cs="Times New Roman"/>
          <w:sz w:val="24"/>
          <w:szCs w:val="24"/>
        </w:rPr>
        <w:t xml:space="preserve"> alapvető igazolása</w:t>
      </w:r>
      <w:r w:rsidR="006F3F42" w:rsidRPr="00E26AA5">
        <w:rPr>
          <w:rFonts w:ascii="Times New Roman" w:hAnsi="Times New Roman" w:cs="Times New Roman"/>
          <w:sz w:val="24"/>
          <w:szCs w:val="24"/>
        </w:rPr>
        <w:t xml:space="preserve"> </w:t>
      </w:r>
      <w:r w:rsidR="008B5387">
        <w:rPr>
          <w:rFonts w:ascii="Times New Roman" w:hAnsi="Times New Roman" w:cs="Times New Roman"/>
          <w:sz w:val="24"/>
          <w:szCs w:val="24"/>
        </w:rPr>
        <w:t>és így tovább</w:t>
      </w:r>
      <w:r w:rsidRPr="00E26AA5">
        <w:rPr>
          <w:rFonts w:ascii="Times New Roman" w:hAnsi="Times New Roman" w:cs="Times New Roman"/>
          <w:sz w:val="24"/>
          <w:szCs w:val="24"/>
        </w:rPr>
        <w:t>.</w:t>
      </w:r>
      <w:r w:rsidR="006F3F42" w:rsidRPr="00E26AA5">
        <w:rPr>
          <w:rFonts w:ascii="Times New Roman" w:hAnsi="Times New Roman" w:cs="Times New Roman"/>
          <w:sz w:val="24"/>
          <w:szCs w:val="24"/>
        </w:rPr>
        <w:t xml:space="preserve"> A kortárs jogtudomány lemondana olyan alapvető jogintézmények meghatározásáról is</w:t>
      </w:r>
      <w:r w:rsidR="00087F1D">
        <w:rPr>
          <w:rFonts w:ascii="Times New Roman" w:hAnsi="Times New Roman" w:cs="Times New Roman"/>
          <w:sz w:val="24"/>
          <w:szCs w:val="24"/>
        </w:rPr>
        <w:t>, mint a házasság vagy</w:t>
      </w:r>
      <w:r w:rsidR="006F3F42" w:rsidRPr="00E26AA5">
        <w:rPr>
          <w:rFonts w:ascii="Times New Roman" w:hAnsi="Times New Roman" w:cs="Times New Roman"/>
          <w:sz w:val="24"/>
          <w:szCs w:val="24"/>
        </w:rPr>
        <w:t xml:space="preserve"> a család</w:t>
      </w:r>
      <w:r w:rsidRPr="00E26AA5">
        <w:rPr>
          <w:rFonts w:ascii="Times New Roman" w:hAnsi="Times New Roman" w:cs="Times New Roman"/>
          <w:sz w:val="24"/>
          <w:szCs w:val="24"/>
        </w:rPr>
        <w:t>.</w:t>
      </w:r>
      <w:r w:rsidR="00E26032">
        <w:rPr>
          <w:rFonts w:ascii="Times New Roman" w:hAnsi="Times New Roman" w:cs="Times New Roman"/>
          <w:sz w:val="24"/>
          <w:szCs w:val="24"/>
        </w:rPr>
        <w:t xml:space="preserve"> Mindezek következménye az, hogy a</w:t>
      </w:r>
      <w:r w:rsidR="00831CAE">
        <w:rPr>
          <w:rFonts w:ascii="Times New Roman" w:hAnsi="Times New Roman" w:cs="Times New Roman"/>
          <w:sz w:val="24"/>
          <w:szCs w:val="24"/>
        </w:rPr>
        <w:t xml:space="preserve"> </w:t>
      </w:r>
      <w:r w:rsidR="00E26032">
        <w:rPr>
          <w:rFonts w:ascii="Times New Roman" w:hAnsi="Times New Roman" w:cs="Times New Roman"/>
          <w:sz w:val="24"/>
          <w:szCs w:val="24"/>
        </w:rPr>
        <w:t>legalapvetőbb jogok és intézmények védtelenek maradnak, tartalmuk pedig kiforgatásra kerül.</w:t>
      </w:r>
    </w:p>
    <w:p w:rsidR="0037597D" w:rsidRDefault="0037597D" w:rsidP="00E26AA5">
      <w:pPr>
        <w:spacing w:after="0" w:line="240" w:lineRule="auto"/>
        <w:jc w:val="both"/>
        <w:rPr>
          <w:rFonts w:ascii="Times New Roman" w:hAnsi="Times New Roman" w:cs="Times New Roman"/>
          <w:sz w:val="24"/>
          <w:szCs w:val="24"/>
        </w:rPr>
      </w:pPr>
    </w:p>
    <w:p w:rsidR="0037597D" w:rsidRDefault="0037597D" w:rsidP="00E26AA5">
      <w:pPr>
        <w:spacing w:after="0" w:line="240" w:lineRule="auto"/>
        <w:jc w:val="both"/>
        <w:rPr>
          <w:rFonts w:ascii="Times New Roman" w:hAnsi="Times New Roman" w:cs="Times New Roman"/>
          <w:sz w:val="24"/>
          <w:szCs w:val="24"/>
        </w:rPr>
      </w:pPr>
    </w:p>
    <w:p w:rsidR="0037597D" w:rsidRPr="00D843EA" w:rsidRDefault="0037597D" w:rsidP="00D843EA">
      <w:pPr>
        <w:pStyle w:val="Listaszerbekezds"/>
        <w:numPr>
          <w:ilvl w:val="0"/>
          <w:numId w:val="1"/>
        </w:numPr>
        <w:spacing w:after="0" w:line="240" w:lineRule="auto"/>
        <w:jc w:val="center"/>
        <w:rPr>
          <w:rFonts w:ascii="Times New Roman" w:hAnsi="Times New Roman" w:cs="Times New Roman"/>
          <w:i/>
          <w:sz w:val="24"/>
          <w:szCs w:val="24"/>
        </w:rPr>
      </w:pPr>
      <w:r w:rsidRPr="00D843EA">
        <w:rPr>
          <w:rFonts w:ascii="Times New Roman" w:hAnsi="Times New Roman" w:cs="Times New Roman"/>
          <w:i/>
          <w:sz w:val="24"/>
          <w:szCs w:val="24"/>
        </w:rPr>
        <w:t>A jogi kötelező nyomában: az ontológiától a deontológia felé a dolog lényegének megragadása révén</w:t>
      </w:r>
    </w:p>
    <w:p w:rsidR="0037597D" w:rsidRPr="00E26AA5" w:rsidRDefault="0037597D" w:rsidP="00E26AA5">
      <w:pPr>
        <w:spacing w:after="0" w:line="240" w:lineRule="auto"/>
        <w:jc w:val="both"/>
        <w:rPr>
          <w:rFonts w:ascii="Times New Roman" w:hAnsi="Times New Roman" w:cs="Times New Roman"/>
          <w:sz w:val="24"/>
          <w:szCs w:val="24"/>
        </w:rPr>
      </w:pPr>
    </w:p>
    <w:p w:rsidR="00FC26C6" w:rsidRDefault="006F3F42" w:rsidP="0037597D">
      <w:pPr>
        <w:pStyle w:val="Default"/>
        <w:jc w:val="both"/>
        <w:rPr>
          <w:rFonts w:ascii="Times New Roman" w:hAnsi="Times New Roman" w:cs="Times New Roman"/>
        </w:rPr>
      </w:pPr>
      <w:r w:rsidRPr="00E26AA5">
        <w:rPr>
          <w:rFonts w:ascii="Times New Roman" w:hAnsi="Times New Roman" w:cs="Times New Roman"/>
        </w:rPr>
        <w:t xml:space="preserve">Feltűnő, hogy </w:t>
      </w:r>
      <w:r w:rsidR="00727AF5" w:rsidRPr="00E26AA5">
        <w:rPr>
          <w:rFonts w:ascii="Times New Roman" w:hAnsi="Times New Roman" w:cs="Times New Roman"/>
        </w:rPr>
        <w:t>–</w:t>
      </w:r>
      <w:r w:rsidRPr="00E26AA5">
        <w:rPr>
          <w:rFonts w:ascii="Times New Roman" w:hAnsi="Times New Roman" w:cs="Times New Roman"/>
        </w:rPr>
        <w:t xml:space="preserve"> némi leegyszerűsítéssel – olyan országukban</w:t>
      </w:r>
      <w:r w:rsidR="00EB20E7" w:rsidRPr="00E26AA5">
        <w:rPr>
          <w:rFonts w:ascii="Times New Roman" w:hAnsi="Times New Roman" w:cs="Times New Roman"/>
        </w:rPr>
        <w:t xml:space="preserve"> maradt meg és virágzik </w:t>
      </w:r>
      <w:r w:rsidRPr="00E26AA5">
        <w:rPr>
          <w:rFonts w:ascii="Times New Roman" w:hAnsi="Times New Roman" w:cs="Times New Roman"/>
        </w:rPr>
        <w:t xml:space="preserve">rendületlenül </w:t>
      </w:r>
      <w:r w:rsidR="00EB20E7" w:rsidRPr="00E26AA5">
        <w:rPr>
          <w:rFonts w:ascii="Times New Roman" w:hAnsi="Times New Roman" w:cs="Times New Roman"/>
        </w:rPr>
        <w:t>a jogfilozófia</w:t>
      </w:r>
      <w:r w:rsidRPr="00E26AA5">
        <w:rPr>
          <w:rFonts w:ascii="Times New Roman" w:hAnsi="Times New Roman" w:cs="Times New Roman"/>
        </w:rPr>
        <w:t xml:space="preserve"> diszciplínája</w:t>
      </w:r>
      <w:r w:rsidR="00EB20E7" w:rsidRPr="00E26AA5">
        <w:rPr>
          <w:rFonts w:ascii="Times New Roman" w:hAnsi="Times New Roman" w:cs="Times New Roman"/>
        </w:rPr>
        <w:t>, ahol a katolikus</w:t>
      </w:r>
      <w:r w:rsidRPr="00E26AA5">
        <w:rPr>
          <w:rFonts w:ascii="Times New Roman" w:hAnsi="Times New Roman" w:cs="Times New Roman"/>
        </w:rPr>
        <w:t xml:space="preserve"> gondolati</w:t>
      </w:r>
      <w:r w:rsidR="00EB20E7" w:rsidRPr="00E26AA5">
        <w:rPr>
          <w:rFonts w:ascii="Times New Roman" w:hAnsi="Times New Roman" w:cs="Times New Roman"/>
        </w:rPr>
        <w:t xml:space="preserve"> hagyomány </w:t>
      </w:r>
      <w:r w:rsidRPr="00E26AA5">
        <w:rPr>
          <w:rFonts w:ascii="Times New Roman" w:hAnsi="Times New Roman" w:cs="Times New Roman"/>
        </w:rPr>
        <w:t xml:space="preserve">tovább </w:t>
      </w:r>
      <w:r w:rsidR="00EB20E7" w:rsidRPr="00E26AA5">
        <w:rPr>
          <w:rFonts w:ascii="Times New Roman" w:hAnsi="Times New Roman" w:cs="Times New Roman"/>
        </w:rPr>
        <w:t>él és</w:t>
      </w:r>
      <w:r w:rsidRPr="00E26AA5">
        <w:rPr>
          <w:rFonts w:ascii="Times New Roman" w:hAnsi="Times New Roman" w:cs="Times New Roman"/>
        </w:rPr>
        <w:t xml:space="preserve"> ahol megkerülhetetlennek tartják a klasszikusok ismeretét. A többi országban nemcsak a jogfilozófia, hanem általában az elméleti jogtudomány, mint alapkutatásokat végző diszciplína is visszaszorulóban van a világon.</w:t>
      </w:r>
      <w:r w:rsidR="00FA47AA" w:rsidRPr="00E26AA5">
        <w:rPr>
          <w:rFonts w:ascii="Times New Roman" w:hAnsi="Times New Roman" w:cs="Times New Roman"/>
        </w:rPr>
        <w:t xml:space="preserve"> Ez nem csak a jogfilozófia problémája, hanem általában a jogászoké is, hiszen nem tud</w:t>
      </w:r>
      <w:r w:rsidR="002E0B8B">
        <w:rPr>
          <w:rFonts w:ascii="Times New Roman" w:hAnsi="Times New Roman" w:cs="Times New Roman"/>
        </w:rPr>
        <w:t>nak</w:t>
      </w:r>
      <w:r w:rsidR="00FA47AA" w:rsidRPr="00E26AA5">
        <w:rPr>
          <w:rFonts w:ascii="Times New Roman" w:hAnsi="Times New Roman" w:cs="Times New Roman"/>
        </w:rPr>
        <w:t xml:space="preserve"> mit kezdeni a</w:t>
      </w:r>
      <w:r w:rsidR="002E0B8B">
        <w:rPr>
          <w:rFonts w:ascii="Times New Roman" w:hAnsi="Times New Roman" w:cs="Times New Roman"/>
        </w:rPr>
        <w:t xml:space="preserve"> jog</w:t>
      </w:r>
      <w:r w:rsidR="00FA47AA" w:rsidRPr="00E26AA5">
        <w:rPr>
          <w:rFonts w:ascii="Times New Roman" w:hAnsi="Times New Roman" w:cs="Times New Roman"/>
        </w:rPr>
        <w:t xml:space="preserve"> legfontosabb fogalmaival, intézményeivel. Ezért ezeket </w:t>
      </w:r>
      <w:r w:rsidR="00E26032">
        <w:rPr>
          <w:rFonts w:ascii="Times New Roman" w:hAnsi="Times New Roman" w:cs="Times New Roman"/>
        </w:rPr>
        <w:t xml:space="preserve">a jogásztársadalom </w:t>
      </w:r>
      <w:r w:rsidR="00FA47AA" w:rsidRPr="00E26AA5">
        <w:rPr>
          <w:rFonts w:ascii="Times New Roman" w:hAnsi="Times New Roman" w:cs="Times New Roman"/>
        </w:rPr>
        <w:t>kiszolgáltatja a politikának,</w:t>
      </w:r>
      <w:r w:rsidR="002E0B8B">
        <w:rPr>
          <w:rFonts w:ascii="Times New Roman" w:hAnsi="Times New Roman" w:cs="Times New Roman"/>
        </w:rPr>
        <w:t xml:space="preserve"> amely</w:t>
      </w:r>
      <w:r w:rsidR="00E26032">
        <w:rPr>
          <w:rFonts w:ascii="Times New Roman" w:hAnsi="Times New Roman" w:cs="Times New Roman"/>
        </w:rPr>
        <w:t xml:space="preserve"> utóbbi</w:t>
      </w:r>
      <w:r w:rsidR="002E0B8B">
        <w:rPr>
          <w:rFonts w:ascii="Times New Roman" w:hAnsi="Times New Roman" w:cs="Times New Roman"/>
        </w:rPr>
        <w:t xml:space="preserve"> jobbára az </w:t>
      </w:r>
      <w:r w:rsidR="002E0B8B" w:rsidRPr="00E26032">
        <w:rPr>
          <w:rFonts w:ascii="Times New Roman" w:hAnsi="Times New Roman" w:cs="Times New Roman"/>
          <w:i/>
        </w:rPr>
        <w:t xml:space="preserve">erő </w:t>
      </w:r>
      <w:r w:rsidR="00FA47AA" w:rsidRPr="00E26032">
        <w:rPr>
          <w:rFonts w:ascii="Times New Roman" w:hAnsi="Times New Roman" w:cs="Times New Roman"/>
          <w:i/>
        </w:rPr>
        <w:t>hatalmi</w:t>
      </w:r>
      <w:r w:rsidR="00E26032">
        <w:rPr>
          <w:rFonts w:ascii="Times New Roman" w:hAnsi="Times New Roman" w:cs="Times New Roman"/>
        </w:rPr>
        <w:t xml:space="preserve"> (mennyiségi)</w:t>
      </w:r>
      <w:r w:rsidR="00FA47AA" w:rsidRPr="00E26AA5">
        <w:rPr>
          <w:rFonts w:ascii="Times New Roman" w:hAnsi="Times New Roman" w:cs="Times New Roman"/>
        </w:rPr>
        <w:t xml:space="preserve"> tényezője által meghatározott, s nincsen tekintettel az igazságra</w:t>
      </w:r>
      <w:r w:rsidR="00E26032">
        <w:rPr>
          <w:rFonts w:ascii="Times New Roman" w:hAnsi="Times New Roman" w:cs="Times New Roman"/>
        </w:rPr>
        <w:t xml:space="preserve"> (ami </w:t>
      </w:r>
      <w:r w:rsidR="00E26032" w:rsidRPr="00E26032">
        <w:rPr>
          <w:rFonts w:ascii="Times New Roman" w:hAnsi="Times New Roman" w:cs="Times New Roman"/>
          <w:i/>
        </w:rPr>
        <w:t>minőségi</w:t>
      </w:r>
      <w:r w:rsidR="00E26032">
        <w:rPr>
          <w:rFonts w:ascii="Times New Roman" w:hAnsi="Times New Roman" w:cs="Times New Roman"/>
        </w:rPr>
        <w:t xml:space="preserve"> ismérv)</w:t>
      </w:r>
      <w:r w:rsidR="00FA47AA" w:rsidRPr="00E26AA5">
        <w:rPr>
          <w:rFonts w:ascii="Times New Roman" w:hAnsi="Times New Roman" w:cs="Times New Roman"/>
        </w:rPr>
        <w:t>. A jogászok nem szabadna, hogy feladják vagy átadják annak meghatározását, hogy jogi tekintetben kit mi illet? Ehhez viszont azt kellene tudni</w:t>
      </w:r>
      <w:r w:rsidR="00E26032">
        <w:rPr>
          <w:rFonts w:ascii="Times New Roman" w:hAnsi="Times New Roman" w:cs="Times New Roman"/>
        </w:rPr>
        <w:t xml:space="preserve"> </w:t>
      </w:r>
      <w:r w:rsidR="005D0A49">
        <w:rPr>
          <w:rFonts w:ascii="Times New Roman" w:hAnsi="Times New Roman" w:cs="Times New Roman"/>
        </w:rPr>
        <w:t xml:space="preserve">előbb </w:t>
      </w:r>
      <w:r w:rsidR="00E26032">
        <w:rPr>
          <w:rFonts w:ascii="Times New Roman" w:hAnsi="Times New Roman" w:cs="Times New Roman"/>
        </w:rPr>
        <w:t>meghatározni</w:t>
      </w:r>
      <w:r w:rsidR="00FA47AA" w:rsidRPr="00E26AA5">
        <w:rPr>
          <w:rFonts w:ascii="Times New Roman" w:hAnsi="Times New Roman" w:cs="Times New Roman"/>
        </w:rPr>
        <w:t xml:space="preserve">, hogy jogi szempontból „mi micsoda”? Hiszen ez alapján lehetne tudni meghatározni azt, hogy azokat mi illeti. Először tehát az </w:t>
      </w:r>
      <w:r w:rsidR="00FA47AA" w:rsidRPr="005D0A49">
        <w:rPr>
          <w:rFonts w:ascii="Times New Roman" w:hAnsi="Times New Roman" w:cs="Times New Roman"/>
          <w:i/>
        </w:rPr>
        <w:t>ontológiai</w:t>
      </w:r>
      <w:r w:rsidR="00FA47AA" w:rsidRPr="00E26AA5">
        <w:rPr>
          <w:rFonts w:ascii="Times New Roman" w:hAnsi="Times New Roman" w:cs="Times New Roman"/>
        </w:rPr>
        <w:t xml:space="preserve"> dimenzió vizsgálat lenne szükséges, azaz annak vizsgálata, hogy jogi értelemben minek tekintendő az adott </w:t>
      </w:r>
      <w:r w:rsidR="00FA47AA" w:rsidRPr="003C1C21">
        <w:rPr>
          <w:rFonts w:ascii="Times New Roman" w:hAnsi="Times New Roman" w:cs="Times New Roman"/>
        </w:rPr>
        <w:t>jelenség</w:t>
      </w:r>
      <w:r w:rsidR="00FA47AA" w:rsidRPr="00E26AA5">
        <w:rPr>
          <w:rFonts w:ascii="Times New Roman" w:hAnsi="Times New Roman" w:cs="Times New Roman"/>
        </w:rPr>
        <w:t>?</w:t>
      </w:r>
      <w:r w:rsidR="00D4528E" w:rsidRPr="00E26AA5">
        <w:rPr>
          <w:rFonts w:ascii="Times New Roman" w:hAnsi="Times New Roman" w:cs="Times New Roman"/>
        </w:rPr>
        <w:t xml:space="preserve"> Egy minimális jogfilozófiai </w:t>
      </w:r>
      <w:r w:rsidR="003C1C21" w:rsidRPr="003C1C21">
        <w:rPr>
          <w:rFonts w:ascii="Times New Roman" w:hAnsi="Times New Roman" w:cs="Times New Roman"/>
          <w:i/>
        </w:rPr>
        <w:t>lényeg</w:t>
      </w:r>
      <w:r w:rsidR="003C1C21">
        <w:rPr>
          <w:rFonts w:ascii="Times New Roman" w:hAnsi="Times New Roman" w:cs="Times New Roman"/>
        </w:rPr>
        <w:t>-</w:t>
      </w:r>
      <w:r w:rsidR="00D4528E" w:rsidRPr="00E26AA5">
        <w:rPr>
          <w:rFonts w:ascii="Times New Roman" w:hAnsi="Times New Roman" w:cs="Times New Roman"/>
        </w:rPr>
        <w:t>fogalom megadására lenne</w:t>
      </w:r>
      <w:r w:rsidR="003C1C21">
        <w:rPr>
          <w:rFonts w:ascii="Times New Roman" w:hAnsi="Times New Roman" w:cs="Times New Roman"/>
        </w:rPr>
        <w:t xml:space="preserve"> tehát</w:t>
      </w:r>
      <w:r w:rsidR="00D4528E" w:rsidRPr="00E26AA5">
        <w:rPr>
          <w:rFonts w:ascii="Times New Roman" w:hAnsi="Times New Roman" w:cs="Times New Roman"/>
        </w:rPr>
        <w:t xml:space="preserve"> szükség az ember, a házasság és a család stb. eseteiben. E</w:t>
      </w:r>
      <w:r w:rsidR="003C1C21">
        <w:rPr>
          <w:rFonts w:ascii="Times New Roman" w:hAnsi="Times New Roman" w:cs="Times New Roman"/>
        </w:rPr>
        <w:t xml:space="preserve">hhez </w:t>
      </w:r>
      <w:r w:rsidR="00D4528E" w:rsidRPr="00E26AA5">
        <w:rPr>
          <w:rFonts w:ascii="Times New Roman" w:hAnsi="Times New Roman" w:cs="Times New Roman"/>
        </w:rPr>
        <w:t xml:space="preserve">a </w:t>
      </w:r>
      <w:r w:rsidR="00D4528E" w:rsidRPr="003C1C21">
        <w:rPr>
          <w:rFonts w:ascii="Times New Roman" w:hAnsi="Times New Roman" w:cs="Times New Roman"/>
          <w:i/>
        </w:rPr>
        <w:t>jelenségek</w:t>
      </w:r>
      <w:r w:rsidR="00D4528E" w:rsidRPr="00E26AA5">
        <w:rPr>
          <w:rFonts w:ascii="Times New Roman" w:hAnsi="Times New Roman" w:cs="Times New Roman"/>
        </w:rPr>
        <w:t xml:space="preserve"> szférájától a valóságok </w:t>
      </w:r>
      <w:r w:rsidR="00D4528E" w:rsidRPr="003C1C21">
        <w:rPr>
          <w:rFonts w:ascii="Times New Roman" w:hAnsi="Times New Roman" w:cs="Times New Roman"/>
          <w:i/>
        </w:rPr>
        <w:t>lényeg-</w:t>
      </w:r>
      <w:r w:rsidR="00D4528E" w:rsidRPr="003C1C21">
        <w:rPr>
          <w:rFonts w:ascii="Times New Roman" w:hAnsi="Times New Roman" w:cs="Times New Roman"/>
        </w:rPr>
        <w:t>szférája</w:t>
      </w:r>
      <w:r w:rsidR="00D4528E" w:rsidRPr="00E26AA5">
        <w:rPr>
          <w:rFonts w:ascii="Times New Roman" w:hAnsi="Times New Roman" w:cs="Times New Roman"/>
        </w:rPr>
        <w:t xml:space="preserve"> felé kell egy lépést tennünk, hogy meg tudjuk határozni, hogy mi az adott, szóban forgó dolog?</w:t>
      </w:r>
      <w:r w:rsidR="003C1C21">
        <w:rPr>
          <w:rFonts w:ascii="Times New Roman" w:hAnsi="Times New Roman" w:cs="Times New Roman"/>
        </w:rPr>
        <w:t xml:space="preserve"> Mi annak lényegi valója, természete és legalapvetőbb ismérvei?</w:t>
      </w:r>
      <w:r w:rsidR="00D4528E" w:rsidRPr="00E26AA5">
        <w:rPr>
          <w:rFonts w:ascii="Times New Roman" w:hAnsi="Times New Roman" w:cs="Times New Roman"/>
        </w:rPr>
        <w:t xml:space="preserve"> Meg kell tudnunk határozni az </w:t>
      </w:r>
      <w:r w:rsidR="00D4528E" w:rsidRPr="003C1C21">
        <w:rPr>
          <w:rFonts w:ascii="Times New Roman" w:hAnsi="Times New Roman" w:cs="Times New Roman"/>
          <w:i/>
        </w:rPr>
        <w:t>ember jogi fogalmát</w:t>
      </w:r>
      <w:r w:rsidR="00D4528E" w:rsidRPr="00E26AA5">
        <w:rPr>
          <w:rFonts w:ascii="Times New Roman" w:hAnsi="Times New Roman" w:cs="Times New Roman"/>
        </w:rPr>
        <w:t xml:space="preserve">, s ekképpen tudni fogjuk, hogy mi az ember és az állat közötti jogi különbség. De hasonlóképpen </w:t>
      </w:r>
      <w:r w:rsidR="003C1C21">
        <w:rPr>
          <w:rFonts w:ascii="Times New Roman" w:hAnsi="Times New Roman" w:cs="Times New Roman"/>
        </w:rPr>
        <w:t xml:space="preserve">kell definiálni </w:t>
      </w:r>
      <w:r w:rsidR="00D4528E" w:rsidRPr="00E26AA5">
        <w:rPr>
          <w:rFonts w:ascii="Times New Roman" w:hAnsi="Times New Roman" w:cs="Times New Roman"/>
        </w:rPr>
        <w:t xml:space="preserve">a házasság és a család fogalmát is a </w:t>
      </w:r>
      <w:r w:rsidR="00D4528E" w:rsidRPr="003C1C21">
        <w:rPr>
          <w:rFonts w:ascii="Times New Roman" w:hAnsi="Times New Roman" w:cs="Times New Roman"/>
          <w:i/>
        </w:rPr>
        <w:t>felosztó</w:t>
      </w:r>
      <w:r w:rsidR="00D33B06">
        <w:rPr>
          <w:rFonts w:ascii="Times New Roman" w:hAnsi="Times New Roman" w:cs="Times New Roman"/>
          <w:i/>
        </w:rPr>
        <w:t xml:space="preserve"> </w:t>
      </w:r>
      <w:r w:rsidR="00D33B06" w:rsidRPr="00D33B06">
        <w:rPr>
          <w:rFonts w:ascii="Times New Roman" w:hAnsi="Times New Roman" w:cs="Times New Roman"/>
        </w:rPr>
        <w:t>és</w:t>
      </w:r>
      <w:r w:rsidR="00D33B06">
        <w:rPr>
          <w:rFonts w:ascii="Times New Roman" w:hAnsi="Times New Roman" w:cs="Times New Roman"/>
          <w:i/>
        </w:rPr>
        <w:t xml:space="preserve"> disztingváló</w:t>
      </w:r>
      <w:r w:rsidR="00D4528E" w:rsidRPr="003C1C21">
        <w:rPr>
          <w:rFonts w:ascii="Times New Roman" w:hAnsi="Times New Roman" w:cs="Times New Roman"/>
          <w:i/>
        </w:rPr>
        <w:t xml:space="preserve"> dialektika klasszikus</w:t>
      </w:r>
      <w:r w:rsidR="00D4528E" w:rsidRPr="00E26AA5">
        <w:rPr>
          <w:rFonts w:ascii="Times New Roman" w:hAnsi="Times New Roman" w:cs="Times New Roman"/>
        </w:rPr>
        <w:t xml:space="preserve"> eszközeivel.</w:t>
      </w:r>
      <w:r w:rsidR="003C1C21">
        <w:rPr>
          <w:rFonts w:ascii="Times New Roman" w:hAnsi="Times New Roman" w:cs="Times New Roman"/>
        </w:rPr>
        <w:t xml:space="preserve"> (Mi ezen munkát már elvégezni igyekeztünk írásainkban.)</w:t>
      </w:r>
      <w:r w:rsidR="00D4528E" w:rsidRPr="00E26AA5">
        <w:rPr>
          <w:rFonts w:ascii="Times New Roman" w:hAnsi="Times New Roman" w:cs="Times New Roman"/>
        </w:rPr>
        <w:t xml:space="preserve"> Csak ilyen módon tudjuk az</w:t>
      </w:r>
      <w:r w:rsidR="003A3663" w:rsidRPr="00E26AA5">
        <w:rPr>
          <w:rFonts w:ascii="Times New Roman" w:hAnsi="Times New Roman" w:cs="Times New Roman"/>
        </w:rPr>
        <w:t xml:space="preserve"> igazságosság – egyébként </w:t>
      </w:r>
      <w:r w:rsidR="00FE4D5B" w:rsidRPr="00E26AA5">
        <w:rPr>
          <w:rFonts w:ascii="Times New Roman" w:hAnsi="Times New Roman" w:cs="Times New Roman"/>
        </w:rPr>
        <w:t>–</w:t>
      </w:r>
      <w:r w:rsidR="003A3663" w:rsidRPr="00E26AA5">
        <w:rPr>
          <w:rFonts w:ascii="Times New Roman" w:hAnsi="Times New Roman" w:cs="Times New Roman"/>
        </w:rPr>
        <w:t xml:space="preserve"> formális elve alapján az</w:t>
      </w:r>
      <w:r w:rsidR="00D4528E" w:rsidRPr="00E26AA5">
        <w:rPr>
          <w:rFonts w:ascii="Times New Roman" w:hAnsi="Times New Roman" w:cs="Times New Roman"/>
        </w:rPr>
        <w:t xml:space="preserve"> </w:t>
      </w:r>
      <w:r w:rsidR="003A3663" w:rsidRPr="00E26AA5">
        <w:rPr>
          <w:rFonts w:ascii="Times New Roman" w:hAnsi="Times New Roman" w:cs="Times New Roman"/>
        </w:rPr>
        <w:t>„</w:t>
      </w:r>
      <w:r w:rsidR="00D4528E" w:rsidRPr="00E26AA5">
        <w:rPr>
          <w:rFonts w:ascii="Times New Roman" w:hAnsi="Times New Roman" w:cs="Times New Roman"/>
        </w:rPr>
        <w:t>azonosat azonosan, a különbözőt a különbözőség mértéke szerint különböző módon kezelni</w:t>
      </w:r>
      <w:r w:rsidR="003A3663" w:rsidRPr="00E26AA5">
        <w:rPr>
          <w:rFonts w:ascii="Times New Roman" w:hAnsi="Times New Roman" w:cs="Times New Roman"/>
        </w:rPr>
        <w:t>”</w:t>
      </w:r>
      <w:r w:rsidR="00D4528E" w:rsidRPr="00E26AA5">
        <w:rPr>
          <w:rFonts w:ascii="Times New Roman" w:hAnsi="Times New Roman" w:cs="Times New Roman"/>
        </w:rPr>
        <w:t xml:space="preserve">. </w:t>
      </w:r>
      <w:r w:rsidR="003A3663" w:rsidRPr="00E26AA5">
        <w:rPr>
          <w:rFonts w:ascii="Times New Roman" w:hAnsi="Times New Roman" w:cs="Times New Roman"/>
        </w:rPr>
        <w:t xml:space="preserve">Nem lehet tehát a jogfilozófiai elemzés során a jelenségek </w:t>
      </w:r>
      <w:r w:rsidR="003A3663" w:rsidRPr="00D33B06">
        <w:rPr>
          <w:rFonts w:ascii="Times New Roman" w:hAnsi="Times New Roman" w:cs="Times New Roman"/>
          <w:i/>
        </w:rPr>
        <w:t>felszíni</w:t>
      </w:r>
      <w:r w:rsidR="003A3663" w:rsidRPr="00E26AA5">
        <w:rPr>
          <w:rFonts w:ascii="Times New Roman" w:hAnsi="Times New Roman" w:cs="Times New Roman"/>
        </w:rPr>
        <w:t xml:space="preserve"> szintjénél megmaradni, s azt vélni, hogy minden, ami a szociológiailag regisztrálható valóságban előfordul, az egyszersmind „természetes”, normális is.</w:t>
      </w:r>
      <w:r w:rsidR="00831CAE">
        <w:rPr>
          <w:rFonts w:ascii="Times New Roman" w:hAnsi="Times New Roman" w:cs="Times New Roman"/>
        </w:rPr>
        <w:t xml:space="preserve"> </w:t>
      </w:r>
      <w:r w:rsidR="00FA47AA" w:rsidRPr="00E26AA5">
        <w:rPr>
          <w:rFonts w:ascii="Times New Roman" w:hAnsi="Times New Roman" w:cs="Times New Roman"/>
        </w:rPr>
        <w:t xml:space="preserve"> </w:t>
      </w:r>
      <w:r w:rsidR="003A3663" w:rsidRPr="00E26AA5">
        <w:rPr>
          <w:rFonts w:ascii="Times New Roman" w:hAnsi="Times New Roman" w:cs="Times New Roman"/>
        </w:rPr>
        <w:t>A jogszociológiailag észlelhető</w:t>
      </w:r>
      <w:r w:rsidR="004B0D55" w:rsidRPr="00E26AA5">
        <w:rPr>
          <w:rFonts w:ascii="Times New Roman" w:hAnsi="Times New Roman" w:cs="Times New Roman"/>
        </w:rPr>
        <w:t xml:space="preserve"> </w:t>
      </w:r>
      <w:r w:rsidR="00D33B06" w:rsidRPr="00E26AA5">
        <w:rPr>
          <w:rFonts w:ascii="Times New Roman" w:hAnsi="Times New Roman" w:cs="Times New Roman"/>
        </w:rPr>
        <w:t>–</w:t>
      </w:r>
      <w:r w:rsidR="00D33B06">
        <w:rPr>
          <w:rFonts w:ascii="Times New Roman" w:hAnsi="Times New Roman" w:cs="Times New Roman"/>
        </w:rPr>
        <w:t xml:space="preserve"> </w:t>
      </w:r>
      <w:r w:rsidR="00D33B06">
        <w:rPr>
          <w:rFonts w:ascii="Times New Roman" w:hAnsi="Times New Roman" w:cs="Times New Roman"/>
        </w:rPr>
        <w:lastRenderedPageBreak/>
        <w:t xml:space="preserve">adott esetben </w:t>
      </w:r>
      <w:r w:rsidR="00D33B06" w:rsidRPr="00E26AA5">
        <w:rPr>
          <w:rFonts w:ascii="Times New Roman" w:hAnsi="Times New Roman" w:cs="Times New Roman"/>
        </w:rPr>
        <w:t>–</w:t>
      </w:r>
      <w:r w:rsidR="00D33B06">
        <w:rPr>
          <w:rFonts w:ascii="Times New Roman" w:hAnsi="Times New Roman" w:cs="Times New Roman"/>
        </w:rPr>
        <w:t xml:space="preserve"> </w:t>
      </w:r>
      <w:r w:rsidR="004B0D55" w:rsidRPr="00E26AA5">
        <w:rPr>
          <w:rFonts w:ascii="Times New Roman" w:hAnsi="Times New Roman" w:cs="Times New Roman"/>
        </w:rPr>
        <w:t>patologikus</w:t>
      </w:r>
      <w:r w:rsidR="003A3663" w:rsidRPr="00E26AA5">
        <w:rPr>
          <w:rFonts w:ascii="Times New Roman" w:hAnsi="Times New Roman" w:cs="Times New Roman"/>
        </w:rPr>
        <w:t xml:space="preserve"> felől így a </w:t>
      </w:r>
      <w:r w:rsidR="003A3663" w:rsidRPr="00D33B06">
        <w:rPr>
          <w:rFonts w:ascii="Times New Roman" w:hAnsi="Times New Roman" w:cs="Times New Roman"/>
          <w:i/>
        </w:rPr>
        <w:t>dolgok természete</w:t>
      </w:r>
      <w:r w:rsidR="00753267" w:rsidRPr="00D33B06">
        <w:rPr>
          <w:rFonts w:ascii="Times New Roman" w:hAnsi="Times New Roman" w:cs="Times New Roman"/>
          <w:i/>
        </w:rPr>
        <w:t>, értelme</w:t>
      </w:r>
      <w:r w:rsidR="003A3663" w:rsidRPr="00E26AA5">
        <w:rPr>
          <w:rFonts w:ascii="Times New Roman" w:hAnsi="Times New Roman" w:cs="Times New Roman"/>
        </w:rPr>
        <w:t xml:space="preserve"> felé kell lépnünk a jogfilozófiai elemzésben</w:t>
      </w:r>
      <w:r w:rsidR="00753267" w:rsidRPr="00E26AA5">
        <w:rPr>
          <w:rFonts w:ascii="Times New Roman" w:hAnsi="Times New Roman" w:cs="Times New Roman"/>
        </w:rPr>
        <w:t xml:space="preserve">. Ennek hiányában </w:t>
      </w:r>
      <w:r w:rsidR="00AC12BC" w:rsidRPr="00E26AA5">
        <w:rPr>
          <w:rFonts w:ascii="Times New Roman" w:hAnsi="Times New Roman" w:cs="Times New Roman"/>
        </w:rPr>
        <w:t>–</w:t>
      </w:r>
      <w:r w:rsidR="00AC12BC">
        <w:rPr>
          <w:rFonts w:ascii="Times New Roman" w:hAnsi="Times New Roman" w:cs="Times New Roman"/>
        </w:rPr>
        <w:t xml:space="preserve"> a nem egyszer észlelhető </w:t>
      </w:r>
      <w:r w:rsidR="00AC12BC" w:rsidRPr="00E26AA5">
        <w:rPr>
          <w:rFonts w:ascii="Times New Roman" w:hAnsi="Times New Roman" w:cs="Times New Roman"/>
        </w:rPr>
        <w:t>–</w:t>
      </w:r>
      <w:r w:rsidR="00AC12BC">
        <w:rPr>
          <w:rFonts w:ascii="Times New Roman" w:hAnsi="Times New Roman" w:cs="Times New Roman"/>
        </w:rPr>
        <w:t xml:space="preserve"> </w:t>
      </w:r>
      <w:r w:rsidR="00753267" w:rsidRPr="00E26AA5">
        <w:rPr>
          <w:rFonts w:ascii="Times New Roman" w:hAnsi="Times New Roman" w:cs="Times New Roman"/>
        </w:rPr>
        <w:t>többségi abnormális</w:t>
      </w:r>
      <w:r w:rsidR="009060A2">
        <w:rPr>
          <w:rFonts w:ascii="Times New Roman" w:hAnsi="Times New Roman" w:cs="Times New Roman"/>
        </w:rPr>
        <w:t xml:space="preserve"> magatartásforma</w:t>
      </w:r>
      <w:r w:rsidR="00753267" w:rsidRPr="00E26AA5">
        <w:rPr>
          <w:rFonts w:ascii="Times New Roman" w:hAnsi="Times New Roman" w:cs="Times New Roman"/>
        </w:rPr>
        <w:t xml:space="preserve"> a maga</w:t>
      </w:r>
      <w:r w:rsidR="00B91CA2" w:rsidRPr="00E26AA5">
        <w:rPr>
          <w:rFonts w:ascii="Times New Roman" w:hAnsi="Times New Roman" w:cs="Times New Roman"/>
        </w:rPr>
        <w:t xml:space="preserve"> emberi értelem-nélküliség</w:t>
      </w:r>
      <w:r w:rsidR="00753267" w:rsidRPr="00E26AA5">
        <w:rPr>
          <w:rFonts w:ascii="Times New Roman" w:hAnsi="Times New Roman" w:cs="Times New Roman"/>
        </w:rPr>
        <w:t>ében</w:t>
      </w:r>
      <w:r w:rsidR="00B91CA2" w:rsidRPr="00E26AA5">
        <w:rPr>
          <w:rFonts w:ascii="Times New Roman" w:hAnsi="Times New Roman" w:cs="Times New Roman"/>
        </w:rPr>
        <w:t>, nihilizmus</w:t>
      </w:r>
      <w:r w:rsidR="00753267" w:rsidRPr="00E26AA5">
        <w:rPr>
          <w:rFonts w:ascii="Times New Roman" w:hAnsi="Times New Roman" w:cs="Times New Roman"/>
        </w:rPr>
        <w:t>ában</w:t>
      </w:r>
      <w:r w:rsidR="00B91CA2" w:rsidRPr="00E26AA5">
        <w:rPr>
          <w:rFonts w:ascii="Times New Roman" w:hAnsi="Times New Roman" w:cs="Times New Roman"/>
        </w:rPr>
        <w:t xml:space="preserve"> és </w:t>
      </w:r>
      <w:r w:rsidR="008E1EAA">
        <w:rPr>
          <w:rFonts w:ascii="Times New Roman" w:hAnsi="Times New Roman" w:cs="Times New Roman"/>
        </w:rPr>
        <w:t xml:space="preserve">a médiában </w:t>
      </w:r>
      <w:r w:rsidR="00B91CA2" w:rsidRPr="00E26AA5">
        <w:rPr>
          <w:rFonts w:ascii="Times New Roman" w:hAnsi="Times New Roman" w:cs="Times New Roman"/>
        </w:rPr>
        <w:t>agresszív</w:t>
      </w:r>
      <w:r w:rsidR="009060A2">
        <w:rPr>
          <w:rFonts w:ascii="Times New Roman" w:hAnsi="Times New Roman" w:cs="Times New Roman"/>
        </w:rPr>
        <w:t>en támogatott</w:t>
      </w:r>
      <w:r w:rsidR="00753267" w:rsidRPr="00E26AA5">
        <w:rPr>
          <w:rFonts w:ascii="Times New Roman" w:hAnsi="Times New Roman" w:cs="Times New Roman"/>
        </w:rPr>
        <w:t xml:space="preserve"> valóságában válhat </w:t>
      </w:r>
      <w:r w:rsidR="009060A2">
        <w:rPr>
          <w:rFonts w:ascii="Times New Roman" w:hAnsi="Times New Roman" w:cs="Times New Roman"/>
        </w:rPr>
        <w:t>„</w:t>
      </w:r>
      <w:r w:rsidR="00753267" w:rsidRPr="00E26AA5">
        <w:rPr>
          <w:rFonts w:ascii="Times New Roman" w:hAnsi="Times New Roman" w:cs="Times New Roman"/>
        </w:rPr>
        <w:t>jogszerűvé</w:t>
      </w:r>
      <w:r w:rsidR="009060A2">
        <w:rPr>
          <w:rFonts w:ascii="Times New Roman" w:hAnsi="Times New Roman" w:cs="Times New Roman"/>
        </w:rPr>
        <w:t>”</w:t>
      </w:r>
      <w:r w:rsidR="00753267" w:rsidRPr="00E26AA5">
        <w:rPr>
          <w:rFonts w:ascii="Times New Roman" w:hAnsi="Times New Roman" w:cs="Times New Roman"/>
        </w:rPr>
        <w:t xml:space="preserve"> és </w:t>
      </w:r>
      <w:r w:rsidR="009060A2">
        <w:rPr>
          <w:rFonts w:ascii="Times New Roman" w:hAnsi="Times New Roman" w:cs="Times New Roman"/>
        </w:rPr>
        <w:t>„</w:t>
      </w:r>
      <w:r w:rsidR="00753267" w:rsidRPr="00E26AA5">
        <w:rPr>
          <w:rFonts w:ascii="Times New Roman" w:hAnsi="Times New Roman" w:cs="Times New Roman"/>
        </w:rPr>
        <w:t>helyessé</w:t>
      </w:r>
      <w:r w:rsidR="009060A2">
        <w:rPr>
          <w:rFonts w:ascii="Times New Roman" w:hAnsi="Times New Roman" w:cs="Times New Roman"/>
        </w:rPr>
        <w:t>”, például az öngyilkossághoz való</w:t>
      </w:r>
      <w:r w:rsidR="008E1EAA">
        <w:rPr>
          <w:rFonts w:ascii="Times New Roman" w:hAnsi="Times New Roman" w:cs="Times New Roman"/>
        </w:rPr>
        <w:t xml:space="preserve"> állítóla</w:t>
      </w:r>
      <w:r w:rsidR="009060A2">
        <w:rPr>
          <w:rFonts w:ascii="Times New Roman" w:hAnsi="Times New Roman" w:cs="Times New Roman"/>
        </w:rPr>
        <w:t>gos jog tekintetében</w:t>
      </w:r>
      <w:r w:rsidR="008E1EAA">
        <w:rPr>
          <w:rFonts w:ascii="Times New Roman" w:hAnsi="Times New Roman" w:cs="Times New Roman"/>
        </w:rPr>
        <w:t>, esetében</w:t>
      </w:r>
      <w:r w:rsidR="00753267" w:rsidRPr="00E26AA5">
        <w:rPr>
          <w:rFonts w:ascii="Times New Roman" w:hAnsi="Times New Roman" w:cs="Times New Roman"/>
        </w:rPr>
        <w:t>.</w:t>
      </w:r>
      <w:r w:rsidR="002A1986" w:rsidRPr="00E26AA5">
        <w:rPr>
          <w:rFonts w:ascii="Times New Roman" w:hAnsi="Times New Roman" w:cs="Times New Roman"/>
        </w:rPr>
        <w:t xml:space="preserve"> Már a modern jogtudomány </w:t>
      </w:r>
      <w:r w:rsidR="008E1EAA">
        <w:rPr>
          <w:rFonts w:ascii="Times New Roman" w:hAnsi="Times New Roman" w:cs="Times New Roman"/>
        </w:rPr>
        <w:t xml:space="preserve">is </w:t>
      </w:r>
      <w:r w:rsidR="002A1986" w:rsidRPr="00E26AA5">
        <w:rPr>
          <w:rFonts w:ascii="Times New Roman" w:hAnsi="Times New Roman" w:cs="Times New Roman"/>
        </w:rPr>
        <w:t xml:space="preserve">Jhering és Kelsen nyomán összemosta a </w:t>
      </w:r>
      <w:r w:rsidR="008E1EAA">
        <w:rPr>
          <w:rFonts w:ascii="Times New Roman" w:hAnsi="Times New Roman" w:cs="Times New Roman"/>
        </w:rPr>
        <w:t>„</w:t>
      </w:r>
      <w:r w:rsidR="002A1986" w:rsidRPr="00E26AA5">
        <w:rPr>
          <w:rFonts w:ascii="Times New Roman" w:hAnsi="Times New Roman" w:cs="Times New Roman"/>
        </w:rPr>
        <w:t>kényszerítő erőt</w:t>
      </w:r>
      <w:r w:rsidR="008E1EAA">
        <w:rPr>
          <w:rFonts w:ascii="Times New Roman" w:hAnsi="Times New Roman" w:cs="Times New Roman"/>
        </w:rPr>
        <w:t>”</w:t>
      </w:r>
      <w:r w:rsidR="002A1986" w:rsidRPr="00E26AA5">
        <w:rPr>
          <w:rFonts w:ascii="Times New Roman" w:hAnsi="Times New Roman" w:cs="Times New Roman"/>
        </w:rPr>
        <w:t xml:space="preserve"> az </w:t>
      </w:r>
      <w:r w:rsidR="008E1EAA">
        <w:rPr>
          <w:rFonts w:ascii="Times New Roman" w:hAnsi="Times New Roman" w:cs="Times New Roman"/>
        </w:rPr>
        <w:t>„</w:t>
      </w:r>
      <w:r w:rsidR="002A1986" w:rsidRPr="00E26AA5">
        <w:rPr>
          <w:rFonts w:ascii="Times New Roman" w:hAnsi="Times New Roman" w:cs="Times New Roman"/>
        </w:rPr>
        <w:t>erőszak</w:t>
      </w:r>
      <w:r w:rsidR="008E1EAA">
        <w:rPr>
          <w:rFonts w:ascii="Times New Roman" w:hAnsi="Times New Roman" w:cs="Times New Roman"/>
        </w:rPr>
        <w:t>”-</w:t>
      </w:r>
      <w:r w:rsidR="002A1986" w:rsidRPr="00E26AA5">
        <w:rPr>
          <w:rFonts w:ascii="Times New Roman" w:hAnsi="Times New Roman" w:cs="Times New Roman"/>
        </w:rPr>
        <w:t xml:space="preserve">kal, mert kiüresítette a </w:t>
      </w:r>
      <w:r w:rsidR="008E1EAA">
        <w:rPr>
          <w:rFonts w:ascii="Times New Roman" w:hAnsi="Times New Roman" w:cs="Times New Roman"/>
        </w:rPr>
        <w:t>„</w:t>
      </w:r>
      <w:r w:rsidR="002A1986" w:rsidRPr="00E26AA5">
        <w:rPr>
          <w:rFonts w:ascii="Times New Roman" w:hAnsi="Times New Roman" w:cs="Times New Roman"/>
        </w:rPr>
        <w:t>kötelező erőt</w:t>
      </w:r>
      <w:r w:rsidR="008E1EAA">
        <w:rPr>
          <w:rFonts w:ascii="Times New Roman" w:hAnsi="Times New Roman" w:cs="Times New Roman"/>
        </w:rPr>
        <w:t>”</w:t>
      </w:r>
      <w:r w:rsidR="002A1986" w:rsidRPr="00E26AA5">
        <w:rPr>
          <w:rFonts w:ascii="Times New Roman" w:hAnsi="Times New Roman" w:cs="Times New Roman"/>
        </w:rPr>
        <w:t xml:space="preserve"> és a </w:t>
      </w:r>
      <w:r w:rsidR="008E1EAA">
        <w:rPr>
          <w:rFonts w:ascii="Times New Roman" w:hAnsi="Times New Roman" w:cs="Times New Roman"/>
        </w:rPr>
        <w:t>„</w:t>
      </w:r>
      <w:r w:rsidR="002A1986" w:rsidRPr="00E26AA5">
        <w:rPr>
          <w:rFonts w:ascii="Times New Roman" w:hAnsi="Times New Roman" w:cs="Times New Roman"/>
        </w:rPr>
        <w:t>jogi érvényességet</w:t>
      </w:r>
      <w:r w:rsidR="008E1EAA">
        <w:rPr>
          <w:rFonts w:ascii="Times New Roman" w:hAnsi="Times New Roman" w:cs="Times New Roman"/>
        </w:rPr>
        <w:t>” (jogi normativitást)</w:t>
      </w:r>
      <w:r w:rsidR="002A1986" w:rsidRPr="00E26AA5">
        <w:rPr>
          <w:rFonts w:ascii="Times New Roman" w:hAnsi="Times New Roman" w:cs="Times New Roman"/>
        </w:rPr>
        <w:t>. Így viszont a politikai erőszak, de legalábbis a politikai hatalom fogja meghatározni az alanyi jogosultságok</w:t>
      </w:r>
      <w:r w:rsidR="008E1EAA">
        <w:rPr>
          <w:rFonts w:ascii="Times New Roman" w:hAnsi="Times New Roman" w:cs="Times New Roman"/>
        </w:rPr>
        <w:t>, az emberi jogok</w:t>
      </w:r>
      <w:r w:rsidR="002A1986" w:rsidRPr="00E26AA5">
        <w:rPr>
          <w:rFonts w:ascii="Times New Roman" w:hAnsi="Times New Roman" w:cs="Times New Roman"/>
        </w:rPr>
        <w:t xml:space="preserve"> tartalmát. Ezt a jogászok nem fogadhatják el, hiszen Ulpianus nyomán a nehéz jogi ügyekben nekik kell meghatározniuk, hogy kit mi illet jogilag és nem a politikának. Az állam nem mondhatja meg, hogy ki ember és ki nem az. </w:t>
      </w:r>
      <w:r w:rsidR="00FC26C6">
        <w:rPr>
          <w:rFonts w:ascii="Times New Roman" w:hAnsi="Times New Roman" w:cs="Times New Roman"/>
        </w:rPr>
        <w:t xml:space="preserve">A </w:t>
      </w:r>
      <w:r w:rsidR="000F5313">
        <w:rPr>
          <w:rFonts w:ascii="Times New Roman" w:hAnsi="Times New Roman" w:cs="Times New Roman"/>
        </w:rPr>
        <w:t>„</w:t>
      </w:r>
      <w:r w:rsidR="00FC26C6">
        <w:rPr>
          <w:rFonts w:ascii="Times New Roman" w:hAnsi="Times New Roman" w:cs="Times New Roman"/>
        </w:rPr>
        <w:t>jogi viszony</w:t>
      </w:r>
      <w:r w:rsidR="000F5313">
        <w:rPr>
          <w:rFonts w:ascii="Times New Roman" w:hAnsi="Times New Roman" w:cs="Times New Roman"/>
        </w:rPr>
        <w:t>”</w:t>
      </w:r>
      <w:r w:rsidR="00FC26C6">
        <w:rPr>
          <w:rFonts w:ascii="Times New Roman" w:hAnsi="Times New Roman" w:cs="Times New Roman"/>
        </w:rPr>
        <w:t xml:space="preserve"> lényegi tartalma</w:t>
      </w:r>
      <w:r w:rsidR="008E1EAA">
        <w:rPr>
          <w:rFonts w:ascii="Times New Roman" w:hAnsi="Times New Roman" w:cs="Times New Roman"/>
        </w:rPr>
        <w:t xml:space="preserve"> filozófiai értelemben</w:t>
      </w:r>
      <w:r w:rsidR="00FC26C6">
        <w:rPr>
          <w:rFonts w:ascii="Times New Roman" w:hAnsi="Times New Roman" w:cs="Times New Roman"/>
        </w:rPr>
        <w:t xml:space="preserve"> az </w:t>
      </w:r>
      <w:r w:rsidR="008E1EAA">
        <w:rPr>
          <w:rFonts w:ascii="Times New Roman" w:hAnsi="Times New Roman" w:cs="Times New Roman"/>
        </w:rPr>
        <w:t>„</w:t>
      </w:r>
      <w:r w:rsidR="00FC26C6">
        <w:rPr>
          <w:rFonts w:ascii="Times New Roman" w:hAnsi="Times New Roman" w:cs="Times New Roman"/>
        </w:rPr>
        <w:t>egyetemes és kötelező elismerő viszonyulás</w:t>
      </w:r>
      <w:r w:rsidR="008E1EAA">
        <w:rPr>
          <w:rFonts w:ascii="Times New Roman" w:hAnsi="Times New Roman" w:cs="Times New Roman"/>
        </w:rPr>
        <w:t>”</w:t>
      </w:r>
      <w:r w:rsidR="00FC26C6">
        <w:rPr>
          <w:rFonts w:ascii="Times New Roman" w:hAnsi="Times New Roman" w:cs="Times New Roman"/>
        </w:rPr>
        <w:t xml:space="preserve"> </w:t>
      </w:r>
      <w:r w:rsidR="00FC26C6" w:rsidRPr="000F5313">
        <w:rPr>
          <w:rFonts w:ascii="Times New Roman" w:hAnsi="Times New Roman" w:cs="Times New Roman"/>
          <w:i/>
        </w:rPr>
        <w:t>minden</w:t>
      </w:r>
      <w:r w:rsidR="00FC26C6">
        <w:rPr>
          <w:rFonts w:ascii="Times New Roman" w:hAnsi="Times New Roman" w:cs="Times New Roman"/>
        </w:rPr>
        <w:t xml:space="preserve"> ember személy tekintetében (ezt fogalmazta meg a </w:t>
      </w:r>
      <w:r w:rsidR="000F5313">
        <w:rPr>
          <w:rFonts w:ascii="Times New Roman" w:hAnsi="Times New Roman" w:cs="Times New Roman"/>
        </w:rPr>
        <w:t>„</w:t>
      </w:r>
      <w:r w:rsidR="00FC26C6">
        <w:rPr>
          <w:rFonts w:ascii="Times New Roman" w:hAnsi="Times New Roman" w:cs="Times New Roman"/>
        </w:rPr>
        <w:t>jogalanyisághoz való jog</w:t>
      </w:r>
      <w:r w:rsidR="000F5313">
        <w:rPr>
          <w:rFonts w:ascii="Times New Roman" w:hAnsi="Times New Roman" w:cs="Times New Roman"/>
        </w:rPr>
        <w:t>”</w:t>
      </w:r>
      <w:r w:rsidR="00FC26C6">
        <w:rPr>
          <w:rFonts w:ascii="Times New Roman" w:hAnsi="Times New Roman" w:cs="Times New Roman"/>
        </w:rPr>
        <w:t xml:space="preserve"> </w:t>
      </w:r>
      <w:r w:rsidR="000F5313">
        <w:rPr>
          <w:rFonts w:ascii="Times New Roman" w:hAnsi="Times New Roman" w:cs="Times New Roman"/>
        </w:rPr>
        <w:t xml:space="preserve">elismerése </w:t>
      </w:r>
      <w:r w:rsidR="008E1EAA">
        <w:rPr>
          <w:rFonts w:ascii="Times New Roman" w:hAnsi="Times New Roman" w:cs="Times New Roman"/>
        </w:rPr>
        <w:t>eset</w:t>
      </w:r>
      <w:r w:rsidR="00FC26C6">
        <w:rPr>
          <w:rFonts w:ascii="Times New Roman" w:hAnsi="Times New Roman" w:cs="Times New Roman"/>
        </w:rPr>
        <w:t xml:space="preserve">ében az </w:t>
      </w:r>
      <w:r w:rsidR="00FC26C6" w:rsidRPr="00FC26C6">
        <w:rPr>
          <w:rFonts w:ascii="Times New Roman" w:hAnsi="Times New Roman" w:cs="Times New Roman"/>
          <w:i/>
        </w:rPr>
        <w:t>Emberi Jogok Egyetemes Nyilatkozata</w:t>
      </w:r>
      <w:r w:rsidR="00FC26C6">
        <w:rPr>
          <w:rFonts w:ascii="Times New Roman" w:hAnsi="Times New Roman" w:cs="Times New Roman"/>
        </w:rPr>
        <w:t xml:space="preserve"> is), ideértve a méhmagzat korú emberi személyt is.</w:t>
      </w:r>
    </w:p>
    <w:p w:rsidR="00F64AE4" w:rsidRDefault="002A1986" w:rsidP="00E26AA5">
      <w:pPr>
        <w:pStyle w:val="Default"/>
        <w:ind w:firstLine="708"/>
        <w:jc w:val="both"/>
        <w:rPr>
          <w:rFonts w:ascii="Times New Roman" w:hAnsi="Times New Roman" w:cs="Times New Roman"/>
        </w:rPr>
      </w:pPr>
      <w:r w:rsidRPr="00E26AA5">
        <w:rPr>
          <w:rFonts w:ascii="Times New Roman" w:hAnsi="Times New Roman" w:cs="Times New Roman"/>
        </w:rPr>
        <w:t xml:space="preserve">A jogászok az ontológiai realizmusukban a dolgok természetéhez ragaszkodva ki kell hogy álljanak például a méhmagzat jogalanyisága mellett. </w:t>
      </w:r>
      <w:r w:rsidR="002174A8" w:rsidRPr="00E26AA5">
        <w:rPr>
          <w:rFonts w:ascii="Times New Roman" w:hAnsi="Times New Roman" w:cs="Times New Roman"/>
        </w:rPr>
        <w:t xml:space="preserve">A </w:t>
      </w:r>
      <w:r w:rsidR="002174A8" w:rsidRPr="00E26AA5">
        <w:rPr>
          <w:rFonts w:ascii="Times New Roman" w:hAnsi="Times New Roman" w:cs="Times New Roman"/>
          <w:i/>
        </w:rPr>
        <w:t>jogi szóhasználatban nem szerepelhetne</w:t>
      </w:r>
      <w:r w:rsidR="003D41EB">
        <w:rPr>
          <w:rFonts w:ascii="Times New Roman" w:hAnsi="Times New Roman" w:cs="Times New Roman"/>
          <w:i/>
        </w:rPr>
        <w:t xml:space="preserve"> a „faj”</w:t>
      </w:r>
      <w:r w:rsidR="002174A8" w:rsidRPr="00E26AA5">
        <w:rPr>
          <w:rFonts w:ascii="Times New Roman" w:hAnsi="Times New Roman" w:cs="Times New Roman"/>
        </w:rPr>
        <w:t xml:space="preserve"> terminus, minthogy annak használata az </w:t>
      </w:r>
      <w:r w:rsidR="003D41EB">
        <w:rPr>
          <w:rFonts w:ascii="Times New Roman" w:hAnsi="Times New Roman" w:cs="Times New Roman"/>
          <w:i/>
        </w:rPr>
        <w:t>egyetlen „emberi nem”</w:t>
      </w:r>
      <w:r w:rsidR="002174A8" w:rsidRPr="00E26AA5">
        <w:rPr>
          <w:rFonts w:ascii="Times New Roman" w:hAnsi="Times New Roman" w:cs="Times New Roman"/>
        </w:rPr>
        <w:t xml:space="preserve"> valóságát támadja oly módon, hogy rosszhiszemű használóik a nemzetiségük, vallásuk, vagy bőrszínük alapján bizonyos embercsoportokat és azok tagjait ki akarják taszítani az </w:t>
      </w:r>
      <w:r w:rsidR="003D41EB">
        <w:rPr>
          <w:rFonts w:ascii="Times New Roman" w:hAnsi="Times New Roman" w:cs="Times New Roman"/>
        </w:rPr>
        <w:t>„</w:t>
      </w:r>
      <w:r w:rsidR="002174A8" w:rsidRPr="00E26AA5">
        <w:rPr>
          <w:rFonts w:ascii="Times New Roman" w:hAnsi="Times New Roman" w:cs="Times New Roman"/>
        </w:rPr>
        <w:t>emberi nem</w:t>
      </w:r>
      <w:r w:rsidR="003D41EB">
        <w:rPr>
          <w:rFonts w:ascii="Times New Roman" w:hAnsi="Times New Roman" w:cs="Times New Roman"/>
        </w:rPr>
        <w:t>”</w:t>
      </w:r>
      <w:r w:rsidR="002174A8" w:rsidRPr="00E26AA5">
        <w:rPr>
          <w:rFonts w:ascii="Times New Roman" w:hAnsi="Times New Roman" w:cs="Times New Roman"/>
        </w:rPr>
        <w:t xml:space="preserve"> kategóriájából, elvitatván tőlük az egyenlő és feltétlen emberi méltóságot, amelyet az emberiség mindenkiben, kivétel nélkül kötelezően elismerni tartozik. De </w:t>
      </w:r>
      <w:r w:rsidR="002174A8" w:rsidRPr="00E26AA5">
        <w:rPr>
          <w:rFonts w:ascii="Times New Roman" w:hAnsi="Times New Roman" w:cs="Times New Roman"/>
          <w:i/>
        </w:rPr>
        <w:t>nem szabadna,</w:t>
      </w:r>
      <w:r w:rsidR="002174A8" w:rsidRPr="00E26AA5">
        <w:rPr>
          <w:rFonts w:ascii="Times New Roman" w:hAnsi="Times New Roman" w:cs="Times New Roman"/>
        </w:rPr>
        <w:t xml:space="preserve"> hogy szerepeljen az alkotmányjogi szóhasználatban a </w:t>
      </w:r>
      <w:r w:rsidR="003D41EB">
        <w:rPr>
          <w:rFonts w:ascii="Times New Roman" w:hAnsi="Times New Roman" w:cs="Times New Roman"/>
          <w:i/>
        </w:rPr>
        <w:t>„méhmagzat”</w:t>
      </w:r>
      <w:r w:rsidR="002174A8" w:rsidRPr="00E26AA5">
        <w:rPr>
          <w:rFonts w:ascii="Times New Roman" w:hAnsi="Times New Roman" w:cs="Times New Roman"/>
          <w:i/>
        </w:rPr>
        <w:t xml:space="preserve"> orvosi kategóriája sem,</w:t>
      </w:r>
      <w:r w:rsidR="002174A8" w:rsidRPr="00E26AA5">
        <w:rPr>
          <w:rFonts w:ascii="Times New Roman" w:hAnsi="Times New Roman" w:cs="Times New Roman"/>
        </w:rPr>
        <w:t xml:space="preserve"> mert az az emberi méltóságot sértő</w:t>
      </w:r>
      <w:r w:rsidR="002174A8" w:rsidRPr="00E26AA5">
        <w:rPr>
          <w:rFonts w:ascii="Times New Roman" w:hAnsi="Times New Roman" w:cs="Times New Roman"/>
          <w:i/>
        </w:rPr>
        <w:t xml:space="preserve"> életkori diszkrimináció </w:t>
      </w:r>
      <w:r w:rsidR="002174A8" w:rsidRPr="00E26AA5">
        <w:rPr>
          <w:rFonts w:ascii="Times New Roman" w:hAnsi="Times New Roman" w:cs="Times New Roman"/>
        </w:rPr>
        <w:t xml:space="preserve">alapján voltaképpen arra irányul, hogy a </w:t>
      </w:r>
      <w:r w:rsidR="003D41EB">
        <w:rPr>
          <w:rFonts w:ascii="Times New Roman" w:hAnsi="Times New Roman" w:cs="Times New Roman"/>
          <w:i/>
        </w:rPr>
        <w:t>„méhmagzat”</w:t>
      </w:r>
      <w:r w:rsidR="002174A8" w:rsidRPr="00E26AA5">
        <w:rPr>
          <w:rFonts w:ascii="Times New Roman" w:hAnsi="Times New Roman" w:cs="Times New Roman"/>
          <w:i/>
        </w:rPr>
        <w:t xml:space="preserve"> ember-jellegét</w:t>
      </w:r>
      <w:r w:rsidR="002174A8" w:rsidRPr="00E26AA5">
        <w:rPr>
          <w:rFonts w:ascii="Times New Roman" w:hAnsi="Times New Roman" w:cs="Times New Roman"/>
        </w:rPr>
        <w:t xml:space="preserve">, azaz </w:t>
      </w:r>
      <w:r w:rsidR="002174A8" w:rsidRPr="00E26AA5">
        <w:rPr>
          <w:rFonts w:ascii="Times New Roman" w:hAnsi="Times New Roman" w:cs="Times New Roman"/>
          <w:i/>
        </w:rPr>
        <w:t>jogalanyiságát vitassák el</w:t>
      </w:r>
      <w:r w:rsidR="002174A8" w:rsidRPr="00E26AA5">
        <w:rPr>
          <w:rFonts w:ascii="Times New Roman" w:hAnsi="Times New Roman" w:cs="Times New Roman"/>
        </w:rPr>
        <w:t xml:space="preserve">. Végül </w:t>
      </w:r>
      <w:r w:rsidR="002174A8" w:rsidRPr="00E26AA5">
        <w:rPr>
          <w:rFonts w:ascii="Times New Roman" w:hAnsi="Times New Roman" w:cs="Times New Roman"/>
          <w:i/>
        </w:rPr>
        <w:t>nem lenne szabad használni</w:t>
      </w:r>
      <w:r w:rsidR="002174A8" w:rsidRPr="00E26AA5">
        <w:rPr>
          <w:rFonts w:ascii="Times New Roman" w:hAnsi="Times New Roman" w:cs="Times New Roman"/>
        </w:rPr>
        <w:t xml:space="preserve"> a jogi szaknyelvben az </w:t>
      </w:r>
      <w:r w:rsidR="003D41EB">
        <w:rPr>
          <w:rFonts w:ascii="Times New Roman" w:hAnsi="Times New Roman" w:cs="Times New Roman"/>
          <w:i/>
        </w:rPr>
        <w:t>„</w:t>
      </w:r>
      <w:r w:rsidR="002174A8" w:rsidRPr="00E26AA5">
        <w:rPr>
          <w:rFonts w:ascii="Times New Roman" w:hAnsi="Times New Roman" w:cs="Times New Roman"/>
          <w:i/>
        </w:rPr>
        <w:t>erkölcsi személy</w:t>
      </w:r>
      <w:r w:rsidR="003D41EB">
        <w:rPr>
          <w:rFonts w:ascii="Times New Roman" w:hAnsi="Times New Roman" w:cs="Times New Roman"/>
          <w:i/>
        </w:rPr>
        <w:t>”</w:t>
      </w:r>
      <w:r w:rsidR="002174A8" w:rsidRPr="00E26AA5">
        <w:rPr>
          <w:rFonts w:ascii="Times New Roman" w:hAnsi="Times New Roman" w:cs="Times New Roman"/>
          <w:i/>
        </w:rPr>
        <w:t xml:space="preserve"> </w:t>
      </w:r>
      <w:r w:rsidR="002174A8" w:rsidRPr="00E26AA5">
        <w:rPr>
          <w:rFonts w:ascii="Times New Roman" w:hAnsi="Times New Roman" w:cs="Times New Roman"/>
        </w:rPr>
        <w:t xml:space="preserve">fogalmat sem, mert azt arra használják sokan, hogy </w:t>
      </w:r>
      <w:r w:rsidR="002174A8" w:rsidRPr="00E26AA5">
        <w:rPr>
          <w:rFonts w:ascii="Times New Roman" w:hAnsi="Times New Roman" w:cs="Times New Roman"/>
          <w:i/>
        </w:rPr>
        <w:t xml:space="preserve">elvitassák az alapvető emberi jogokat </w:t>
      </w:r>
      <w:r w:rsidR="002174A8" w:rsidRPr="00E26AA5">
        <w:rPr>
          <w:rFonts w:ascii="Times New Roman" w:hAnsi="Times New Roman" w:cs="Times New Roman"/>
        </w:rPr>
        <w:t>azoktól, akik nem képesek adott állapotukban felelős erkölcsi döntést hozni, úgy mint</w:t>
      </w:r>
      <w:r w:rsidR="002174A8" w:rsidRPr="00E26AA5">
        <w:rPr>
          <w:rFonts w:ascii="Times New Roman" w:hAnsi="Times New Roman" w:cs="Times New Roman"/>
          <w:i/>
        </w:rPr>
        <w:t xml:space="preserve"> </w:t>
      </w:r>
      <w:r w:rsidR="002174A8" w:rsidRPr="00E26AA5">
        <w:rPr>
          <w:rFonts w:ascii="Times New Roman" w:hAnsi="Times New Roman" w:cs="Times New Roman"/>
        </w:rPr>
        <w:t>az</w:t>
      </w:r>
      <w:r w:rsidR="002174A8" w:rsidRPr="00E26AA5">
        <w:rPr>
          <w:rFonts w:ascii="Times New Roman" w:hAnsi="Times New Roman" w:cs="Times New Roman"/>
          <w:i/>
        </w:rPr>
        <w:t xml:space="preserve"> egészen kicsi gyermekek, </w:t>
      </w:r>
      <w:r w:rsidR="002174A8" w:rsidRPr="00E26AA5">
        <w:rPr>
          <w:rFonts w:ascii="Times New Roman" w:hAnsi="Times New Roman" w:cs="Times New Roman"/>
        </w:rPr>
        <w:t xml:space="preserve">a </w:t>
      </w:r>
      <w:r w:rsidR="002174A8" w:rsidRPr="00E26AA5">
        <w:rPr>
          <w:rFonts w:ascii="Times New Roman" w:hAnsi="Times New Roman" w:cs="Times New Roman"/>
          <w:i/>
        </w:rPr>
        <w:t xml:space="preserve">súlyosan mentálisan retardált, </w:t>
      </w:r>
      <w:r w:rsidR="002174A8" w:rsidRPr="00E26AA5">
        <w:rPr>
          <w:rFonts w:ascii="Times New Roman" w:hAnsi="Times New Roman" w:cs="Times New Roman"/>
        </w:rPr>
        <w:t xml:space="preserve">vagy </w:t>
      </w:r>
      <w:r w:rsidR="002174A8" w:rsidRPr="00E26AA5">
        <w:rPr>
          <w:rFonts w:ascii="Times New Roman" w:hAnsi="Times New Roman" w:cs="Times New Roman"/>
          <w:i/>
        </w:rPr>
        <w:t>központi idegrendszerükben sérült személyek</w:t>
      </w:r>
      <w:r w:rsidR="002174A8" w:rsidRPr="00E26AA5">
        <w:rPr>
          <w:rFonts w:ascii="Times New Roman" w:hAnsi="Times New Roman" w:cs="Times New Roman"/>
        </w:rPr>
        <w:t>. Őrájuk találták ki a né</w:t>
      </w:r>
      <w:r w:rsidR="003D41EB">
        <w:rPr>
          <w:rFonts w:ascii="Times New Roman" w:hAnsi="Times New Roman" w:cs="Times New Roman"/>
        </w:rPr>
        <w:t>zetünk szerint elfogadhatatlan „</w:t>
      </w:r>
      <w:r w:rsidR="002174A8" w:rsidRPr="00E26AA5">
        <w:rPr>
          <w:rFonts w:ascii="Times New Roman" w:hAnsi="Times New Roman" w:cs="Times New Roman"/>
        </w:rPr>
        <w:t>f</w:t>
      </w:r>
      <w:r w:rsidR="003D41EB">
        <w:rPr>
          <w:rFonts w:ascii="Times New Roman" w:hAnsi="Times New Roman" w:cs="Times New Roman"/>
        </w:rPr>
        <w:t>eltételes” vagy „jövőbeli”</w:t>
      </w:r>
      <w:r w:rsidR="002174A8" w:rsidRPr="00E26AA5">
        <w:rPr>
          <w:rFonts w:ascii="Times New Roman" w:hAnsi="Times New Roman" w:cs="Times New Roman"/>
        </w:rPr>
        <w:t xml:space="preserve">, illetőleg a </w:t>
      </w:r>
      <w:r w:rsidR="003D41EB">
        <w:rPr>
          <w:rFonts w:ascii="Times New Roman" w:hAnsi="Times New Roman" w:cs="Times New Roman"/>
        </w:rPr>
        <w:t>„valószínű”</w:t>
      </w:r>
      <w:r w:rsidR="002174A8" w:rsidRPr="00E26AA5">
        <w:rPr>
          <w:rFonts w:ascii="Times New Roman" w:hAnsi="Times New Roman" w:cs="Times New Roman"/>
        </w:rPr>
        <w:t xml:space="preserve"> személy, továbbá a</w:t>
      </w:r>
      <w:r w:rsidR="003D41EB">
        <w:rPr>
          <w:rFonts w:ascii="Times New Roman" w:hAnsi="Times New Roman" w:cs="Times New Roman"/>
        </w:rPr>
        <w:t xml:space="preserve"> „társadalmi értelemben személy”</w:t>
      </w:r>
      <w:r w:rsidR="002174A8" w:rsidRPr="00E26AA5">
        <w:rPr>
          <w:rFonts w:ascii="Times New Roman" w:hAnsi="Times New Roman" w:cs="Times New Roman"/>
        </w:rPr>
        <w:t xml:space="preserve"> fogalmakat, akiknek csak a felnőtt és egészséges személye</w:t>
      </w:r>
      <w:r w:rsidR="003D41EB">
        <w:rPr>
          <w:rFonts w:ascii="Times New Roman" w:hAnsi="Times New Roman" w:cs="Times New Roman"/>
        </w:rPr>
        <w:t>k, mint teljes értelemben vett „</w:t>
      </w:r>
      <w:r w:rsidR="002174A8" w:rsidRPr="00E26AA5">
        <w:rPr>
          <w:rFonts w:ascii="Times New Roman" w:hAnsi="Times New Roman" w:cs="Times New Roman"/>
        </w:rPr>
        <w:t>erkölcsi személye</w:t>
      </w:r>
      <w:r w:rsidR="003D41EB">
        <w:rPr>
          <w:rFonts w:ascii="Times New Roman" w:hAnsi="Times New Roman" w:cs="Times New Roman"/>
        </w:rPr>
        <w:t>k” kegyeitől függő, „feltételes”</w:t>
      </w:r>
      <w:r w:rsidR="002174A8" w:rsidRPr="00E26AA5">
        <w:rPr>
          <w:rFonts w:ascii="Times New Roman" w:hAnsi="Times New Roman" w:cs="Times New Roman"/>
        </w:rPr>
        <w:t xml:space="preserve"> „jogaik” lehetnek csak – legalábbis az ő elméleteik szerint. Mindezt teljességgel elfogadhatatlannak tekintjük </w:t>
      </w:r>
      <w:r w:rsidR="002174A8" w:rsidRPr="00E26AA5">
        <w:rPr>
          <w:rFonts w:ascii="Times New Roman" w:hAnsi="Times New Roman" w:cs="Times New Roman"/>
          <w:i/>
        </w:rPr>
        <w:t>minden ember egyenlő és feltétlen, objektív értelemben vett méltóságának</w:t>
      </w:r>
      <w:r w:rsidR="002174A8" w:rsidRPr="00E26AA5">
        <w:rPr>
          <w:rFonts w:ascii="Times New Roman" w:hAnsi="Times New Roman" w:cs="Times New Roman"/>
        </w:rPr>
        <w:t xml:space="preserve"> valósága és az abból fakadó alapvető jogi kötelezettségek okán.</w:t>
      </w:r>
    </w:p>
    <w:p w:rsidR="0037597D" w:rsidRDefault="0037597D" w:rsidP="00E26AA5">
      <w:pPr>
        <w:pStyle w:val="Default"/>
        <w:ind w:firstLine="708"/>
        <w:jc w:val="both"/>
        <w:rPr>
          <w:rFonts w:ascii="Times New Roman" w:hAnsi="Times New Roman" w:cs="Times New Roman"/>
        </w:rPr>
      </w:pPr>
    </w:p>
    <w:p w:rsidR="0037597D" w:rsidRDefault="0037597D" w:rsidP="00E26AA5">
      <w:pPr>
        <w:pStyle w:val="Default"/>
        <w:ind w:firstLine="708"/>
        <w:jc w:val="both"/>
        <w:rPr>
          <w:rFonts w:ascii="Times New Roman" w:hAnsi="Times New Roman" w:cs="Times New Roman"/>
        </w:rPr>
      </w:pPr>
    </w:p>
    <w:p w:rsidR="0037597D" w:rsidRPr="0037597D" w:rsidRDefault="0037597D" w:rsidP="00D843EA">
      <w:pPr>
        <w:pStyle w:val="Default"/>
        <w:numPr>
          <w:ilvl w:val="0"/>
          <w:numId w:val="1"/>
        </w:numPr>
        <w:jc w:val="both"/>
        <w:rPr>
          <w:rFonts w:ascii="Times New Roman" w:hAnsi="Times New Roman" w:cs="Times New Roman"/>
          <w:i/>
        </w:rPr>
      </w:pPr>
      <w:r w:rsidRPr="0037597D">
        <w:rPr>
          <w:rFonts w:ascii="Times New Roman" w:hAnsi="Times New Roman" w:cs="Times New Roman"/>
          <w:i/>
        </w:rPr>
        <w:t xml:space="preserve">A klasszikusok jogi érvelés a dolgok jogi igazságát hozza felszínre, juttatja érvényre </w:t>
      </w:r>
    </w:p>
    <w:p w:rsidR="0037597D" w:rsidRPr="00E26AA5" w:rsidRDefault="0037597D" w:rsidP="00E26AA5">
      <w:pPr>
        <w:pStyle w:val="Default"/>
        <w:ind w:firstLine="708"/>
        <w:jc w:val="both"/>
        <w:rPr>
          <w:rFonts w:ascii="Times New Roman" w:hAnsi="Times New Roman" w:cs="Times New Roman"/>
        </w:rPr>
      </w:pPr>
    </w:p>
    <w:p w:rsidR="0069785D" w:rsidRPr="00E26AA5" w:rsidRDefault="0069785D" w:rsidP="0037597D">
      <w:pPr>
        <w:pStyle w:val="CM2"/>
        <w:spacing w:line="240" w:lineRule="auto"/>
        <w:jc w:val="both"/>
        <w:rPr>
          <w:rFonts w:ascii="Times New Roman" w:hAnsi="Times New Roman"/>
          <w:color w:val="221E1F"/>
        </w:rPr>
      </w:pPr>
      <w:r w:rsidRPr="00E26AA5">
        <w:rPr>
          <w:rFonts w:ascii="Times New Roman" w:hAnsi="Times New Roman"/>
          <w:color w:val="221E1F"/>
        </w:rPr>
        <w:t xml:space="preserve">A dialektikus logika a klasszikusoknál a személyközi érvelést érvényesítette a gyakorlati filozófia „valószínűleg igaz” logikája által uralt kérdéseinek terén. A valóságfeltárás ily módon tehát nem a deduktív levezetések tudományos </w:t>
      </w:r>
      <w:r w:rsidRPr="00E26AA5">
        <w:rPr>
          <w:rFonts w:ascii="Times New Roman" w:hAnsi="Times New Roman"/>
          <w:i/>
          <w:iCs/>
          <w:color w:val="221E1F"/>
        </w:rPr>
        <w:t xml:space="preserve">bizonyító </w:t>
      </w:r>
      <w:r w:rsidRPr="00E26AA5">
        <w:rPr>
          <w:rFonts w:ascii="Times New Roman" w:hAnsi="Times New Roman"/>
          <w:color w:val="221E1F"/>
        </w:rPr>
        <w:t>eszközeit alkalmazta, hanem a dialektikus viták révén való igazságkeresést, mindvégig a valószínűség területén mozogva. Aquinói Szent Tamás azonban az emberi természetet tette meg a gyakorlati filozófia, azaz a természeti törvényen alapuló érvelés alapjául. Így ezen természet igazságaival, azaz a</w:t>
      </w:r>
      <w:r w:rsidR="00727AF5">
        <w:rPr>
          <w:rFonts w:ascii="Times New Roman" w:hAnsi="Times New Roman"/>
          <w:color w:val="221E1F"/>
        </w:rPr>
        <w:t xml:space="preserve">z azokból </w:t>
      </w:r>
      <w:r w:rsidR="00727AF5" w:rsidRPr="00E26AA5">
        <w:rPr>
          <w:rFonts w:ascii="Times New Roman" w:hAnsi="Times New Roman"/>
        </w:rPr>
        <w:t>–</w:t>
      </w:r>
      <w:r w:rsidRPr="00E26AA5">
        <w:rPr>
          <w:rFonts w:ascii="Times New Roman" w:hAnsi="Times New Roman"/>
          <w:color w:val="221E1F"/>
        </w:rPr>
        <w:t xml:space="preserve"> apodiktikus érvényű szillogizmusok révén – fakadó néhány alapvető joggal (pl. élethez való jog) és intézménnyel (házasság, család) behatárolják a dialektikus érvelés „valószínűleg igaz” terrénumát. Ezzel válik teljessé a természetjogász klasszikusok öröksége. </w:t>
      </w:r>
    </w:p>
    <w:p w:rsidR="0069785D" w:rsidRPr="00E26AA5" w:rsidRDefault="0069785D" w:rsidP="00E26AA5">
      <w:pPr>
        <w:pStyle w:val="Default"/>
        <w:ind w:firstLine="708"/>
        <w:jc w:val="both"/>
        <w:rPr>
          <w:rFonts w:ascii="Times New Roman" w:hAnsi="Times New Roman" w:cs="Times New Roman"/>
          <w:color w:val="221E1F"/>
        </w:rPr>
      </w:pPr>
      <w:r w:rsidRPr="00E26AA5">
        <w:rPr>
          <w:rFonts w:ascii="Times New Roman" w:hAnsi="Times New Roman" w:cs="Times New Roman"/>
        </w:rPr>
        <w:t>A klasszikus értelemben vett dialektika mai gyakorlásához szükséges, széles körben oszto</w:t>
      </w:r>
      <w:r w:rsidR="00727AF5">
        <w:rPr>
          <w:rFonts w:ascii="Times New Roman" w:hAnsi="Times New Roman" w:cs="Times New Roman"/>
        </w:rPr>
        <w:t>tt gondolkodási kiindulópontok (</w:t>
      </w:r>
      <w:r w:rsidRPr="00E26AA5">
        <w:rPr>
          <w:rFonts w:ascii="Times New Roman" w:hAnsi="Times New Roman" w:cs="Times New Roman"/>
          <w:i/>
          <w:iCs/>
        </w:rPr>
        <w:t>endoxa</w:t>
      </w:r>
      <w:r w:rsidR="00727AF5">
        <w:rPr>
          <w:rFonts w:ascii="Times New Roman" w:hAnsi="Times New Roman" w:cs="Times New Roman"/>
        </w:rPr>
        <w:t>)</w:t>
      </w:r>
      <w:r w:rsidRPr="00E26AA5">
        <w:rPr>
          <w:rFonts w:ascii="Times New Roman" w:hAnsi="Times New Roman" w:cs="Times New Roman"/>
        </w:rPr>
        <w:t xml:space="preserve"> – amelyek biztosan az emberi jogok lennének – megtalálása bár könnyűnek látszik, mégsem jelentik azonban a teljesen biztos érvelési </w:t>
      </w:r>
      <w:r w:rsidRPr="00E26AA5">
        <w:rPr>
          <w:rFonts w:ascii="Times New Roman" w:hAnsi="Times New Roman" w:cs="Times New Roman"/>
        </w:rPr>
        <w:lastRenderedPageBreak/>
        <w:t xml:space="preserve">kiindulópontot. A tradicionálisan az emberi természettől idegennek tartott, a közvéleményben újabban megjelenő és radikálisan hangoztatott libertariánus „emberi jogokat” (pl. a homoszexuális párok „házassághoz való jogát”) a főáramú média által szervezett és egyben sokszor politikailag irányított „közvélemény” alakítja. Kérdés tehát, hogy valójában mennyire és mennyiben, valamint, hogy miért osztottak széles körben ezen „jelentős” nézetek. Tagadjuk egyrészt, hogy szofista módon minden vélemény „igaz” (lenne), másrészt állítjuk, hogy a közvélemény erőteljes meghatározása történik a hangadó irányvonalak által, ami miatt jobbára egyetlen vélemény tűnik már csak „igaz”-nak. A dialektikus vitához szükséges, széles körben szabadon osztott vélemények híján nehéz azt gondolni, hogy az érvek ütköztetése jó reménnyel a valószínű igazsághoz fog vezetni. Ezért mi úgy véljük, hogy még tudatosabban kell kötődnünk a Szent Tamás-i filozófiai antropológia emberről vallott erkölcsi igazságaihoz az embert érintő alapvető erkölcsi kérdések tekintetében – amely igazságokat egyébként minden ember megismerni képes természete révén –, s csak ezeknek marginumain belül lehet helye és érvénye a dialektikus vitának. Így ha a filozófiai antropológiai módon, illetőleg – ha tetszik – az elméleti síkon, morálfilozófiailag megállapított emberi természettel ellentétes </w:t>
      </w:r>
      <w:r w:rsidRPr="00E26AA5">
        <w:rPr>
          <w:rFonts w:ascii="Times New Roman" w:hAnsi="Times New Roman" w:cs="Times New Roman"/>
          <w:color w:val="221E1F"/>
        </w:rPr>
        <w:t xml:space="preserve">konklúziókra jutnák a dialektikus érvelés során, akkor tűnjék bármennyire is logikusnak vagy meggyőzőnek az érvelésünk, legyen az bármennyire is osztott bizonyos jogászi körökben, az tartalmilag helytelen, minthogy az </w:t>
      </w:r>
      <w:r w:rsidRPr="00E26AA5">
        <w:rPr>
          <w:rFonts w:ascii="Times New Roman" w:hAnsi="Times New Roman" w:cs="Times New Roman"/>
          <w:i/>
          <w:iCs/>
          <w:color w:val="221E1F"/>
        </w:rPr>
        <w:t>endoxá</w:t>
      </w:r>
      <w:r w:rsidRPr="00E26AA5">
        <w:rPr>
          <w:rFonts w:ascii="Times New Roman" w:hAnsi="Times New Roman" w:cs="Times New Roman"/>
          <w:color w:val="221E1F"/>
        </w:rPr>
        <w:t>kból vagy a látszat-</w:t>
      </w:r>
      <w:r w:rsidRPr="00E26AA5">
        <w:rPr>
          <w:rFonts w:ascii="Times New Roman" w:hAnsi="Times New Roman" w:cs="Times New Roman"/>
          <w:i/>
          <w:iCs/>
          <w:color w:val="221E1F"/>
        </w:rPr>
        <w:t>endoxá</w:t>
      </w:r>
      <w:r w:rsidRPr="00E26AA5">
        <w:rPr>
          <w:rFonts w:ascii="Times New Roman" w:hAnsi="Times New Roman" w:cs="Times New Roman"/>
          <w:color w:val="221E1F"/>
        </w:rPr>
        <w:t>kból kiindulva, a „valószínűn” vagy a valószínűnek tűnőn orientálódva végül mégsem az igazhoz, hanem a hamishoz jutottunk el. Ahhoz ugyanis, hogy a dialektikus érvelés (valószínűleg</w:t>
      </w:r>
      <w:r w:rsidR="003D41EB">
        <w:rPr>
          <w:rFonts w:ascii="Times New Roman" w:hAnsi="Times New Roman" w:cs="Times New Roman"/>
          <w:color w:val="221E1F"/>
        </w:rPr>
        <w:t>) igaz konklúziókhoz érkezzen, „</w:t>
      </w:r>
      <w:r w:rsidRPr="00E26AA5">
        <w:rPr>
          <w:rFonts w:ascii="Times New Roman" w:hAnsi="Times New Roman" w:cs="Times New Roman"/>
          <w:color w:val="221E1F"/>
        </w:rPr>
        <w:t>igaz</w:t>
      </w:r>
      <w:r w:rsidR="003D41EB">
        <w:rPr>
          <w:rFonts w:ascii="Times New Roman" w:hAnsi="Times New Roman" w:cs="Times New Roman"/>
          <w:color w:val="221E1F"/>
        </w:rPr>
        <w:t>ságmagvakat tartalmazó érvekkel”</w:t>
      </w:r>
      <w:r w:rsidRPr="00E26AA5">
        <w:rPr>
          <w:rFonts w:ascii="Times New Roman" w:hAnsi="Times New Roman" w:cs="Times New Roman"/>
          <w:color w:val="221E1F"/>
        </w:rPr>
        <w:t xml:space="preserve"> (</w:t>
      </w:r>
      <w:r w:rsidRPr="00E26AA5">
        <w:rPr>
          <w:rFonts w:ascii="Times New Roman" w:hAnsi="Times New Roman" w:cs="Times New Roman"/>
          <w:i/>
          <w:iCs/>
          <w:color w:val="221E1F"/>
        </w:rPr>
        <w:t>argumenta veritatis</w:t>
      </w:r>
      <w:r w:rsidRPr="00E26AA5">
        <w:rPr>
          <w:rFonts w:ascii="Times New Roman" w:hAnsi="Times New Roman" w:cs="Times New Roman"/>
          <w:color w:val="221E1F"/>
        </w:rPr>
        <w:t>) rendelkező, általánosan osztott bölcs véleményekből kell, hogy kiinduljon, s nem pedig a média által deformált látszat-igazságokból, továbbá magának az érvelésnek is folytonosan az igazságra kell irányulnia, mert egyébként az elvétésre kerül.</w:t>
      </w:r>
    </w:p>
    <w:p w:rsidR="0069785D" w:rsidRDefault="0069785D" w:rsidP="00E26AA5">
      <w:pPr>
        <w:pStyle w:val="Default"/>
        <w:jc w:val="both"/>
        <w:rPr>
          <w:rFonts w:ascii="Times New Roman" w:hAnsi="Times New Roman" w:cs="Times New Roman"/>
          <w:color w:val="221E1F"/>
        </w:rPr>
      </w:pPr>
    </w:p>
    <w:p w:rsidR="00E26AA5" w:rsidRPr="00E26AA5" w:rsidRDefault="00E26AA5" w:rsidP="00E26AA5">
      <w:pPr>
        <w:pStyle w:val="Default"/>
        <w:jc w:val="both"/>
        <w:rPr>
          <w:rFonts w:ascii="Times New Roman" w:hAnsi="Times New Roman" w:cs="Times New Roman"/>
          <w:color w:val="221E1F"/>
        </w:rPr>
      </w:pPr>
    </w:p>
    <w:p w:rsidR="0069785D" w:rsidRPr="00E26AA5" w:rsidRDefault="0069785D" w:rsidP="00D843EA">
      <w:pPr>
        <w:pStyle w:val="Default"/>
        <w:numPr>
          <w:ilvl w:val="0"/>
          <w:numId w:val="1"/>
        </w:numPr>
        <w:jc w:val="center"/>
        <w:rPr>
          <w:rFonts w:ascii="Times New Roman" w:hAnsi="Times New Roman" w:cs="Times New Roman"/>
          <w:i/>
          <w:color w:val="221E1F"/>
        </w:rPr>
      </w:pPr>
      <w:r w:rsidRPr="00E26AA5">
        <w:rPr>
          <w:rFonts w:ascii="Times New Roman" w:hAnsi="Times New Roman" w:cs="Times New Roman"/>
          <w:i/>
          <w:color w:val="221E1F"/>
        </w:rPr>
        <w:t>A klasszikusok jogi gondolkodásáról</w:t>
      </w:r>
    </w:p>
    <w:p w:rsidR="0069785D" w:rsidRPr="00E26AA5" w:rsidRDefault="0069785D" w:rsidP="00E26AA5">
      <w:pPr>
        <w:pStyle w:val="Default"/>
        <w:jc w:val="both"/>
        <w:rPr>
          <w:rFonts w:ascii="Times New Roman" w:hAnsi="Times New Roman" w:cs="Times New Roman"/>
          <w:color w:val="221E1F"/>
        </w:rPr>
      </w:pPr>
    </w:p>
    <w:p w:rsidR="00EC23E0" w:rsidRPr="00E26AA5" w:rsidRDefault="0069785D" w:rsidP="00E26AA5">
      <w:pPr>
        <w:spacing w:after="0" w:line="240" w:lineRule="auto"/>
        <w:jc w:val="both"/>
        <w:rPr>
          <w:rFonts w:ascii="Times New Roman" w:hAnsi="Times New Roman" w:cs="Times New Roman"/>
          <w:sz w:val="24"/>
          <w:szCs w:val="24"/>
        </w:rPr>
      </w:pPr>
      <w:r w:rsidRPr="00E26AA5">
        <w:rPr>
          <w:rFonts w:ascii="Times New Roman" w:hAnsi="Times New Roman" w:cs="Times New Roman"/>
          <w:sz w:val="24"/>
          <w:szCs w:val="24"/>
        </w:rPr>
        <w:t xml:space="preserve">A jog a klasszikus kor és annak jogászai számára, azaz a középkor végéig leginkább a társadalom </w:t>
      </w:r>
      <w:r w:rsidRPr="00E26AA5">
        <w:rPr>
          <w:rFonts w:ascii="Times New Roman" w:hAnsi="Times New Roman" w:cs="Times New Roman"/>
          <w:i/>
          <w:sz w:val="24"/>
          <w:szCs w:val="24"/>
        </w:rPr>
        <w:t>személyközi</w:t>
      </w:r>
      <w:r w:rsidRPr="00E26AA5">
        <w:rPr>
          <w:rFonts w:ascii="Times New Roman" w:hAnsi="Times New Roman" w:cs="Times New Roman"/>
          <w:sz w:val="24"/>
          <w:szCs w:val="24"/>
        </w:rPr>
        <w:t xml:space="preserve"> és </w:t>
      </w:r>
      <w:r w:rsidRPr="00E26AA5">
        <w:rPr>
          <w:rFonts w:ascii="Times New Roman" w:hAnsi="Times New Roman" w:cs="Times New Roman"/>
          <w:i/>
          <w:sz w:val="24"/>
          <w:szCs w:val="24"/>
        </w:rPr>
        <w:t>közösségi relációira</w:t>
      </w:r>
      <w:r w:rsidRPr="00E26AA5">
        <w:rPr>
          <w:rFonts w:ascii="Times New Roman" w:hAnsi="Times New Roman" w:cs="Times New Roman"/>
          <w:sz w:val="24"/>
          <w:szCs w:val="24"/>
        </w:rPr>
        <w:t xml:space="preserve"> vonatkozott. Vagyis az szükségképpen nem a politikai hatalomhoz, az államhoz, hanem lényegét tekintve a társadalomhoz kötődött. Ott is van tehát jog, ahol társadalom van, de a politikai hatalom gyenge, s – a másik oldalról pedig – ahol </w:t>
      </w:r>
      <w:r w:rsidRPr="00E26AA5">
        <w:rPr>
          <w:rFonts w:ascii="Times New Roman" w:hAnsi="Times New Roman" w:cs="Times New Roman"/>
          <w:i/>
          <w:sz w:val="24"/>
          <w:szCs w:val="24"/>
        </w:rPr>
        <w:t>társadalom</w:t>
      </w:r>
      <w:r w:rsidRPr="00E26AA5">
        <w:rPr>
          <w:rFonts w:ascii="Times New Roman" w:hAnsi="Times New Roman" w:cs="Times New Roman"/>
          <w:sz w:val="24"/>
          <w:szCs w:val="24"/>
        </w:rPr>
        <w:t xml:space="preserve"> van, ott mindig egyszersmind </w:t>
      </w:r>
      <w:r w:rsidRPr="00E26AA5">
        <w:rPr>
          <w:rFonts w:ascii="Times New Roman" w:hAnsi="Times New Roman" w:cs="Times New Roman"/>
          <w:i/>
          <w:sz w:val="24"/>
          <w:szCs w:val="24"/>
        </w:rPr>
        <w:t>jog</w:t>
      </w:r>
      <w:r w:rsidRPr="00E26AA5">
        <w:rPr>
          <w:rFonts w:ascii="Times New Roman" w:hAnsi="Times New Roman" w:cs="Times New Roman"/>
          <w:sz w:val="24"/>
          <w:szCs w:val="24"/>
        </w:rPr>
        <w:t xml:space="preserve"> is van</w:t>
      </w:r>
      <w:r w:rsidR="004C5835">
        <w:rPr>
          <w:rFonts w:ascii="Times New Roman" w:hAnsi="Times New Roman" w:cs="Times New Roman"/>
          <w:sz w:val="24"/>
          <w:szCs w:val="24"/>
        </w:rPr>
        <w:t xml:space="preserve"> („</w:t>
      </w:r>
      <w:r w:rsidR="004C5835" w:rsidRPr="00E26AA5">
        <w:rPr>
          <w:rFonts w:ascii="Times New Roman" w:hAnsi="Times New Roman" w:cs="Times New Roman"/>
          <w:i/>
          <w:sz w:val="24"/>
          <w:szCs w:val="24"/>
        </w:rPr>
        <w:t>ubi societas, ibi ius</w:t>
      </w:r>
      <w:r w:rsidR="004C5835">
        <w:rPr>
          <w:rFonts w:ascii="Times New Roman" w:hAnsi="Times New Roman" w:cs="Times New Roman"/>
          <w:sz w:val="24"/>
          <w:szCs w:val="24"/>
        </w:rPr>
        <w:t>”)</w:t>
      </w:r>
      <w:r w:rsidRPr="00E26AA5">
        <w:rPr>
          <w:rFonts w:ascii="Times New Roman" w:hAnsi="Times New Roman" w:cs="Times New Roman"/>
          <w:sz w:val="24"/>
          <w:szCs w:val="24"/>
        </w:rPr>
        <w:t xml:space="preserve">. A jog ugyanis több és más mint a </w:t>
      </w:r>
      <w:r w:rsidRPr="00E26AA5">
        <w:rPr>
          <w:rFonts w:ascii="Times New Roman" w:hAnsi="Times New Roman" w:cs="Times New Roman"/>
          <w:i/>
          <w:sz w:val="24"/>
          <w:szCs w:val="24"/>
        </w:rPr>
        <w:t>politikai hatalom</w:t>
      </w:r>
      <w:r w:rsidRPr="00E26AA5">
        <w:rPr>
          <w:rFonts w:ascii="Times New Roman" w:hAnsi="Times New Roman" w:cs="Times New Roman"/>
          <w:sz w:val="24"/>
          <w:szCs w:val="24"/>
        </w:rPr>
        <w:t xml:space="preserve"> terméke, amely utóbbi – mint törvény – érvényesülésének végső esetben akár </w:t>
      </w:r>
      <w:r w:rsidRPr="00E26AA5">
        <w:rPr>
          <w:rFonts w:ascii="Times New Roman" w:hAnsi="Times New Roman" w:cs="Times New Roman"/>
          <w:i/>
          <w:sz w:val="24"/>
          <w:szCs w:val="24"/>
        </w:rPr>
        <w:t>kényszerrel</w:t>
      </w:r>
      <w:r w:rsidRPr="00E26AA5">
        <w:rPr>
          <w:rFonts w:ascii="Times New Roman" w:hAnsi="Times New Roman" w:cs="Times New Roman"/>
          <w:sz w:val="24"/>
          <w:szCs w:val="24"/>
        </w:rPr>
        <w:t xml:space="preserve"> is érvényt szerez az állam.</w:t>
      </w:r>
      <w:r w:rsidRPr="00E26AA5">
        <w:rPr>
          <w:rStyle w:val="Lbjegyzet-hivatkozs"/>
          <w:rFonts w:ascii="Times New Roman" w:hAnsi="Times New Roman" w:cs="Times New Roman"/>
          <w:sz w:val="24"/>
          <w:szCs w:val="24"/>
        </w:rPr>
        <w:footnoteReference w:id="1"/>
      </w:r>
      <w:r w:rsidRPr="00E26AA5">
        <w:rPr>
          <w:rFonts w:ascii="Times New Roman" w:hAnsi="Times New Roman" w:cs="Times New Roman"/>
          <w:sz w:val="24"/>
          <w:szCs w:val="24"/>
        </w:rPr>
        <w:t xml:space="preserve"> Az állami kényszer lehetősége a legtöbbször valóban </w:t>
      </w:r>
      <w:r w:rsidRPr="00E26AA5">
        <w:rPr>
          <w:rFonts w:ascii="Times New Roman" w:hAnsi="Times New Roman" w:cs="Times New Roman"/>
          <w:i/>
          <w:sz w:val="24"/>
          <w:szCs w:val="24"/>
        </w:rPr>
        <w:t>szükséges</w:t>
      </w:r>
      <w:r w:rsidRPr="00E26AA5">
        <w:rPr>
          <w:rFonts w:ascii="Times New Roman" w:hAnsi="Times New Roman" w:cs="Times New Roman"/>
          <w:sz w:val="24"/>
          <w:szCs w:val="24"/>
        </w:rPr>
        <w:t xml:space="preserve"> fogalmi eleme a jognak, azonban távolról </w:t>
      </w:r>
      <w:r w:rsidRPr="00E26AA5">
        <w:rPr>
          <w:rFonts w:ascii="Times New Roman" w:hAnsi="Times New Roman" w:cs="Times New Roman"/>
          <w:i/>
          <w:sz w:val="24"/>
          <w:szCs w:val="24"/>
        </w:rPr>
        <w:t>sem elégséges</w:t>
      </w:r>
      <w:r w:rsidRPr="00E26AA5">
        <w:rPr>
          <w:rFonts w:ascii="Times New Roman" w:hAnsi="Times New Roman" w:cs="Times New Roman"/>
          <w:sz w:val="24"/>
          <w:szCs w:val="24"/>
        </w:rPr>
        <w:t xml:space="preserve"> a </w:t>
      </w:r>
      <w:r w:rsidRPr="00E26AA5">
        <w:rPr>
          <w:rFonts w:ascii="Times New Roman" w:hAnsi="Times New Roman" w:cs="Times New Roman"/>
          <w:i/>
          <w:sz w:val="24"/>
          <w:szCs w:val="24"/>
        </w:rPr>
        <w:t>jog fogalmának</w:t>
      </w:r>
      <w:r w:rsidRPr="00E26AA5">
        <w:rPr>
          <w:rFonts w:ascii="Times New Roman" w:hAnsi="Times New Roman" w:cs="Times New Roman"/>
          <w:sz w:val="24"/>
          <w:szCs w:val="24"/>
        </w:rPr>
        <w:t xml:space="preserve"> megadásához. A központi elem ugyanis a jog </w:t>
      </w:r>
      <w:r w:rsidRPr="00E26AA5">
        <w:rPr>
          <w:rFonts w:ascii="Times New Roman" w:hAnsi="Times New Roman" w:cs="Times New Roman"/>
          <w:i/>
          <w:sz w:val="24"/>
          <w:szCs w:val="24"/>
        </w:rPr>
        <w:t>érvényessége</w:t>
      </w:r>
      <w:r w:rsidRPr="00E26AA5">
        <w:rPr>
          <w:rFonts w:ascii="Times New Roman" w:hAnsi="Times New Roman" w:cs="Times New Roman"/>
          <w:sz w:val="24"/>
          <w:szCs w:val="24"/>
        </w:rPr>
        <w:t xml:space="preserve"> és annak </w:t>
      </w:r>
      <w:r w:rsidRPr="00E26AA5">
        <w:rPr>
          <w:rFonts w:ascii="Times New Roman" w:hAnsi="Times New Roman" w:cs="Times New Roman"/>
          <w:i/>
          <w:sz w:val="24"/>
          <w:szCs w:val="24"/>
        </w:rPr>
        <w:t>kötelező ereje</w:t>
      </w:r>
      <w:r w:rsidRPr="00E26AA5">
        <w:rPr>
          <w:rFonts w:ascii="Times New Roman" w:hAnsi="Times New Roman" w:cs="Times New Roman"/>
          <w:sz w:val="24"/>
          <w:szCs w:val="24"/>
        </w:rPr>
        <w:t xml:space="preserve">, ami jogot, jogosultságot és jogi kötelezettséget keletkeztet, tehát megadandó „jus-sot” és </w:t>
      </w:r>
      <w:r w:rsidRPr="00E26AA5">
        <w:rPr>
          <w:rFonts w:ascii="Times New Roman" w:hAnsi="Times New Roman" w:cs="Times New Roman"/>
          <w:i/>
          <w:sz w:val="24"/>
          <w:szCs w:val="24"/>
        </w:rPr>
        <w:t>debitum</w:t>
      </w:r>
      <w:r w:rsidRPr="00E26AA5">
        <w:rPr>
          <w:rFonts w:ascii="Times New Roman" w:hAnsi="Times New Roman" w:cs="Times New Roman"/>
          <w:sz w:val="24"/>
          <w:szCs w:val="24"/>
        </w:rPr>
        <w:t xml:space="preserve">ot hoz létre. De mi ennek az alapja? Azt kell </w:t>
      </w:r>
      <w:r w:rsidRPr="00E26AA5">
        <w:rPr>
          <w:rFonts w:ascii="Times New Roman" w:hAnsi="Times New Roman" w:cs="Times New Roman"/>
          <w:sz w:val="24"/>
          <w:szCs w:val="24"/>
        </w:rPr>
        <w:lastRenderedPageBreak/>
        <w:t xml:space="preserve">mondjuk, hogy a jog alapja mindenekelőtt az </w:t>
      </w:r>
      <w:r w:rsidRPr="00E26AA5">
        <w:rPr>
          <w:rFonts w:ascii="Times New Roman" w:hAnsi="Times New Roman" w:cs="Times New Roman"/>
          <w:i/>
          <w:sz w:val="24"/>
          <w:szCs w:val="24"/>
        </w:rPr>
        <w:t>ember</w:t>
      </w:r>
      <w:r w:rsidRPr="00E26AA5">
        <w:rPr>
          <w:rFonts w:ascii="Times New Roman" w:hAnsi="Times New Roman" w:cs="Times New Roman"/>
          <w:sz w:val="24"/>
          <w:szCs w:val="24"/>
        </w:rPr>
        <w:t xml:space="preserve"> és az </w:t>
      </w:r>
      <w:r w:rsidRPr="00E26AA5">
        <w:rPr>
          <w:rFonts w:ascii="Times New Roman" w:hAnsi="Times New Roman" w:cs="Times New Roman"/>
          <w:i/>
          <w:sz w:val="24"/>
          <w:szCs w:val="24"/>
        </w:rPr>
        <w:t>emberi viszonyok természetében</w:t>
      </w:r>
      <w:r w:rsidRPr="00E26AA5">
        <w:rPr>
          <w:rFonts w:ascii="Times New Roman" w:hAnsi="Times New Roman" w:cs="Times New Roman"/>
          <w:sz w:val="24"/>
          <w:szCs w:val="24"/>
        </w:rPr>
        <w:t xml:space="preserve"> rejlik. A mai tudásunk szerint már úgy fogalmaznánk tehát, hogy a jog alapja az ember természetében és az emberi viszonyok természetében, mint a </w:t>
      </w:r>
      <w:r w:rsidR="003D41EB">
        <w:rPr>
          <w:rFonts w:ascii="Times New Roman" w:hAnsi="Times New Roman" w:cs="Times New Roman"/>
          <w:sz w:val="24"/>
          <w:szCs w:val="24"/>
        </w:rPr>
        <w:t>„dolgok természetében”</w:t>
      </w:r>
      <w:r w:rsidRPr="00E26AA5">
        <w:rPr>
          <w:rFonts w:ascii="Times New Roman" w:hAnsi="Times New Roman" w:cs="Times New Roman"/>
          <w:sz w:val="24"/>
          <w:szCs w:val="24"/>
        </w:rPr>
        <w:t xml:space="preserve"> rejlik. Minél inkább </w:t>
      </w:r>
      <w:r w:rsidRPr="00E26AA5">
        <w:rPr>
          <w:rFonts w:ascii="Times New Roman" w:hAnsi="Times New Roman" w:cs="Times New Roman"/>
          <w:i/>
          <w:sz w:val="24"/>
          <w:szCs w:val="24"/>
        </w:rPr>
        <w:t>filozófiai antropológiaibb</w:t>
      </w:r>
      <w:r w:rsidRPr="00E26AA5">
        <w:rPr>
          <w:rFonts w:ascii="Times New Roman" w:hAnsi="Times New Roman" w:cs="Times New Roman"/>
          <w:sz w:val="24"/>
          <w:szCs w:val="24"/>
        </w:rPr>
        <w:t xml:space="preserve"> jellegű ez a tartalom, vagyis minél inkább az emberi természet lényegét tartalmazza, annál inkább az elvitathatatlan </w:t>
      </w:r>
      <w:r w:rsidRPr="00E26AA5">
        <w:rPr>
          <w:rFonts w:ascii="Times New Roman" w:hAnsi="Times New Roman" w:cs="Times New Roman"/>
          <w:i/>
          <w:sz w:val="24"/>
          <w:szCs w:val="24"/>
        </w:rPr>
        <w:t>érvényesség</w:t>
      </w:r>
      <w:r w:rsidRPr="00E26AA5">
        <w:rPr>
          <w:rFonts w:ascii="Times New Roman" w:hAnsi="Times New Roman" w:cs="Times New Roman"/>
          <w:sz w:val="24"/>
          <w:szCs w:val="24"/>
        </w:rPr>
        <w:t xml:space="preserve"> kérdéseként jelentkezik az abból fakadó jogi normatív tartalom. Így alapszik például a jogalanyisághoz, az élethez és az emberi méltósághoz való jog, illetve a házasság és a család jogintézménye az ember természetén. Ezen tartalmak megléte (természet)jogi érvényesség</w:t>
      </w:r>
      <w:r w:rsidR="004C5835">
        <w:rPr>
          <w:rFonts w:ascii="Times New Roman" w:hAnsi="Times New Roman" w:cs="Times New Roman"/>
          <w:sz w:val="24"/>
          <w:szCs w:val="24"/>
        </w:rPr>
        <w:t>i</w:t>
      </w:r>
      <w:r w:rsidRPr="00E26AA5">
        <w:rPr>
          <w:rFonts w:ascii="Times New Roman" w:hAnsi="Times New Roman" w:cs="Times New Roman"/>
          <w:sz w:val="24"/>
          <w:szCs w:val="24"/>
        </w:rPr>
        <w:t xml:space="preserve"> kérdés a pozitív jog vonatkozásában. A klasszikusok számára a személyközi-közösségi viszonyok belső igazságossági strukturáltsága adja a jog igazi alapját, így azok természetét, belső elrendezettségét vizsgálták alaposan és figyelmesen, mikor a jog adott viszonyra vonatkozó rendező elveit, szabályait meghatározták. A jog a klasszikusok gondolati örökségében mindig valami </w:t>
      </w:r>
      <w:r w:rsidRPr="00E26AA5">
        <w:rPr>
          <w:rFonts w:ascii="Times New Roman" w:hAnsi="Times New Roman" w:cs="Times New Roman"/>
          <w:i/>
          <w:sz w:val="24"/>
          <w:szCs w:val="24"/>
        </w:rPr>
        <w:t>objektív dolgot</w:t>
      </w:r>
      <w:r w:rsidRPr="00E26AA5">
        <w:rPr>
          <w:rFonts w:ascii="Times New Roman" w:hAnsi="Times New Roman" w:cs="Times New Roman"/>
          <w:sz w:val="24"/>
          <w:szCs w:val="24"/>
        </w:rPr>
        <w:t xml:space="preserve">, összefüggést, meghatározott </w:t>
      </w:r>
      <w:r w:rsidRPr="00E26AA5">
        <w:rPr>
          <w:rFonts w:ascii="Times New Roman" w:hAnsi="Times New Roman" w:cs="Times New Roman"/>
          <w:i/>
          <w:sz w:val="24"/>
          <w:szCs w:val="24"/>
        </w:rPr>
        <w:t>kiegyensúlyozott elrendezettséget</w:t>
      </w:r>
      <w:r w:rsidRPr="00E26AA5">
        <w:rPr>
          <w:rFonts w:ascii="Times New Roman" w:hAnsi="Times New Roman" w:cs="Times New Roman"/>
          <w:sz w:val="24"/>
          <w:szCs w:val="24"/>
        </w:rPr>
        <w:t xml:space="preserve"> jelent, arra vonatkozik. Vagyis nem az egyén igénye, akarata vagy vágya, még csak nem is feltétlenül a találkozó akaratok egybehangzósága önmagában, de nem is a politikai hatalom kinyilvánított akarata az, ami az említett igényt, akaratot vagy normát jogivá tesz. A dolgok el vannak rendezve az emberi viszonyok elrendezettsége okán. A klasszikus kor szemléletét visszaadó, már említett </w:t>
      </w:r>
      <w:r w:rsidR="003D41EB">
        <w:rPr>
          <w:rFonts w:ascii="Times New Roman" w:hAnsi="Times New Roman" w:cs="Times New Roman"/>
          <w:sz w:val="24"/>
          <w:szCs w:val="24"/>
        </w:rPr>
        <w:t>„</w:t>
      </w:r>
      <w:r w:rsidRPr="00E26AA5">
        <w:rPr>
          <w:rFonts w:ascii="Times New Roman" w:hAnsi="Times New Roman" w:cs="Times New Roman"/>
          <w:i/>
          <w:sz w:val="24"/>
          <w:szCs w:val="24"/>
        </w:rPr>
        <w:t>ubi societas, ibi ius</w:t>
      </w:r>
      <w:r w:rsidR="003D41EB">
        <w:rPr>
          <w:rFonts w:ascii="Times New Roman" w:hAnsi="Times New Roman" w:cs="Times New Roman"/>
          <w:sz w:val="24"/>
          <w:szCs w:val="24"/>
        </w:rPr>
        <w:t>”</w:t>
      </w:r>
      <w:r w:rsidRPr="00E26AA5">
        <w:rPr>
          <w:rFonts w:ascii="Times New Roman" w:hAnsi="Times New Roman" w:cs="Times New Roman"/>
          <w:sz w:val="24"/>
          <w:szCs w:val="24"/>
        </w:rPr>
        <w:t xml:space="preserve"> mondás is erre utal: arra tehát, hogy az emberi viszonyok strukturált belső elrendezettsége gyakorlati jogi elveket, valamiképpen objektívnek tekinthető igazságossági viszonyokat rejtenek magukban. A jog tehát mindig egy valamiképpen vett objektíve adott elrendezettségre utal a társadalmi, személyközi viszonyokban, pontosabban annak igazságosan elrendezett elveire, szabályaira úgy, ahogy az az egyes életviszonyokban, relációkban, közösségi formációkban megjelenik. A jog tehát az a gyakorlati értelemben vett objektíve igazságos </w:t>
      </w:r>
      <w:r w:rsidR="00727AF5">
        <w:rPr>
          <w:rFonts w:ascii="Times New Roman" w:hAnsi="Times New Roman" w:cs="Times New Roman"/>
          <w:sz w:val="24"/>
          <w:szCs w:val="24"/>
        </w:rPr>
        <w:t>„</w:t>
      </w:r>
      <w:r w:rsidRPr="00E26AA5">
        <w:rPr>
          <w:rFonts w:ascii="Times New Roman" w:hAnsi="Times New Roman" w:cs="Times New Roman"/>
          <w:sz w:val="24"/>
          <w:szCs w:val="24"/>
        </w:rPr>
        <w:t>jogos dolog</w:t>
      </w:r>
      <w:r w:rsidR="00727AF5">
        <w:rPr>
          <w:rFonts w:ascii="Times New Roman" w:hAnsi="Times New Roman" w:cs="Times New Roman"/>
          <w:sz w:val="24"/>
          <w:szCs w:val="24"/>
        </w:rPr>
        <w:t>”</w:t>
      </w:r>
      <w:r w:rsidRPr="00E26AA5">
        <w:rPr>
          <w:rFonts w:ascii="Times New Roman" w:hAnsi="Times New Roman" w:cs="Times New Roman"/>
          <w:sz w:val="24"/>
          <w:szCs w:val="24"/>
        </w:rPr>
        <w:t xml:space="preserve"> (</w:t>
      </w:r>
      <w:r w:rsidRPr="00E26AA5">
        <w:rPr>
          <w:rFonts w:ascii="Times New Roman" w:hAnsi="Times New Roman" w:cs="Times New Roman"/>
          <w:i/>
          <w:sz w:val="24"/>
          <w:szCs w:val="24"/>
        </w:rPr>
        <w:t>quod iustum est</w:t>
      </w:r>
      <w:r w:rsidRPr="00E26AA5">
        <w:rPr>
          <w:rFonts w:ascii="Times New Roman" w:hAnsi="Times New Roman" w:cs="Times New Roman"/>
          <w:sz w:val="24"/>
          <w:szCs w:val="24"/>
        </w:rPr>
        <w:t xml:space="preserve">), ami ezen objektív elrendezettség normatív jellege okán – ami a </w:t>
      </w:r>
      <w:r w:rsidRPr="00E26AA5">
        <w:rPr>
          <w:rFonts w:ascii="Times New Roman" w:hAnsi="Times New Roman" w:cs="Times New Roman"/>
          <w:i/>
          <w:sz w:val="24"/>
          <w:szCs w:val="24"/>
        </w:rPr>
        <w:t>jog alapját</w:t>
      </w:r>
      <w:r w:rsidRPr="00E26AA5">
        <w:rPr>
          <w:rFonts w:ascii="Times New Roman" w:hAnsi="Times New Roman" w:cs="Times New Roman"/>
          <w:sz w:val="24"/>
          <w:szCs w:val="24"/>
        </w:rPr>
        <w:t xml:space="preserve"> képezi – a feleket – a különböző </w:t>
      </w:r>
      <w:r w:rsidRPr="00E26AA5">
        <w:rPr>
          <w:rFonts w:ascii="Times New Roman" w:hAnsi="Times New Roman" w:cs="Times New Roman"/>
          <w:i/>
          <w:sz w:val="24"/>
          <w:szCs w:val="24"/>
        </w:rPr>
        <w:t>jogcímek</w:t>
      </w:r>
      <w:r w:rsidRPr="00E26AA5">
        <w:rPr>
          <w:rFonts w:ascii="Times New Roman" w:hAnsi="Times New Roman" w:cs="Times New Roman"/>
          <w:sz w:val="24"/>
          <w:szCs w:val="24"/>
        </w:rPr>
        <w:t xml:space="preserve"> révén – megilleti. A dolgok jog szerinti elrendezettségében akkor válik egy jog megadandóvá, illetőleg akkor észlelhető annak ilyen igény-jellege, ha a jogviszonyban az igazságossági egyensúly valamilyen okból </w:t>
      </w:r>
      <w:r w:rsidRPr="00E26AA5">
        <w:rPr>
          <w:rFonts w:ascii="Times New Roman" w:hAnsi="Times New Roman" w:cs="Times New Roman"/>
          <w:i/>
          <w:sz w:val="24"/>
          <w:szCs w:val="24"/>
        </w:rPr>
        <w:t>eltolódik</w:t>
      </w:r>
      <w:r w:rsidRPr="00E26AA5">
        <w:rPr>
          <w:rFonts w:ascii="Times New Roman" w:hAnsi="Times New Roman" w:cs="Times New Roman"/>
          <w:sz w:val="24"/>
          <w:szCs w:val="24"/>
        </w:rPr>
        <w:t xml:space="preserve">, ami </w:t>
      </w:r>
      <w:r w:rsidR="00C4511E">
        <w:rPr>
          <w:rFonts w:ascii="Times New Roman" w:hAnsi="Times New Roman" w:cs="Times New Roman"/>
          <w:sz w:val="24"/>
          <w:szCs w:val="24"/>
        </w:rPr>
        <w:t>„</w:t>
      </w:r>
      <w:r w:rsidRPr="00E26AA5">
        <w:rPr>
          <w:rFonts w:ascii="Times New Roman" w:hAnsi="Times New Roman" w:cs="Times New Roman"/>
          <w:sz w:val="24"/>
          <w:szCs w:val="24"/>
        </w:rPr>
        <w:t>helyreállítást</w:t>
      </w:r>
      <w:r w:rsidR="00C4511E">
        <w:rPr>
          <w:rFonts w:ascii="Times New Roman" w:hAnsi="Times New Roman" w:cs="Times New Roman"/>
          <w:sz w:val="24"/>
          <w:szCs w:val="24"/>
        </w:rPr>
        <w:t>”</w:t>
      </w:r>
      <w:r w:rsidRPr="00E26AA5">
        <w:rPr>
          <w:rFonts w:ascii="Times New Roman" w:hAnsi="Times New Roman" w:cs="Times New Roman"/>
          <w:sz w:val="24"/>
          <w:szCs w:val="24"/>
        </w:rPr>
        <w:t xml:space="preserve"> kíván. A jog valódi természetének megértéséhez vissza szükséges tehát térni a jogviszonyok azon prototipikus alaphelyzetéhez, amelyben a dolgok objektív elrendezettsége, kiegyensúlyozott egyensúlya és ennek folyton-folyvást történő megbomlása, s ekképpen újból való helyreállításának jogi kötelezettsége jól mutatja a jog és a jogviszony mibenlétét, s annak működését is.</w:t>
      </w:r>
      <w:r w:rsidR="00C0729B" w:rsidRPr="00E26AA5">
        <w:rPr>
          <w:rFonts w:ascii="Times New Roman" w:hAnsi="Times New Roman" w:cs="Times New Roman"/>
          <w:sz w:val="24"/>
          <w:szCs w:val="24"/>
        </w:rPr>
        <w:t xml:space="preserve"> Itt kell kitérnünk arra, hogy korunkban a kötelmi jogviszony majd minden lényegi eleme elveszett, eltűnt bizonyos tömegesen megjelenő, meghatározó jelentőségi pénzügyi műveletek esetében, amely elemekre a klasszikusok oly nagy hangsúlyt fektettek: a jogviszony természete, a kiegyensúlyozott egyenértékűség, illetve a jogviszony közvetett tárgyainak megléte</w:t>
      </w:r>
      <w:r w:rsidR="00C4511E">
        <w:rPr>
          <w:rFonts w:ascii="Times New Roman" w:hAnsi="Times New Roman" w:cs="Times New Roman"/>
          <w:sz w:val="24"/>
          <w:szCs w:val="24"/>
        </w:rPr>
        <w:t xml:space="preserve"> </w:t>
      </w:r>
      <w:r w:rsidR="00793C67">
        <w:rPr>
          <w:rFonts w:ascii="Times New Roman" w:hAnsi="Times New Roman" w:cs="Times New Roman"/>
          <w:sz w:val="24"/>
          <w:szCs w:val="24"/>
        </w:rPr>
        <w:t xml:space="preserve">képezik </w:t>
      </w:r>
      <w:r w:rsidR="00C4511E">
        <w:rPr>
          <w:rFonts w:ascii="Times New Roman" w:hAnsi="Times New Roman" w:cs="Times New Roman"/>
          <w:sz w:val="24"/>
          <w:szCs w:val="24"/>
        </w:rPr>
        <w:t>ezen alapvető, lényegi elemek</w:t>
      </w:r>
      <w:r w:rsidR="00793C67">
        <w:rPr>
          <w:rFonts w:ascii="Times New Roman" w:hAnsi="Times New Roman" w:cs="Times New Roman"/>
          <w:sz w:val="24"/>
          <w:szCs w:val="24"/>
        </w:rPr>
        <w:t>et</w:t>
      </w:r>
      <w:r w:rsidR="00C0729B" w:rsidRPr="00E26AA5">
        <w:rPr>
          <w:rFonts w:ascii="Times New Roman" w:hAnsi="Times New Roman" w:cs="Times New Roman"/>
          <w:sz w:val="24"/>
          <w:szCs w:val="24"/>
        </w:rPr>
        <w:t>. Talán</w:t>
      </w:r>
      <w:r w:rsidR="00793C67">
        <w:rPr>
          <w:rFonts w:ascii="Times New Roman" w:hAnsi="Times New Roman" w:cs="Times New Roman"/>
          <w:sz w:val="24"/>
          <w:szCs w:val="24"/>
        </w:rPr>
        <w:t xml:space="preserve"> ezek hiánya</w:t>
      </w:r>
      <w:r w:rsidR="009309E3">
        <w:rPr>
          <w:rFonts w:ascii="Times New Roman" w:hAnsi="Times New Roman" w:cs="Times New Roman"/>
          <w:sz w:val="24"/>
          <w:szCs w:val="24"/>
        </w:rPr>
        <w:t xml:space="preserve"> </w:t>
      </w:r>
      <w:r w:rsidR="00793C67">
        <w:rPr>
          <w:rFonts w:ascii="Times New Roman" w:hAnsi="Times New Roman" w:cs="Times New Roman"/>
          <w:sz w:val="24"/>
          <w:szCs w:val="24"/>
        </w:rPr>
        <w:t xml:space="preserve">is </w:t>
      </w:r>
      <w:r w:rsidR="009309E3">
        <w:rPr>
          <w:rFonts w:ascii="Times New Roman" w:hAnsi="Times New Roman" w:cs="Times New Roman"/>
          <w:sz w:val="24"/>
          <w:szCs w:val="24"/>
        </w:rPr>
        <w:t>jelentősen hozzájárult</w:t>
      </w:r>
      <w:r w:rsidR="00C0729B" w:rsidRPr="00E26AA5">
        <w:rPr>
          <w:rFonts w:ascii="Times New Roman" w:hAnsi="Times New Roman" w:cs="Times New Roman"/>
          <w:sz w:val="24"/>
          <w:szCs w:val="24"/>
        </w:rPr>
        <w:t xml:space="preserve"> a</w:t>
      </w:r>
      <w:r w:rsidR="00C4511E">
        <w:rPr>
          <w:rFonts w:ascii="Times New Roman" w:hAnsi="Times New Roman" w:cs="Times New Roman"/>
          <w:sz w:val="24"/>
          <w:szCs w:val="24"/>
        </w:rPr>
        <w:t xml:space="preserve"> mostani</w:t>
      </w:r>
      <w:r w:rsidR="00C0729B" w:rsidRPr="00E26AA5">
        <w:rPr>
          <w:rFonts w:ascii="Times New Roman" w:hAnsi="Times New Roman" w:cs="Times New Roman"/>
          <w:sz w:val="24"/>
          <w:szCs w:val="24"/>
        </w:rPr>
        <w:t xml:space="preserve"> pénzügyi és gazdasági világvá</w:t>
      </w:r>
      <w:r w:rsidR="009309E3">
        <w:rPr>
          <w:rFonts w:ascii="Times New Roman" w:hAnsi="Times New Roman" w:cs="Times New Roman"/>
          <w:sz w:val="24"/>
          <w:szCs w:val="24"/>
        </w:rPr>
        <w:t>lság létrejöttéhez</w:t>
      </w:r>
      <w:r w:rsidR="00C0729B" w:rsidRPr="00E26AA5">
        <w:rPr>
          <w:rFonts w:ascii="Times New Roman" w:hAnsi="Times New Roman" w:cs="Times New Roman"/>
          <w:sz w:val="24"/>
          <w:szCs w:val="24"/>
        </w:rPr>
        <w:t>.</w:t>
      </w:r>
      <w:r w:rsidR="009309E3">
        <w:rPr>
          <w:rFonts w:ascii="Times New Roman" w:hAnsi="Times New Roman" w:cs="Times New Roman"/>
          <w:sz w:val="24"/>
          <w:szCs w:val="24"/>
        </w:rPr>
        <w:t xml:space="preserve"> Több mint időszerű lenne tehát a klasszikusok vonatkozó tanainak némely elemét újra megfontolni</w:t>
      </w:r>
      <w:r w:rsidR="005312D7">
        <w:rPr>
          <w:rFonts w:ascii="Times New Roman" w:hAnsi="Times New Roman" w:cs="Times New Roman"/>
          <w:sz w:val="24"/>
          <w:szCs w:val="24"/>
        </w:rPr>
        <w:t xml:space="preserve"> (a kamat természetesen elfogadható, azonban számos megkötés</w:t>
      </w:r>
      <w:r w:rsidR="00A64411">
        <w:rPr>
          <w:rFonts w:ascii="Times New Roman" w:hAnsi="Times New Roman" w:cs="Times New Roman"/>
          <w:sz w:val="24"/>
          <w:szCs w:val="24"/>
        </w:rPr>
        <w:t>t</w:t>
      </w:r>
      <w:r w:rsidR="005312D7">
        <w:rPr>
          <w:rFonts w:ascii="Times New Roman" w:hAnsi="Times New Roman" w:cs="Times New Roman"/>
          <w:sz w:val="24"/>
          <w:szCs w:val="24"/>
        </w:rPr>
        <w:t xml:space="preserve"> lenne célszerű</w:t>
      </w:r>
      <w:r w:rsidR="00A64411">
        <w:rPr>
          <w:rFonts w:ascii="Times New Roman" w:hAnsi="Times New Roman" w:cs="Times New Roman"/>
          <w:sz w:val="24"/>
          <w:szCs w:val="24"/>
        </w:rPr>
        <w:t xml:space="preserve"> bevezetni és főleg a szemléletváltás lenne fontos</w:t>
      </w:r>
      <w:r w:rsidR="005312D7">
        <w:rPr>
          <w:rFonts w:ascii="Times New Roman" w:hAnsi="Times New Roman" w:cs="Times New Roman"/>
          <w:sz w:val="24"/>
          <w:szCs w:val="24"/>
        </w:rPr>
        <w:t>)</w:t>
      </w:r>
      <w:r w:rsidR="009309E3">
        <w:rPr>
          <w:rFonts w:ascii="Times New Roman" w:hAnsi="Times New Roman" w:cs="Times New Roman"/>
          <w:sz w:val="24"/>
          <w:szCs w:val="24"/>
        </w:rPr>
        <w:t>.</w:t>
      </w:r>
    </w:p>
    <w:p w:rsidR="00EC23E0" w:rsidRDefault="00EC23E0" w:rsidP="00E26AA5">
      <w:pPr>
        <w:spacing w:after="0" w:line="240" w:lineRule="auto"/>
        <w:ind w:firstLine="708"/>
        <w:jc w:val="both"/>
        <w:rPr>
          <w:rFonts w:ascii="Times New Roman" w:hAnsi="Times New Roman" w:cs="Times New Roman"/>
          <w:sz w:val="24"/>
          <w:szCs w:val="24"/>
        </w:rPr>
      </w:pPr>
      <w:r w:rsidRPr="00E26AA5">
        <w:rPr>
          <w:rFonts w:ascii="Times New Roman" w:hAnsi="Times New Roman" w:cs="Times New Roman"/>
          <w:sz w:val="24"/>
          <w:szCs w:val="24"/>
        </w:rPr>
        <w:t xml:space="preserve">Az minősül jogosultságnak, ami a mindenkori Másikat megilleti a dolgok valamiképpen vett objektív rendje, azaz a dolgok természete szerint az egyes életviszonyokban a jogszabályok, a jogi normák és szerződések által konkretizált, normatíve kifejezett jogi előírások alapján. Az így értett jog tehát alapjában objektív, dologszerű, minthogy az igazságosan elrendezett dolgok rendjét fejezi ki (normatív módon). Ez a normativitás azt jelenti, hogy a dolgok ezen rendje mint </w:t>
      </w:r>
      <w:r w:rsidRPr="00E26AA5">
        <w:rPr>
          <w:rFonts w:ascii="Times New Roman" w:hAnsi="Times New Roman" w:cs="Times New Roman"/>
          <w:i/>
          <w:sz w:val="24"/>
          <w:szCs w:val="24"/>
        </w:rPr>
        <w:t>jogalap</w:t>
      </w:r>
      <w:r w:rsidRPr="00E26AA5">
        <w:rPr>
          <w:rFonts w:ascii="Times New Roman" w:hAnsi="Times New Roman" w:cs="Times New Roman"/>
          <w:sz w:val="24"/>
          <w:szCs w:val="24"/>
        </w:rPr>
        <w:t xml:space="preserve">, önmagában vagy törvény és/vagy szerződés alapján keletkezett konkrét jogviszony létrejöttével </w:t>
      </w:r>
      <w:r w:rsidRPr="00E26AA5">
        <w:rPr>
          <w:rFonts w:ascii="Times New Roman" w:hAnsi="Times New Roman" w:cs="Times New Roman"/>
          <w:i/>
          <w:sz w:val="24"/>
          <w:szCs w:val="24"/>
        </w:rPr>
        <w:t>jogcímet</w:t>
      </w:r>
      <w:r w:rsidRPr="00E26AA5">
        <w:rPr>
          <w:rFonts w:ascii="Times New Roman" w:hAnsi="Times New Roman" w:cs="Times New Roman"/>
          <w:sz w:val="24"/>
          <w:szCs w:val="24"/>
        </w:rPr>
        <w:t xml:space="preserve"> teremt arra, hogy a jussukat az érintettek megkapják és kötelezettséget arra, s hogy a kötelezettek azt nekik megadják az igazságosság erénye által. A jogalap tehát az emberi természet alapvető, </w:t>
      </w:r>
      <w:r w:rsidRPr="00E26AA5">
        <w:rPr>
          <w:rFonts w:ascii="Times New Roman" w:hAnsi="Times New Roman" w:cs="Times New Roman"/>
          <w:sz w:val="24"/>
          <w:szCs w:val="24"/>
        </w:rPr>
        <w:lastRenderedPageBreak/>
        <w:t>társadalmilag releváns normatív jegyeit és az emberi viszonyok bizonyos adott, igazságos elrendezettségből fakadó normatív természetét fedi, ami megteremti az alapot a konkrét jogcímek létrejöttére. A követelhető és megadandó jog közvetlenül ez utóbbin nyugszik.</w:t>
      </w:r>
    </w:p>
    <w:p w:rsidR="0037597D" w:rsidRDefault="00946830" w:rsidP="00E26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nézetünk szerint abszolút h</w:t>
      </w:r>
      <w:r w:rsidR="0037597D">
        <w:rPr>
          <w:rFonts w:ascii="Times New Roman" w:hAnsi="Times New Roman" w:cs="Times New Roman"/>
          <w:sz w:val="24"/>
          <w:szCs w:val="24"/>
        </w:rPr>
        <w:t xml:space="preserve">elytelen az a </w:t>
      </w:r>
      <w:r w:rsidR="00BB5460">
        <w:rPr>
          <w:rFonts w:ascii="Times New Roman" w:hAnsi="Times New Roman" w:cs="Times New Roman"/>
          <w:sz w:val="24"/>
          <w:szCs w:val="24"/>
        </w:rPr>
        <w:t xml:space="preserve">manapság tapasztalható </w:t>
      </w:r>
      <w:r w:rsidR="0037597D">
        <w:rPr>
          <w:rFonts w:ascii="Times New Roman" w:hAnsi="Times New Roman" w:cs="Times New Roman"/>
          <w:sz w:val="24"/>
          <w:szCs w:val="24"/>
        </w:rPr>
        <w:t>jelenség, hogy a jogi norma s</w:t>
      </w:r>
      <w:r w:rsidR="00BB5460">
        <w:rPr>
          <w:rFonts w:ascii="Times New Roman" w:hAnsi="Times New Roman" w:cs="Times New Roman"/>
          <w:sz w:val="24"/>
          <w:szCs w:val="24"/>
        </w:rPr>
        <w:t xml:space="preserve">zerkezeti elemei közül </w:t>
      </w:r>
      <w:r w:rsidR="0037597D">
        <w:rPr>
          <w:rFonts w:ascii="Times New Roman" w:hAnsi="Times New Roman" w:cs="Times New Roman"/>
          <w:sz w:val="24"/>
          <w:szCs w:val="24"/>
        </w:rPr>
        <w:t xml:space="preserve">elhagyják a </w:t>
      </w:r>
      <w:r w:rsidR="00BE7409">
        <w:rPr>
          <w:rFonts w:ascii="Times New Roman" w:hAnsi="Times New Roman" w:cs="Times New Roman"/>
          <w:sz w:val="24"/>
          <w:szCs w:val="24"/>
        </w:rPr>
        <w:t>„</w:t>
      </w:r>
      <w:r w:rsidR="0037597D">
        <w:rPr>
          <w:rFonts w:ascii="Times New Roman" w:hAnsi="Times New Roman" w:cs="Times New Roman"/>
          <w:sz w:val="24"/>
          <w:szCs w:val="24"/>
        </w:rPr>
        <w:t>diszpozíciót</w:t>
      </w:r>
      <w:r w:rsidR="00BE7409">
        <w:rPr>
          <w:rFonts w:ascii="Times New Roman" w:hAnsi="Times New Roman" w:cs="Times New Roman"/>
          <w:sz w:val="24"/>
          <w:szCs w:val="24"/>
        </w:rPr>
        <w:t>”</w:t>
      </w:r>
      <w:r w:rsidR="001B6026">
        <w:rPr>
          <w:rFonts w:ascii="Times New Roman" w:hAnsi="Times New Roman" w:cs="Times New Roman"/>
          <w:sz w:val="24"/>
          <w:szCs w:val="24"/>
        </w:rPr>
        <w:t xml:space="preserve"> (a tankönyvekben is)</w:t>
      </w:r>
      <w:r w:rsidR="0037597D">
        <w:rPr>
          <w:rFonts w:ascii="Times New Roman" w:hAnsi="Times New Roman" w:cs="Times New Roman"/>
          <w:sz w:val="24"/>
          <w:szCs w:val="24"/>
        </w:rPr>
        <w:t>, hiszen ez utóbbi a dolgok természetén és így</w:t>
      </w:r>
      <w:r w:rsidR="001B6026">
        <w:rPr>
          <w:rFonts w:ascii="Times New Roman" w:hAnsi="Times New Roman" w:cs="Times New Roman"/>
          <w:sz w:val="24"/>
          <w:szCs w:val="24"/>
        </w:rPr>
        <w:t xml:space="preserve"> az abból fakadó </w:t>
      </w:r>
      <w:r w:rsidR="001B6026" w:rsidRPr="00946830">
        <w:rPr>
          <w:rFonts w:ascii="Times New Roman" w:hAnsi="Times New Roman" w:cs="Times New Roman"/>
          <w:i/>
          <w:sz w:val="24"/>
          <w:szCs w:val="24"/>
        </w:rPr>
        <w:t>kötelező erőn</w:t>
      </w:r>
      <w:r w:rsidR="0037597D">
        <w:rPr>
          <w:rFonts w:ascii="Times New Roman" w:hAnsi="Times New Roman" w:cs="Times New Roman"/>
          <w:sz w:val="24"/>
          <w:szCs w:val="24"/>
        </w:rPr>
        <w:t xml:space="preserve"> alapul. </w:t>
      </w:r>
      <w:r w:rsidR="001B6026">
        <w:rPr>
          <w:rFonts w:ascii="Times New Roman" w:hAnsi="Times New Roman" w:cs="Times New Roman"/>
          <w:sz w:val="24"/>
          <w:szCs w:val="24"/>
        </w:rPr>
        <w:t xml:space="preserve">Ez utóbbiak vizsgálata a középpontba helyezi a </w:t>
      </w:r>
      <w:r w:rsidR="001B6026" w:rsidRPr="00946830">
        <w:rPr>
          <w:rFonts w:ascii="Times New Roman" w:hAnsi="Times New Roman" w:cs="Times New Roman"/>
          <w:i/>
          <w:sz w:val="24"/>
          <w:szCs w:val="24"/>
        </w:rPr>
        <w:t>dolgok értelmét</w:t>
      </w:r>
      <w:r w:rsidR="001B6026">
        <w:rPr>
          <w:rFonts w:ascii="Times New Roman" w:hAnsi="Times New Roman" w:cs="Times New Roman"/>
          <w:sz w:val="24"/>
          <w:szCs w:val="24"/>
        </w:rPr>
        <w:t xml:space="preserve"> és </w:t>
      </w:r>
      <w:r w:rsidR="001B6026" w:rsidRPr="00946830">
        <w:rPr>
          <w:rFonts w:ascii="Times New Roman" w:hAnsi="Times New Roman" w:cs="Times New Roman"/>
          <w:i/>
          <w:sz w:val="24"/>
          <w:szCs w:val="24"/>
        </w:rPr>
        <w:t>jogi igazoltságát, jogi alapját</w:t>
      </w:r>
      <w:r w:rsidR="001B6026">
        <w:rPr>
          <w:rFonts w:ascii="Times New Roman" w:hAnsi="Times New Roman" w:cs="Times New Roman"/>
          <w:sz w:val="24"/>
          <w:szCs w:val="24"/>
        </w:rPr>
        <w:t>.</w:t>
      </w:r>
      <w:r w:rsidR="00BE7409">
        <w:rPr>
          <w:rFonts w:ascii="Times New Roman" w:hAnsi="Times New Roman" w:cs="Times New Roman"/>
          <w:sz w:val="24"/>
          <w:szCs w:val="24"/>
        </w:rPr>
        <w:t xml:space="preserve"> Éppen az a kérdés és az a jogfilozófiailag vizsgálandó, hogy miért éppen „</w:t>
      </w:r>
      <w:r>
        <w:rPr>
          <w:rFonts w:ascii="Times New Roman" w:hAnsi="Times New Roman" w:cs="Times New Roman"/>
          <w:sz w:val="24"/>
          <w:szCs w:val="24"/>
        </w:rPr>
        <w:t>a</w:t>
      </w:r>
      <w:r w:rsidR="00BE7409">
        <w:rPr>
          <w:rFonts w:ascii="Times New Roman" w:hAnsi="Times New Roman" w:cs="Times New Roman"/>
          <w:sz w:val="24"/>
          <w:szCs w:val="24"/>
        </w:rPr>
        <w:t xml:space="preserve">z” a jogilag előírt magatartás, amit a diszpozíció </w:t>
      </w:r>
      <w:r w:rsidRPr="00E26AA5">
        <w:rPr>
          <w:rFonts w:ascii="Times New Roman" w:hAnsi="Times New Roman" w:cs="Times New Roman"/>
          <w:sz w:val="24"/>
          <w:szCs w:val="24"/>
        </w:rPr>
        <w:t>–</w:t>
      </w:r>
      <w:r>
        <w:rPr>
          <w:rFonts w:ascii="Times New Roman" w:hAnsi="Times New Roman" w:cs="Times New Roman"/>
          <w:sz w:val="24"/>
          <w:szCs w:val="24"/>
        </w:rPr>
        <w:t xml:space="preserve"> helyesen vagy helytelenül </w:t>
      </w:r>
      <w:r w:rsidRPr="00E26AA5">
        <w:rPr>
          <w:rFonts w:ascii="Times New Roman" w:hAnsi="Times New Roman" w:cs="Times New Roman"/>
          <w:sz w:val="24"/>
          <w:szCs w:val="24"/>
        </w:rPr>
        <w:t>–</w:t>
      </w:r>
      <w:r>
        <w:rPr>
          <w:rFonts w:ascii="Times New Roman" w:hAnsi="Times New Roman" w:cs="Times New Roman"/>
          <w:sz w:val="24"/>
          <w:szCs w:val="24"/>
        </w:rPr>
        <w:t xml:space="preserve"> </w:t>
      </w:r>
      <w:r w:rsidR="00BE7409">
        <w:rPr>
          <w:rFonts w:ascii="Times New Roman" w:hAnsi="Times New Roman" w:cs="Times New Roman"/>
          <w:sz w:val="24"/>
          <w:szCs w:val="24"/>
        </w:rPr>
        <w:t>tartalmaz</w:t>
      </w:r>
      <w:r>
        <w:rPr>
          <w:rFonts w:ascii="Times New Roman" w:hAnsi="Times New Roman" w:cs="Times New Roman"/>
          <w:sz w:val="24"/>
          <w:szCs w:val="24"/>
        </w:rPr>
        <w:t>, és az igazolható, illetve megalapozható-e</w:t>
      </w:r>
      <w:r w:rsidR="00BE7409">
        <w:rPr>
          <w:rFonts w:ascii="Times New Roman" w:hAnsi="Times New Roman" w:cs="Times New Roman"/>
          <w:sz w:val="24"/>
          <w:szCs w:val="24"/>
        </w:rPr>
        <w:t>?</w:t>
      </w:r>
      <w:r>
        <w:rPr>
          <w:rFonts w:ascii="Times New Roman" w:hAnsi="Times New Roman" w:cs="Times New Roman"/>
          <w:sz w:val="24"/>
          <w:szCs w:val="24"/>
        </w:rPr>
        <w:t xml:space="preserve"> </w:t>
      </w:r>
      <w:r w:rsidR="001B6026">
        <w:rPr>
          <w:rFonts w:ascii="Times New Roman" w:hAnsi="Times New Roman" w:cs="Times New Roman"/>
          <w:sz w:val="24"/>
          <w:szCs w:val="24"/>
        </w:rPr>
        <w:t xml:space="preserve">A </w:t>
      </w:r>
      <w:r w:rsidR="001B6026" w:rsidRPr="0024652D">
        <w:rPr>
          <w:rFonts w:ascii="Times New Roman" w:hAnsi="Times New Roman" w:cs="Times New Roman"/>
          <w:i/>
          <w:sz w:val="24"/>
          <w:szCs w:val="24"/>
        </w:rPr>
        <w:t>megalapozás</w:t>
      </w:r>
      <w:r w:rsidR="001B6026">
        <w:rPr>
          <w:rFonts w:ascii="Times New Roman" w:hAnsi="Times New Roman" w:cs="Times New Roman"/>
          <w:sz w:val="24"/>
          <w:szCs w:val="24"/>
        </w:rPr>
        <w:t xml:space="preserve"> az alapvető emberi jelenségek esetében szükséges (ez a filozófiai „igaz” szférája, ahol az apodiktikus érvelés az uralkodó), a többi jogi kérdés esetében jobbára csak az </w:t>
      </w:r>
      <w:r w:rsidR="001B6026" w:rsidRPr="0024652D">
        <w:rPr>
          <w:rFonts w:ascii="Times New Roman" w:hAnsi="Times New Roman" w:cs="Times New Roman"/>
          <w:i/>
          <w:sz w:val="24"/>
          <w:szCs w:val="24"/>
        </w:rPr>
        <w:t>igazolás</w:t>
      </w:r>
      <w:r w:rsidR="001B6026">
        <w:rPr>
          <w:rFonts w:ascii="Times New Roman" w:hAnsi="Times New Roman" w:cs="Times New Roman"/>
          <w:sz w:val="24"/>
          <w:szCs w:val="24"/>
        </w:rPr>
        <w:t xml:space="preserve"> lehetséges (ez</w:t>
      </w:r>
      <w:r w:rsidR="00BE7409">
        <w:rPr>
          <w:rFonts w:ascii="Times New Roman" w:hAnsi="Times New Roman" w:cs="Times New Roman"/>
          <w:sz w:val="24"/>
          <w:szCs w:val="24"/>
        </w:rPr>
        <w:t xml:space="preserve"> inkább</w:t>
      </w:r>
      <w:r w:rsidR="001B6026">
        <w:rPr>
          <w:rFonts w:ascii="Times New Roman" w:hAnsi="Times New Roman" w:cs="Times New Roman"/>
          <w:sz w:val="24"/>
          <w:szCs w:val="24"/>
        </w:rPr>
        <w:t xml:space="preserve"> a „valószínűleg igaz” szférája). </w:t>
      </w:r>
    </w:p>
    <w:p w:rsidR="00E26AA5" w:rsidRDefault="00E26AA5" w:rsidP="00E26AA5">
      <w:pPr>
        <w:spacing w:after="0" w:line="240" w:lineRule="auto"/>
        <w:ind w:firstLine="708"/>
        <w:jc w:val="both"/>
        <w:rPr>
          <w:rFonts w:ascii="Times New Roman" w:hAnsi="Times New Roman" w:cs="Times New Roman"/>
          <w:sz w:val="24"/>
          <w:szCs w:val="24"/>
        </w:rPr>
      </w:pPr>
    </w:p>
    <w:p w:rsidR="00E26AA5" w:rsidRDefault="00E26AA5" w:rsidP="00E26AA5">
      <w:pPr>
        <w:spacing w:after="0" w:line="240" w:lineRule="auto"/>
        <w:ind w:firstLine="708"/>
        <w:jc w:val="both"/>
        <w:rPr>
          <w:rFonts w:ascii="Times New Roman" w:hAnsi="Times New Roman" w:cs="Times New Roman"/>
          <w:sz w:val="24"/>
          <w:szCs w:val="24"/>
        </w:rPr>
      </w:pPr>
    </w:p>
    <w:p w:rsidR="00E26AA5" w:rsidRPr="00D843EA" w:rsidRDefault="00E26AA5" w:rsidP="00D843EA">
      <w:pPr>
        <w:pStyle w:val="Listaszerbekezds"/>
        <w:numPr>
          <w:ilvl w:val="0"/>
          <w:numId w:val="1"/>
        </w:numPr>
        <w:spacing w:after="0" w:line="240" w:lineRule="auto"/>
        <w:jc w:val="center"/>
        <w:rPr>
          <w:rFonts w:ascii="Times New Roman" w:hAnsi="Times New Roman" w:cs="Times New Roman"/>
          <w:i/>
          <w:sz w:val="24"/>
          <w:szCs w:val="24"/>
        </w:rPr>
      </w:pPr>
      <w:r w:rsidRPr="00D843EA">
        <w:rPr>
          <w:rFonts w:ascii="Times New Roman" w:hAnsi="Times New Roman" w:cs="Times New Roman"/>
          <w:i/>
          <w:sz w:val="24"/>
          <w:szCs w:val="24"/>
        </w:rPr>
        <w:t>A jogpozitivisták jogfelfogásáról</w:t>
      </w:r>
    </w:p>
    <w:p w:rsidR="00E26AA5" w:rsidRPr="00E26AA5" w:rsidRDefault="00E26AA5" w:rsidP="00E26AA5">
      <w:pPr>
        <w:spacing w:after="0" w:line="240" w:lineRule="auto"/>
        <w:ind w:firstLine="708"/>
        <w:jc w:val="both"/>
        <w:rPr>
          <w:rFonts w:ascii="Times New Roman" w:hAnsi="Times New Roman" w:cs="Times New Roman"/>
          <w:sz w:val="24"/>
          <w:szCs w:val="24"/>
        </w:rPr>
      </w:pPr>
    </w:p>
    <w:p w:rsidR="00E26AA5" w:rsidRDefault="00EC23E0" w:rsidP="00E26AA5">
      <w:pPr>
        <w:spacing w:after="0" w:line="240" w:lineRule="auto"/>
        <w:jc w:val="both"/>
        <w:rPr>
          <w:rFonts w:ascii="Times New Roman" w:hAnsi="Times New Roman" w:cs="Times New Roman"/>
          <w:sz w:val="24"/>
          <w:szCs w:val="24"/>
        </w:rPr>
      </w:pPr>
      <w:r w:rsidRPr="00E26AA5">
        <w:rPr>
          <w:rFonts w:ascii="Times New Roman" w:hAnsi="Times New Roman" w:cs="Times New Roman"/>
          <w:sz w:val="24"/>
          <w:szCs w:val="24"/>
        </w:rPr>
        <w:t xml:space="preserve">A jogi pozitivizmus képviselői az emberi természetet inkább </w:t>
      </w:r>
      <w:r w:rsidRPr="00E26AA5">
        <w:rPr>
          <w:rFonts w:ascii="Times New Roman" w:hAnsi="Times New Roman" w:cs="Times New Roman"/>
          <w:i/>
          <w:sz w:val="24"/>
          <w:szCs w:val="24"/>
        </w:rPr>
        <w:t>rosszra hajlónak</w:t>
      </w:r>
      <w:r w:rsidRPr="00E26AA5">
        <w:rPr>
          <w:rFonts w:ascii="Times New Roman" w:hAnsi="Times New Roman" w:cs="Times New Roman"/>
          <w:sz w:val="24"/>
          <w:szCs w:val="24"/>
        </w:rPr>
        <w:t xml:space="preserve"> tételezik, amely koncepcióban az emberek önző érdekeiket követve nem akarják egymásnak megadni az őket megillető jogokat, sőt önnön érdekeik érvényesítését a másik, a </w:t>
      </w:r>
      <w:r w:rsidRPr="00E26AA5">
        <w:rPr>
          <w:rFonts w:ascii="Times New Roman" w:hAnsi="Times New Roman" w:cs="Times New Roman"/>
          <w:i/>
          <w:sz w:val="24"/>
          <w:szCs w:val="24"/>
        </w:rPr>
        <w:t>többiek kárára</w:t>
      </w:r>
      <w:r w:rsidRPr="00E26AA5">
        <w:rPr>
          <w:rFonts w:ascii="Times New Roman" w:hAnsi="Times New Roman" w:cs="Times New Roman"/>
          <w:sz w:val="24"/>
          <w:szCs w:val="24"/>
        </w:rPr>
        <w:t xml:space="preserve"> tudják/akarják megvalósítani. Az államra hárul tehát a feladat, hogy rendet tegyen, s megmondja, hogy mi az igazságosság és azt normában kihirdesse, majd </w:t>
      </w:r>
      <w:r w:rsidRPr="00E26AA5">
        <w:rPr>
          <w:rFonts w:ascii="Times New Roman" w:hAnsi="Times New Roman" w:cs="Times New Roman"/>
          <w:i/>
          <w:sz w:val="24"/>
          <w:szCs w:val="24"/>
        </w:rPr>
        <w:t>kényszerítő apparátusával</w:t>
      </w:r>
      <w:r w:rsidRPr="00E26AA5">
        <w:rPr>
          <w:rFonts w:ascii="Times New Roman" w:hAnsi="Times New Roman" w:cs="Times New Roman"/>
          <w:sz w:val="24"/>
          <w:szCs w:val="24"/>
        </w:rPr>
        <w:t xml:space="preserve"> annak érvényt szerezzen. Ezekre azért is van szükség, mert egyrészt a jogpozitivisták számára az igazságosság jobbára </w:t>
      </w:r>
      <w:r w:rsidRPr="00E26AA5">
        <w:rPr>
          <w:rFonts w:ascii="Times New Roman" w:hAnsi="Times New Roman" w:cs="Times New Roman"/>
          <w:i/>
          <w:sz w:val="24"/>
          <w:szCs w:val="24"/>
        </w:rPr>
        <w:t>szubjektív</w:t>
      </w:r>
      <w:r w:rsidRPr="00E26AA5">
        <w:rPr>
          <w:rFonts w:ascii="Times New Roman" w:hAnsi="Times New Roman" w:cs="Times New Roman"/>
          <w:sz w:val="24"/>
          <w:szCs w:val="24"/>
        </w:rPr>
        <w:t xml:space="preserve">, s így relatív kategória, ami önmagában tehát </w:t>
      </w:r>
      <w:r w:rsidRPr="00E26AA5">
        <w:rPr>
          <w:rFonts w:ascii="Times New Roman" w:hAnsi="Times New Roman" w:cs="Times New Roman"/>
          <w:i/>
          <w:sz w:val="24"/>
          <w:szCs w:val="24"/>
        </w:rPr>
        <w:t>nem jogi</w:t>
      </w:r>
      <w:r w:rsidRPr="00E26AA5">
        <w:rPr>
          <w:rFonts w:ascii="Times New Roman" w:hAnsi="Times New Roman" w:cs="Times New Roman"/>
          <w:sz w:val="24"/>
          <w:szCs w:val="24"/>
        </w:rPr>
        <w:t xml:space="preserve">, így a sok szubjektív megítélés fölött a politikai akaratnak kell </w:t>
      </w:r>
      <w:r w:rsidRPr="00E26AA5">
        <w:rPr>
          <w:rFonts w:ascii="Times New Roman" w:hAnsi="Times New Roman" w:cs="Times New Roman"/>
          <w:i/>
          <w:sz w:val="24"/>
          <w:szCs w:val="24"/>
        </w:rPr>
        <w:t>eldöntenie</w:t>
      </w:r>
      <w:r w:rsidRPr="00E26AA5">
        <w:rPr>
          <w:rFonts w:ascii="Times New Roman" w:hAnsi="Times New Roman" w:cs="Times New Roman"/>
          <w:sz w:val="24"/>
          <w:szCs w:val="24"/>
        </w:rPr>
        <w:t xml:space="preserve">, hogy mi lesz végül az „igazságos”. Végül is az lesz az, amit a politikai hatalom majd normában tételez. Másrészt szükség is van az állam kényszerítő hatalmára, mert az emberek maguktól – konfliktusos természetük okán – nem tartják be a törvényeket, csak ha </w:t>
      </w:r>
      <w:r w:rsidRPr="00E26AA5">
        <w:rPr>
          <w:rFonts w:ascii="Times New Roman" w:hAnsi="Times New Roman" w:cs="Times New Roman"/>
          <w:i/>
          <w:sz w:val="24"/>
          <w:szCs w:val="24"/>
        </w:rPr>
        <w:t>rákényszerülnek</w:t>
      </w:r>
      <w:r w:rsidRPr="00E26AA5">
        <w:rPr>
          <w:rFonts w:ascii="Times New Roman" w:hAnsi="Times New Roman" w:cs="Times New Roman"/>
          <w:sz w:val="24"/>
          <w:szCs w:val="24"/>
        </w:rPr>
        <w:t xml:space="preserve">, rákényszeríttetnek. A jog így a kényszerrel fenyegetett </w:t>
      </w:r>
      <w:r w:rsidRPr="00E26AA5">
        <w:rPr>
          <w:rFonts w:ascii="Times New Roman" w:hAnsi="Times New Roman" w:cs="Times New Roman"/>
          <w:i/>
          <w:sz w:val="24"/>
          <w:szCs w:val="24"/>
        </w:rPr>
        <w:t>törvénnyel</w:t>
      </w:r>
      <w:r w:rsidRPr="00E26AA5">
        <w:rPr>
          <w:rFonts w:ascii="Times New Roman" w:hAnsi="Times New Roman" w:cs="Times New Roman"/>
          <w:sz w:val="24"/>
          <w:szCs w:val="24"/>
        </w:rPr>
        <w:t xml:space="preserve"> lesz fogalmilag azonos. A jog tipikus minta-jogága pedig a jogpozitivisták koncepciójában a </w:t>
      </w:r>
      <w:r w:rsidRPr="00E26AA5">
        <w:rPr>
          <w:rFonts w:ascii="Times New Roman" w:hAnsi="Times New Roman" w:cs="Times New Roman"/>
          <w:i/>
          <w:sz w:val="24"/>
          <w:szCs w:val="24"/>
        </w:rPr>
        <w:t>büntetőjog</w:t>
      </w:r>
      <w:r w:rsidRPr="00E26AA5">
        <w:rPr>
          <w:rFonts w:ascii="Times New Roman" w:hAnsi="Times New Roman" w:cs="Times New Roman"/>
          <w:sz w:val="24"/>
          <w:szCs w:val="24"/>
        </w:rPr>
        <w:t xml:space="preserve"> lesz, minthogy az rendelkezik az </w:t>
      </w:r>
      <w:r w:rsidRPr="00E26AA5">
        <w:rPr>
          <w:rFonts w:ascii="Times New Roman" w:hAnsi="Times New Roman" w:cs="Times New Roman"/>
          <w:i/>
          <w:sz w:val="24"/>
          <w:szCs w:val="24"/>
        </w:rPr>
        <w:t>etatizmus</w:t>
      </w:r>
      <w:r w:rsidRPr="00E26AA5">
        <w:rPr>
          <w:rFonts w:ascii="Times New Roman" w:hAnsi="Times New Roman" w:cs="Times New Roman"/>
          <w:sz w:val="24"/>
          <w:szCs w:val="24"/>
        </w:rPr>
        <w:t xml:space="preserve"> (államközpontúság), a </w:t>
      </w:r>
      <w:r w:rsidRPr="00E26AA5">
        <w:rPr>
          <w:rFonts w:ascii="Times New Roman" w:hAnsi="Times New Roman" w:cs="Times New Roman"/>
          <w:i/>
          <w:sz w:val="24"/>
          <w:szCs w:val="24"/>
        </w:rPr>
        <w:t>legalizmus</w:t>
      </w:r>
      <w:r w:rsidRPr="00E26AA5">
        <w:rPr>
          <w:rFonts w:ascii="Times New Roman" w:hAnsi="Times New Roman" w:cs="Times New Roman"/>
          <w:sz w:val="24"/>
          <w:szCs w:val="24"/>
        </w:rPr>
        <w:t xml:space="preserve"> (törvényközpontúság) és a </w:t>
      </w:r>
      <w:r w:rsidRPr="00E26AA5">
        <w:rPr>
          <w:rFonts w:ascii="Times New Roman" w:hAnsi="Times New Roman" w:cs="Times New Roman"/>
          <w:i/>
          <w:sz w:val="24"/>
          <w:szCs w:val="24"/>
        </w:rPr>
        <w:t>voluntarizmus</w:t>
      </w:r>
      <w:r w:rsidRPr="00E26AA5">
        <w:rPr>
          <w:rFonts w:ascii="Times New Roman" w:hAnsi="Times New Roman" w:cs="Times New Roman"/>
          <w:sz w:val="24"/>
          <w:szCs w:val="24"/>
        </w:rPr>
        <w:t xml:space="preserve"> (akarathoz kötöttség) ismérveivel. A jogi alaphelyzet, a főszabályként vehető helyzet így a </w:t>
      </w:r>
      <w:r w:rsidRPr="00E26AA5">
        <w:rPr>
          <w:rFonts w:ascii="Times New Roman" w:hAnsi="Times New Roman" w:cs="Times New Roman"/>
          <w:i/>
          <w:sz w:val="24"/>
          <w:szCs w:val="24"/>
        </w:rPr>
        <w:t>jogpatológia</w:t>
      </w:r>
      <w:r w:rsidRPr="00E26AA5">
        <w:rPr>
          <w:rFonts w:ascii="Times New Roman" w:hAnsi="Times New Roman" w:cs="Times New Roman"/>
          <w:sz w:val="24"/>
          <w:szCs w:val="24"/>
        </w:rPr>
        <w:t xml:space="preserve"> lesz, vagyis amikor a felek nem adják meg egymásnak az őket megilletőt, hanem éppen hogy </w:t>
      </w:r>
      <w:r w:rsidRPr="00E26AA5">
        <w:rPr>
          <w:rFonts w:ascii="Times New Roman" w:hAnsi="Times New Roman" w:cs="Times New Roman"/>
          <w:i/>
          <w:sz w:val="24"/>
          <w:szCs w:val="24"/>
        </w:rPr>
        <w:t>elveszik</w:t>
      </w:r>
      <w:r w:rsidRPr="00E26AA5">
        <w:rPr>
          <w:rFonts w:ascii="Times New Roman" w:hAnsi="Times New Roman" w:cs="Times New Roman"/>
          <w:sz w:val="24"/>
          <w:szCs w:val="24"/>
        </w:rPr>
        <w:t xml:space="preserve"> egymástól azt, ami őket jog szerint megilleti. Márpedig, ha nem így járnának el, akkor nem is jönne létre a büntetőjogi jogviszony.</w:t>
      </w:r>
      <w:r w:rsidR="0079163B">
        <w:rPr>
          <w:rFonts w:ascii="Times New Roman" w:hAnsi="Times New Roman" w:cs="Times New Roman"/>
          <w:sz w:val="24"/>
          <w:szCs w:val="24"/>
        </w:rPr>
        <w:t xml:space="preserve"> </w:t>
      </w:r>
    </w:p>
    <w:p w:rsidR="0079163B" w:rsidRPr="0079163B" w:rsidRDefault="0079163B" w:rsidP="0079163B">
      <w:pPr>
        <w:spacing w:after="0" w:line="240" w:lineRule="auto"/>
        <w:ind w:firstLine="360"/>
        <w:jc w:val="both"/>
        <w:rPr>
          <w:rFonts w:ascii="Times New Roman" w:hAnsi="Times New Roman" w:cs="Times New Roman"/>
          <w:sz w:val="24"/>
          <w:szCs w:val="24"/>
        </w:rPr>
      </w:pPr>
      <w:r w:rsidRPr="0079163B">
        <w:rPr>
          <w:rFonts w:ascii="Times New Roman" w:hAnsi="Times New Roman" w:cs="Times New Roman"/>
          <w:sz w:val="24"/>
          <w:szCs w:val="24"/>
        </w:rPr>
        <w:t xml:space="preserve">A jogpozitivista gondolkodók függetlenül attól, hogy mely században alkotnak, a jog pozitivitását intuitíve is a büntetőjogon keresztül mutatják be, olyannyira, hogy magát </w:t>
      </w:r>
      <w:r w:rsidRPr="0079163B">
        <w:rPr>
          <w:rFonts w:ascii="Times New Roman" w:hAnsi="Times New Roman" w:cs="Times New Roman"/>
          <w:i/>
          <w:sz w:val="24"/>
          <w:szCs w:val="24"/>
        </w:rPr>
        <w:t>a jog</w:t>
      </w:r>
      <w:r w:rsidRPr="0079163B">
        <w:rPr>
          <w:rFonts w:ascii="Times New Roman" w:hAnsi="Times New Roman" w:cs="Times New Roman"/>
          <w:sz w:val="24"/>
          <w:szCs w:val="24"/>
        </w:rPr>
        <w:t xml:space="preserve"> immanens logikáját elemezve is minduntalan a </w:t>
      </w:r>
      <w:r w:rsidRPr="0079163B">
        <w:rPr>
          <w:rFonts w:ascii="Times New Roman" w:hAnsi="Times New Roman" w:cs="Times New Roman"/>
          <w:i/>
          <w:sz w:val="24"/>
          <w:szCs w:val="24"/>
        </w:rPr>
        <w:t>büntetőjog</w:t>
      </w:r>
      <w:r w:rsidRPr="0079163B">
        <w:rPr>
          <w:rFonts w:ascii="Times New Roman" w:hAnsi="Times New Roman" w:cs="Times New Roman"/>
          <w:sz w:val="24"/>
          <w:szCs w:val="24"/>
        </w:rPr>
        <w:t xml:space="preserve"> példáját hozzák fel. Márpedig a büntetőjog a jog </w:t>
      </w:r>
      <w:r w:rsidRPr="0079163B">
        <w:rPr>
          <w:rFonts w:ascii="Times New Roman" w:hAnsi="Times New Roman" w:cs="Times New Roman"/>
          <w:i/>
          <w:sz w:val="24"/>
          <w:szCs w:val="24"/>
        </w:rPr>
        <w:t>patológiája</w:t>
      </w:r>
      <w:r w:rsidRPr="0079163B">
        <w:rPr>
          <w:rFonts w:ascii="Times New Roman" w:hAnsi="Times New Roman" w:cs="Times New Roman"/>
          <w:sz w:val="24"/>
          <w:szCs w:val="24"/>
        </w:rPr>
        <w:t xml:space="preserve">. </w:t>
      </w:r>
      <w:r w:rsidRPr="0079163B">
        <w:rPr>
          <w:rFonts w:ascii="Times New Roman" w:hAnsi="Times New Roman" w:cs="Times New Roman"/>
          <w:color w:val="000000"/>
          <w:sz w:val="24"/>
          <w:szCs w:val="24"/>
        </w:rPr>
        <w:t xml:space="preserve">Csakhogy a jogi viszonyban, annak fiziológiája szerint, a konfliktus „felfüggesztve” marad, s ha az létrejön, akkor az a jogviszony </w:t>
      </w:r>
      <w:r w:rsidRPr="0079163B">
        <w:rPr>
          <w:rFonts w:ascii="Times New Roman" w:hAnsi="Times New Roman" w:cs="Times New Roman"/>
          <w:iCs/>
          <w:color w:val="000000"/>
          <w:sz w:val="24"/>
          <w:szCs w:val="24"/>
        </w:rPr>
        <w:t>patológiáját</w:t>
      </w:r>
      <w:r w:rsidRPr="0079163B">
        <w:rPr>
          <w:rFonts w:ascii="Times New Roman" w:hAnsi="Times New Roman" w:cs="Times New Roman"/>
          <w:i/>
          <w:iCs/>
          <w:color w:val="000000"/>
          <w:sz w:val="24"/>
          <w:szCs w:val="24"/>
        </w:rPr>
        <w:t xml:space="preserve"> </w:t>
      </w:r>
      <w:r w:rsidRPr="0079163B">
        <w:rPr>
          <w:rFonts w:ascii="Times New Roman" w:hAnsi="Times New Roman" w:cs="Times New Roman"/>
          <w:color w:val="000000"/>
          <w:sz w:val="24"/>
          <w:szCs w:val="24"/>
        </w:rPr>
        <w:t>jelenti, minthogy a viszony krízisbe jutott, amit viszont a jog szabályaival, intézményeivel és eljárásaival mindaddig kezelni tud, amíg az a jo</w:t>
      </w:r>
      <w:r w:rsidRPr="0079163B">
        <w:rPr>
          <w:rFonts w:ascii="Times New Roman" w:hAnsi="Times New Roman" w:cs="Times New Roman"/>
          <w:color w:val="000000"/>
          <w:sz w:val="24"/>
          <w:szCs w:val="24"/>
        </w:rPr>
        <w:softHyphen/>
        <w:t>gon belül marad A jog éppen azért kötelező, mert pacifikáló. Ellenben vannak olyan jogviszonyok, amelyek eleve a – tág értelemben vett – patológia révén jönnek létre, mint a szerződé</w:t>
      </w:r>
      <w:r w:rsidRPr="0079163B">
        <w:rPr>
          <w:rFonts w:ascii="Times New Roman" w:hAnsi="Times New Roman" w:cs="Times New Roman"/>
          <w:color w:val="000000"/>
          <w:sz w:val="24"/>
          <w:szCs w:val="24"/>
        </w:rPr>
        <w:softHyphen/>
        <w:t xml:space="preserve">sen kívüli károkozás vagy a büntetőjogi jogviszony, de ezek nem a </w:t>
      </w:r>
      <w:r w:rsidRPr="0079163B">
        <w:rPr>
          <w:rFonts w:ascii="Times New Roman" w:hAnsi="Times New Roman" w:cs="Times New Roman"/>
          <w:i/>
          <w:color w:val="000000"/>
          <w:sz w:val="24"/>
          <w:szCs w:val="24"/>
        </w:rPr>
        <w:t>rendes</w:t>
      </w:r>
      <w:r w:rsidRPr="0079163B">
        <w:rPr>
          <w:rFonts w:ascii="Times New Roman" w:hAnsi="Times New Roman" w:cs="Times New Roman"/>
          <w:color w:val="000000"/>
          <w:sz w:val="24"/>
          <w:szCs w:val="24"/>
        </w:rPr>
        <w:t xml:space="preserve"> helyzetet, hanem a </w:t>
      </w:r>
      <w:r w:rsidRPr="0079163B">
        <w:rPr>
          <w:rFonts w:ascii="Times New Roman" w:hAnsi="Times New Roman" w:cs="Times New Roman"/>
          <w:i/>
          <w:iCs/>
          <w:color w:val="000000"/>
          <w:sz w:val="24"/>
          <w:szCs w:val="24"/>
        </w:rPr>
        <w:t xml:space="preserve">kivételt </w:t>
      </w:r>
      <w:r w:rsidRPr="0079163B">
        <w:rPr>
          <w:rFonts w:ascii="Times New Roman" w:hAnsi="Times New Roman" w:cs="Times New Roman"/>
          <w:color w:val="000000"/>
          <w:sz w:val="24"/>
          <w:szCs w:val="24"/>
        </w:rPr>
        <w:t xml:space="preserve">jelentik, mivel az emberek élete </w:t>
      </w:r>
      <w:r w:rsidRPr="0079163B">
        <w:rPr>
          <w:rFonts w:ascii="Times New Roman" w:hAnsi="Times New Roman" w:cs="Times New Roman"/>
          <w:iCs/>
          <w:color w:val="000000"/>
          <w:sz w:val="24"/>
          <w:szCs w:val="24"/>
        </w:rPr>
        <w:t>nem</w:t>
      </w:r>
      <w:r w:rsidRPr="0079163B">
        <w:rPr>
          <w:rFonts w:ascii="Times New Roman" w:hAnsi="Times New Roman" w:cs="Times New Roman"/>
          <w:i/>
          <w:iCs/>
          <w:color w:val="000000"/>
          <w:sz w:val="24"/>
          <w:szCs w:val="24"/>
        </w:rPr>
        <w:t xml:space="preserve"> </w:t>
      </w:r>
      <w:r w:rsidRPr="0079163B">
        <w:rPr>
          <w:rFonts w:ascii="Times New Roman" w:hAnsi="Times New Roman" w:cs="Times New Roman"/>
          <w:color w:val="000000"/>
          <w:sz w:val="24"/>
          <w:szCs w:val="24"/>
        </w:rPr>
        <w:t xml:space="preserve">a többieket érintő folyamatos károkozás. Így nem a </w:t>
      </w:r>
      <w:r w:rsidRPr="001F6D49">
        <w:rPr>
          <w:rFonts w:ascii="Times New Roman" w:hAnsi="Times New Roman" w:cs="Times New Roman"/>
          <w:i/>
          <w:color w:val="000000"/>
          <w:sz w:val="24"/>
          <w:szCs w:val="24"/>
        </w:rPr>
        <w:t>jogi viszony</w:t>
      </w:r>
      <w:r w:rsidRPr="0079163B">
        <w:rPr>
          <w:rFonts w:ascii="Times New Roman" w:hAnsi="Times New Roman" w:cs="Times New Roman"/>
          <w:color w:val="000000"/>
          <w:sz w:val="24"/>
          <w:szCs w:val="24"/>
        </w:rPr>
        <w:t xml:space="preserve"> fiziológiáját, hanem annak patológiáját vizsgálja az, aki ezen viszony természetét – tévesen – a büntetőjogból kívánja absztrahálni. A büntetőjog a </w:t>
      </w:r>
      <w:r w:rsidRPr="0079163B">
        <w:rPr>
          <w:rFonts w:ascii="Times New Roman" w:hAnsi="Times New Roman" w:cs="Times New Roman"/>
          <w:i/>
          <w:iCs/>
          <w:color w:val="000000"/>
          <w:sz w:val="24"/>
          <w:szCs w:val="24"/>
        </w:rPr>
        <w:t xml:space="preserve">szankciók </w:t>
      </w:r>
      <w:r w:rsidRPr="0079163B">
        <w:rPr>
          <w:rFonts w:ascii="Times New Roman" w:hAnsi="Times New Roman" w:cs="Times New Roman"/>
          <w:color w:val="000000"/>
          <w:sz w:val="24"/>
          <w:szCs w:val="24"/>
        </w:rPr>
        <w:t xml:space="preserve">tárháza, a </w:t>
      </w:r>
      <w:r w:rsidRPr="0079163B">
        <w:rPr>
          <w:rFonts w:ascii="Times New Roman" w:hAnsi="Times New Roman" w:cs="Times New Roman"/>
          <w:i/>
          <w:iCs/>
          <w:color w:val="000000"/>
          <w:sz w:val="24"/>
          <w:szCs w:val="24"/>
        </w:rPr>
        <w:t xml:space="preserve">kényszerítő erő </w:t>
      </w:r>
      <w:r w:rsidRPr="0079163B">
        <w:rPr>
          <w:rFonts w:ascii="Times New Roman" w:hAnsi="Times New Roman" w:cs="Times New Roman"/>
          <w:color w:val="000000"/>
          <w:sz w:val="24"/>
          <w:szCs w:val="24"/>
        </w:rPr>
        <w:t>kilátásba helyezésének, illetve érvényesítésé</w:t>
      </w:r>
      <w:r w:rsidRPr="0079163B">
        <w:rPr>
          <w:rFonts w:ascii="Times New Roman" w:hAnsi="Times New Roman" w:cs="Times New Roman"/>
          <w:color w:val="000000"/>
          <w:sz w:val="24"/>
          <w:szCs w:val="24"/>
        </w:rPr>
        <w:softHyphen/>
        <w:t xml:space="preserve">nek a területe. Mint láthattuk, a </w:t>
      </w:r>
      <w:r w:rsidRPr="0079163B">
        <w:rPr>
          <w:rFonts w:ascii="Times New Roman" w:hAnsi="Times New Roman" w:cs="Times New Roman"/>
          <w:i/>
          <w:color w:val="000000"/>
          <w:sz w:val="24"/>
          <w:szCs w:val="24"/>
        </w:rPr>
        <w:t>büntetőjogi jogviszony</w:t>
      </w:r>
      <w:r w:rsidRPr="0079163B">
        <w:rPr>
          <w:rFonts w:ascii="Times New Roman" w:hAnsi="Times New Roman" w:cs="Times New Roman"/>
          <w:color w:val="000000"/>
          <w:sz w:val="24"/>
          <w:szCs w:val="24"/>
        </w:rPr>
        <w:t xml:space="preserve"> sajátja az, hogy a jogsértés révén jön létre. Csakhogy, aki megadja Másiknak az övét, az őt megilletőt, illetve nem veszi el tőle az övét, az nem kerül ilyen jogviszonyba, miközben </w:t>
      </w:r>
      <w:r w:rsidRPr="0079163B">
        <w:rPr>
          <w:rFonts w:ascii="Times New Roman" w:hAnsi="Times New Roman" w:cs="Times New Roman"/>
          <w:color w:val="000000"/>
          <w:sz w:val="24"/>
          <w:szCs w:val="24"/>
        </w:rPr>
        <w:lastRenderedPageBreak/>
        <w:t xml:space="preserve">nyilvánvalóan jogkövető magatartást tanúsít azzal, hogy a jogi </w:t>
      </w:r>
      <w:r w:rsidRPr="0079163B">
        <w:rPr>
          <w:rFonts w:ascii="Times New Roman" w:hAnsi="Times New Roman" w:cs="Times New Roman"/>
          <w:i/>
          <w:iCs/>
          <w:color w:val="000000"/>
          <w:sz w:val="24"/>
          <w:szCs w:val="24"/>
        </w:rPr>
        <w:t xml:space="preserve">kötelező </w:t>
      </w:r>
      <w:r w:rsidRPr="0079163B">
        <w:rPr>
          <w:rFonts w:ascii="Times New Roman" w:hAnsi="Times New Roman" w:cs="Times New Roman"/>
          <w:i/>
          <w:color w:val="000000"/>
          <w:sz w:val="24"/>
          <w:szCs w:val="24"/>
        </w:rPr>
        <w:t>erő</w:t>
      </w:r>
      <w:r w:rsidRPr="0079163B">
        <w:rPr>
          <w:rFonts w:ascii="Times New Roman" w:hAnsi="Times New Roman" w:cs="Times New Roman"/>
          <w:color w:val="000000"/>
          <w:sz w:val="24"/>
          <w:szCs w:val="24"/>
        </w:rPr>
        <w:t xml:space="preserve"> által, annak erejével előírt normákban és jogelvekben foglaltakat, mint jogilag kötelező előírásokat önként betartja. A jog </w:t>
      </w:r>
      <w:r w:rsidRPr="0079163B">
        <w:rPr>
          <w:rFonts w:ascii="Times New Roman" w:hAnsi="Times New Roman" w:cs="Times New Roman"/>
          <w:i/>
          <w:color w:val="000000"/>
          <w:sz w:val="24"/>
          <w:szCs w:val="24"/>
        </w:rPr>
        <w:t>normális</w:t>
      </w:r>
      <w:r w:rsidRPr="0079163B">
        <w:rPr>
          <w:rFonts w:ascii="Times New Roman" w:hAnsi="Times New Roman" w:cs="Times New Roman"/>
          <w:color w:val="000000"/>
          <w:sz w:val="24"/>
          <w:szCs w:val="24"/>
        </w:rPr>
        <w:t xml:space="preserve"> élete a jog kötelező erejéből fakadó </w:t>
      </w:r>
      <w:r w:rsidRPr="0079163B">
        <w:rPr>
          <w:rFonts w:ascii="Times New Roman" w:hAnsi="Times New Roman" w:cs="Times New Roman"/>
          <w:i/>
          <w:color w:val="000000"/>
          <w:sz w:val="24"/>
          <w:szCs w:val="24"/>
        </w:rPr>
        <w:t>önkéntes jogkövetés</w:t>
      </w:r>
      <w:r w:rsidRPr="0079163B">
        <w:rPr>
          <w:rFonts w:ascii="Times New Roman" w:hAnsi="Times New Roman" w:cs="Times New Roman"/>
          <w:color w:val="000000"/>
          <w:sz w:val="24"/>
          <w:szCs w:val="24"/>
        </w:rPr>
        <w:t xml:space="preserve">. A kényszer által való jogérvényesítés a jog patológiája, azaz a jogérvényesülés kivételes útja. Az önkéntes jogkövetésben a felek megadják egymásnak az őket jog szerint megilletőt, míg a jogi kényszerre akkor van szükség, ha a felek nem adják meg, illetve elveszik egymástól az őket megilletőt. Míg a </w:t>
      </w:r>
      <w:r w:rsidRPr="0079163B">
        <w:rPr>
          <w:rFonts w:ascii="Times New Roman" w:hAnsi="Times New Roman" w:cs="Times New Roman"/>
          <w:i/>
          <w:color w:val="000000"/>
          <w:sz w:val="24"/>
          <w:szCs w:val="24"/>
        </w:rPr>
        <w:t>polgári jog</w:t>
      </w:r>
      <w:r w:rsidRPr="0079163B">
        <w:rPr>
          <w:rFonts w:ascii="Times New Roman" w:hAnsi="Times New Roman" w:cs="Times New Roman"/>
          <w:color w:val="000000"/>
          <w:sz w:val="24"/>
          <w:szCs w:val="24"/>
        </w:rPr>
        <w:t xml:space="preserve"> fő szabály szerint az előbbiekre épül strukturálisan, addig a büntetőjogi jogviszony az utóbbi logikája szerint szerveződik.</w:t>
      </w:r>
    </w:p>
    <w:p w:rsidR="00E26AA5" w:rsidRPr="0079163B" w:rsidRDefault="00E26AA5" w:rsidP="00E26AA5">
      <w:pPr>
        <w:spacing w:after="0" w:line="240" w:lineRule="auto"/>
        <w:jc w:val="both"/>
        <w:rPr>
          <w:rFonts w:ascii="Times New Roman" w:hAnsi="Times New Roman" w:cs="Times New Roman"/>
          <w:sz w:val="24"/>
          <w:szCs w:val="24"/>
        </w:rPr>
      </w:pPr>
    </w:p>
    <w:p w:rsidR="00E26AA5" w:rsidRPr="0079163B" w:rsidRDefault="00E26AA5" w:rsidP="00E26AA5">
      <w:pPr>
        <w:spacing w:after="0" w:line="240" w:lineRule="auto"/>
        <w:jc w:val="both"/>
        <w:rPr>
          <w:rFonts w:ascii="Times New Roman" w:hAnsi="Times New Roman" w:cs="Times New Roman"/>
          <w:sz w:val="24"/>
          <w:szCs w:val="24"/>
        </w:rPr>
      </w:pPr>
    </w:p>
    <w:p w:rsidR="00E26AA5" w:rsidRPr="0079163B" w:rsidRDefault="00E26AA5" w:rsidP="00D843EA">
      <w:pPr>
        <w:pStyle w:val="Listaszerbekezds"/>
        <w:numPr>
          <w:ilvl w:val="0"/>
          <w:numId w:val="1"/>
        </w:numPr>
        <w:spacing w:after="0" w:line="240" w:lineRule="auto"/>
        <w:jc w:val="center"/>
        <w:rPr>
          <w:rFonts w:ascii="Times New Roman" w:hAnsi="Times New Roman" w:cs="Times New Roman"/>
          <w:i/>
          <w:sz w:val="24"/>
          <w:szCs w:val="24"/>
        </w:rPr>
      </w:pPr>
      <w:r w:rsidRPr="0079163B">
        <w:rPr>
          <w:rFonts w:ascii="Times New Roman" w:hAnsi="Times New Roman" w:cs="Times New Roman"/>
          <w:i/>
          <w:sz w:val="24"/>
          <w:szCs w:val="24"/>
        </w:rPr>
        <w:t>A klasszikus jogászok látásmódjának érvénye és követendősége</w:t>
      </w:r>
    </w:p>
    <w:p w:rsidR="00EC23E0" w:rsidRPr="0079163B" w:rsidRDefault="00EC23E0" w:rsidP="00E26AA5">
      <w:pPr>
        <w:spacing w:after="0" w:line="240" w:lineRule="auto"/>
        <w:jc w:val="both"/>
        <w:rPr>
          <w:rFonts w:ascii="Times New Roman" w:hAnsi="Times New Roman" w:cs="Times New Roman"/>
          <w:sz w:val="24"/>
          <w:szCs w:val="24"/>
        </w:rPr>
      </w:pPr>
      <w:r w:rsidRPr="0079163B">
        <w:rPr>
          <w:rFonts w:ascii="Times New Roman" w:hAnsi="Times New Roman" w:cs="Times New Roman"/>
          <w:sz w:val="24"/>
          <w:szCs w:val="24"/>
        </w:rPr>
        <w:t xml:space="preserve"> </w:t>
      </w:r>
    </w:p>
    <w:p w:rsidR="00EC23E0" w:rsidRPr="00E26AA5" w:rsidRDefault="00EC23E0" w:rsidP="00E26AA5">
      <w:pPr>
        <w:spacing w:after="0" w:line="240" w:lineRule="auto"/>
        <w:jc w:val="both"/>
        <w:rPr>
          <w:rFonts w:ascii="Times New Roman" w:hAnsi="Times New Roman" w:cs="Times New Roman"/>
          <w:sz w:val="24"/>
          <w:szCs w:val="24"/>
        </w:rPr>
      </w:pPr>
      <w:r w:rsidRPr="0079163B">
        <w:rPr>
          <w:rFonts w:ascii="Times New Roman" w:hAnsi="Times New Roman" w:cs="Times New Roman"/>
          <w:sz w:val="24"/>
          <w:szCs w:val="24"/>
        </w:rPr>
        <w:t>A klasszikus természetjogászok</w:t>
      </w:r>
      <w:r w:rsidR="0079163B" w:rsidRPr="0079163B">
        <w:rPr>
          <w:rFonts w:ascii="Times New Roman" w:hAnsi="Times New Roman" w:cs="Times New Roman"/>
          <w:sz w:val="24"/>
          <w:szCs w:val="24"/>
        </w:rPr>
        <w:t xml:space="preserve"> minta-jogága </w:t>
      </w:r>
      <w:r w:rsidRPr="0079163B">
        <w:rPr>
          <w:rFonts w:ascii="Times New Roman" w:hAnsi="Times New Roman" w:cs="Times New Roman"/>
          <w:sz w:val="24"/>
          <w:szCs w:val="24"/>
        </w:rPr>
        <w:t xml:space="preserve">a </w:t>
      </w:r>
      <w:r w:rsidRPr="0079163B">
        <w:rPr>
          <w:rFonts w:ascii="Times New Roman" w:hAnsi="Times New Roman" w:cs="Times New Roman"/>
          <w:i/>
          <w:sz w:val="24"/>
          <w:szCs w:val="24"/>
        </w:rPr>
        <w:t>polgári jog</w:t>
      </w:r>
      <w:r w:rsidRPr="0079163B">
        <w:rPr>
          <w:rFonts w:ascii="Times New Roman" w:hAnsi="Times New Roman" w:cs="Times New Roman"/>
          <w:sz w:val="24"/>
          <w:szCs w:val="24"/>
        </w:rPr>
        <w:t xml:space="preserve">, annál is inkább, mivel az volt </w:t>
      </w:r>
      <w:r w:rsidRPr="00E26AA5">
        <w:rPr>
          <w:rFonts w:ascii="Times New Roman" w:hAnsi="Times New Roman" w:cs="Times New Roman"/>
          <w:sz w:val="24"/>
          <w:szCs w:val="24"/>
        </w:rPr>
        <w:t xml:space="preserve">a meghatározó korukban. Az emberkép pedig azon </w:t>
      </w:r>
      <w:r w:rsidRPr="00E26AA5">
        <w:rPr>
          <w:rFonts w:ascii="Times New Roman" w:hAnsi="Times New Roman" w:cs="Times New Roman"/>
          <w:i/>
          <w:sz w:val="24"/>
          <w:szCs w:val="24"/>
        </w:rPr>
        <w:t>együttműködő</w:t>
      </w:r>
      <w:r w:rsidRPr="00E26AA5">
        <w:rPr>
          <w:rFonts w:ascii="Times New Roman" w:hAnsi="Times New Roman" w:cs="Times New Roman"/>
          <w:sz w:val="24"/>
          <w:szCs w:val="24"/>
        </w:rPr>
        <w:t xml:space="preserve"> alanyok társadalma, akik főszabályként meg tu</w:t>
      </w:r>
      <w:r w:rsidR="003C6DC4">
        <w:rPr>
          <w:rFonts w:ascii="Times New Roman" w:hAnsi="Times New Roman" w:cs="Times New Roman"/>
          <w:sz w:val="24"/>
          <w:szCs w:val="24"/>
        </w:rPr>
        <w:t>dják és meg is akarják adni egy</w:t>
      </w:r>
      <w:r w:rsidRPr="00E26AA5">
        <w:rPr>
          <w:rFonts w:ascii="Times New Roman" w:hAnsi="Times New Roman" w:cs="Times New Roman"/>
          <w:sz w:val="24"/>
          <w:szCs w:val="24"/>
        </w:rPr>
        <w:t xml:space="preserve">másnak </w:t>
      </w:r>
      <w:r w:rsidRPr="00E26AA5">
        <w:rPr>
          <w:rFonts w:ascii="Times New Roman" w:hAnsi="Times New Roman" w:cs="Times New Roman"/>
          <w:i/>
          <w:sz w:val="24"/>
          <w:szCs w:val="24"/>
        </w:rPr>
        <w:t>önkéntes jogkövetés</w:t>
      </w:r>
      <w:r w:rsidRPr="00E26AA5">
        <w:rPr>
          <w:rFonts w:ascii="Times New Roman" w:hAnsi="Times New Roman" w:cs="Times New Roman"/>
          <w:sz w:val="24"/>
          <w:szCs w:val="24"/>
        </w:rPr>
        <w:t xml:space="preserve"> által az őket megilletőt. A társadalmi állapot így e koncepcióban a természetes, az ember természete szerint való. A jog így több, mint az állam alkotta törvény, s a jog normális, főszabálykénti élete nem a kényszer által való érvényesítésben áll, annál is kevésbé, mert az a polgári jogra nemigen jellemző. A jogelvek és a jogintézmények meghatározó jelentőségűek e szemléletmódban. A </w:t>
      </w:r>
      <w:r w:rsidRPr="00E26AA5">
        <w:rPr>
          <w:rFonts w:ascii="Times New Roman" w:hAnsi="Times New Roman" w:cs="Times New Roman"/>
          <w:i/>
          <w:sz w:val="24"/>
          <w:szCs w:val="24"/>
        </w:rPr>
        <w:t>jog tudománya</w:t>
      </w:r>
      <w:r w:rsidRPr="00E26AA5">
        <w:rPr>
          <w:rFonts w:ascii="Times New Roman" w:hAnsi="Times New Roman" w:cs="Times New Roman"/>
          <w:sz w:val="24"/>
          <w:szCs w:val="24"/>
        </w:rPr>
        <w:t xml:space="preserve"> pedig így nem egy előre konstruált, </w:t>
      </w:r>
      <w:r w:rsidRPr="00E26AA5">
        <w:rPr>
          <w:rFonts w:ascii="Times New Roman" w:hAnsi="Times New Roman" w:cs="Times New Roman"/>
          <w:i/>
          <w:sz w:val="24"/>
          <w:szCs w:val="24"/>
        </w:rPr>
        <w:t>természettudományos</w:t>
      </w:r>
      <w:r w:rsidRPr="00E26AA5">
        <w:rPr>
          <w:rFonts w:ascii="Times New Roman" w:hAnsi="Times New Roman" w:cs="Times New Roman"/>
          <w:sz w:val="24"/>
          <w:szCs w:val="24"/>
        </w:rPr>
        <w:t xml:space="preserve"> mintára alkotott, </w:t>
      </w:r>
      <w:r w:rsidRPr="00E26AA5">
        <w:rPr>
          <w:rFonts w:ascii="Times New Roman" w:hAnsi="Times New Roman" w:cs="Times New Roman"/>
          <w:i/>
          <w:sz w:val="24"/>
          <w:szCs w:val="24"/>
        </w:rPr>
        <w:t>empirikus</w:t>
      </w:r>
      <w:r w:rsidRPr="00E26AA5">
        <w:rPr>
          <w:rFonts w:ascii="Times New Roman" w:hAnsi="Times New Roman" w:cs="Times New Roman"/>
          <w:sz w:val="24"/>
          <w:szCs w:val="24"/>
        </w:rPr>
        <w:t xml:space="preserve"> emberi természetre ráhúzott </w:t>
      </w:r>
      <w:r w:rsidRPr="00E26AA5">
        <w:rPr>
          <w:rFonts w:ascii="Times New Roman" w:hAnsi="Times New Roman" w:cs="Times New Roman"/>
          <w:i/>
          <w:sz w:val="24"/>
          <w:szCs w:val="24"/>
        </w:rPr>
        <w:t>axiomatikus-deduktív</w:t>
      </w:r>
      <w:r w:rsidRPr="00E26AA5">
        <w:rPr>
          <w:rFonts w:ascii="Times New Roman" w:hAnsi="Times New Roman" w:cs="Times New Roman"/>
          <w:sz w:val="24"/>
          <w:szCs w:val="24"/>
        </w:rPr>
        <w:t xml:space="preserve"> logika mint a jogpozitivisták némelyike számára, hanem </w:t>
      </w:r>
      <w:r w:rsidRPr="00E26AA5">
        <w:rPr>
          <w:rFonts w:ascii="Times New Roman" w:hAnsi="Times New Roman" w:cs="Times New Roman"/>
          <w:i/>
          <w:sz w:val="24"/>
          <w:szCs w:val="24"/>
        </w:rPr>
        <w:t>gyakorlati tudomány</w:t>
      </w:r>
      <w:r w:rsidRPr="00E26AA5">
        <w:rPr>
          <w:rFonts w:ascii="Times New Roman" w:hAnsi="Times New Roman" w:cs="Times New Roman"/>
          <w:sz w:val="24"/>
          <w:szCs w:val="24"/>
        </w:rPr>
        <w:t xml:space="preserve">, egyfajta </w:t>
      </w:r>
      <w:r w:rsidRPr="00E26AA5">
        <w:rPr>
          <w:rFonts w:ascii="Times New Roman" w:hAnsi="Times New Roman" w:cs="Times New Roman"/>
          <w:i/>
          <w:sz w:val="24"/>
          <w:szCs w:val="24"/>
        </w:rPr>
        <w:t>művészet</w:t>
      </w:r>
      <w:r w:rsidRPr="00E26AA5">
        <w:rPr>
          <w:rFonts w:ascii="Times New Roman" w:hAnsi="Times New Roman" w:cs="Times New Roman"/>
          <w:sz w:val="24"/>
          <w:szCs w:val="24"/>
        </w:rPr>
        <w:t xml:space="preserve">, azaz </w:t>
      </w:r>
      <w:r w:rsidR="00FE4D5B">
        <w:rPr>
          <w:rFonts w:ascii="Times New Roman" w:hAnsi="Times New Roman" w:cs="Times New Roman"/>
          <w:sz w:val="24"/>
          <w:szCs w:val="24"/>
        </w:rPr>
        <w:t>„</w:t>
      </w:r>
      <w:r w:rsidRPr="00E26AA5">
        <w:rPr>
          <w:rFonts w:ascii="Times New Roman" w:hAnsi="Times New Roman" w:cs="Times New Roman"/>
          <w:i/>
          <w:sz w:val="24"/>
          <w:szCs w:val="24"/>
        </w:rPr>
        <w:t>ars</w:t>
      </w:r>
      <w:r w:rsidR="00FE4D5B">
        <w:rPr>
          <w:rFonts w:ascii="Times New Roman" w:hAnsi="Times New Roman" w:cs="Times New Roman"/>
          <w:sz w:val="24"/>
          <w:szCs w:val="24"/>
        </w:rPr>
        <w:t>”</w:t>
      </w:r>
      <w:r w:rsidRPr="00E26AA5">
        <w:rPr>
          <w:rFonts w:ascii="Times New Roman" w:hAnsi="Times New Roman" w:cs="Times New Roman"/>
          <w:sz w:val="24"/>
          <w:szCs w:val="24"/>
        </w:rPr>
        <w:t xml:space="preserve">, vagyis a jog </w:t>
      </w:r>
      <w:r w:rsidRPr="00E26AA5">
        <w:rPr>
          <w:rFonts w:ascii="Times New Roman" w:hAnsi="Times New Roman" w:cs="Times New Roman"/>
          <w:i/>
          <w:sz w:val="24"/>
          <w:szCs w:val="24"/>
        </w:rPr>
        <w:t>bölcs tudása</w:t>
      </w:r>
      <w:r w:rsidRPr="00E26AA5">
        <w:rPr>
          <w:rFonts w:ascii="Times New Roman" w:hAnsi="Times New Roman" w:cs="Times New Roman"/>
          <w:sz w:val="24"/>
          <w:szCs w:val="24"/>
        </w:rPr>
        <w:t xml:space="preserve"> (</w:t>
      </w:r>
      <w:r w:rsidRPr="00E26AA5">
        <w:rPr>
          <w:rFonts w:ascii="Times New Roman" w:hAnsi="Times New Roman" w:cs="Times New Roman"/>
          <w:i/>
          <w:sz w:val="24"/>
          <w:szCs w:val="24"/>
        </w:rPr>
        <w:t>juris-prudentia</w:t>
      </w:r>
      <w:r w:rsidRPr="00E26AA5">
        <w:rPr>
          <w:rFonts w:ascii="Times New Roman" w:hAnsi="Times New Roman" w:cs="Times New Roman"/>
          <w:sz w:val="24"/>
          <w:szCs w:val="24"/>
        </w:rPr>
        <w:t xml:space="preserve">). Hobbes és Kelsen </w:t>
      </w:r>
      <w:r w:rsidRPr="00E26AA5">
        <w:rPr>
          <w:rFonts w:ascii="Times New Roman" w:hAnsi="Times New Roman" w:cs="Times New Roman"/>
          <w:i/>
          <w:sz w:val="24"/>
          <w:szCs w:val="24"/>
        </w:rPr>
        <w:t>a priori</w:t>
      </w:r>
      <w:r w:rsidRPr="00E26AA5">
        <w:rPr>
          <w:rFonts w:ascii="Times New Roman" w:hAnsi="Times New Roman" w:cs="Times New Roman"/>
          <w:sz w:val="24"/>
          <w:szCs w:val="24"/>
        </w:rPr>
        <w:t xml:space="preserve"> megalkotott módszertana a jog világát olyan formátumúra redukálta, hogy már csak azt láthatták, érzékelhették belőle, amit a </w:t>
      </w:r>
      <w:r w:rsidRPr="00E26AA5">
        <w:rPr>
          <w:rFonts w:ascii="Times New Roman" w:hAnsi="Times New Roman" w:cs="Times New Roman"/>
          <w:i/>
          <w:sz w:val="24"/>
          <w:szCs w:val="24"/>
        </w:rPr>
        <w:t>reduktív módszertanuk</w:t>
      </w:r>
      <w:r w:rsidRPr="00E26AA5">
        <w:rPr>
          <w:rFonts w:ascii="Times New Roman" w:hAnsi="Times New Roman" w:cs="Times New Roman"/>
          <w:sz w:val="24"/>
          <w:szCs w:val="24"/>
        </w:rPr>
        <w:t xml:space="preserve"> abból lehetővé tett. A klasszikus jogászok episztemológiája ezzel szemben a </w:t>
      </w:r>
      <w:r w:rsidRPr="00E26AA5">
        <w:rPr>
          <w:rFonts w:ascii="Times New Roman" w:hAnsi="Times New Roman" w:cs="Times New Roman"/>
          <w:i/>
          <w:sz w:val="24"/>
          <w:szCs w:val="24"/>
        </w:rPr>
        <w:t>jog tárgyához</w:t>
      </w:r>
      <w:r w:rsidRPr="00E26AA5">
        <w:rPr>
          <w:rFonts w:ascii="Times New Roman" w:hAnsi="Times New Roman" w:cs="Times New Roman"/>
          <w:sz w:val="24"/>
          <w:szCs w:val="24"/>
        </w:rPr>
        <w:t xml:space="preserve"> igazodott, minthogy az lehetővé tette, hogy a bonyolult emberi, társadalmi viszonyokban megjeleljék jogviszonyról-jogviszonyra, jogesetről-jogesetre az adott helyzetben, esetben igazságos jogi szabályt, szabályozási módot. Ez a módszer a </w:t>
      </w:r>
      <w:r w:rsidRPr="00E26AA5">
        <w:rPr>
          <w:rFonts w:ascii="Times New Roman" w:hAnsi="Times New Roman" w:cs="Times New Roman"/>
          <w:i/>
          <w:sz w:val="24"/>
          <w:szCs w:val="24"/>
        </w:rPr>
        <w:t>dialektikus logika</w:t>
      </w:r>
      <w:r w:rsidRPr="00E26AA5">
        <w:rPr>
          <w:rFonts w:ascii="Times New Roman" w:hAnsi="Times New Roman" w:cs="Times New Roman"/>
          <w:sz w:val="24"/>
          <w:szCs w:val="24"/>
        </w:rPr>
        <w:t xml:space="preserve"> és érvelés volt, ami mindig </w:t>
      </w:r>
      <w:r w:rsidRPr="00E26AA5">
        <w:rPr>
          <w:rFonts w:ascii="Times New Roman" w:hAnsi="Times New Roman" w:cs="Times New Roman"/>
          <w:i/>
          <w:sz w:val="24"/>
          <w:szCs w:val="24"/>
        </w:rPr>
        <w:t>személyközi</w:t>
      </w:r>
      <w:r w:rsidRPr="00E26AA5">
        <w:rPr>
          <w:rFonts w:ascii="Times New Roman" w:hAnsi="Times New Roman" w:cs="Times New Roman"/>
          <w:sz w:val="24"/>
          <w:szCs w:val="24"/>
        </w:rPr>
        <w:t xml:space="preserve"> dialogikus </w:t>
      </w:r>
      <w:r w:rsidRPr="00E26AA5">
        <w:rPr>
          <w:rFonts w:ascii="Times New Roman" w:hAnsi="Times New Roman" w:cs="Times New Roman"/>
          <w:i/>
          <w:sz w:val="24"/>
          <w:szCs w:val="24"/>
        </w:rPr>
        <w:t>érvelést, cáfolást</w:t>
      </w:r>
      <w:r w:rsidRPr="00E26AA5">
        <w:rPr>
          <w:rFonts w:ascii="Times New Roman" w:hAnsi="Times New Roman" w:cs="Times New Roman"/>
          <w:sz w:val="24"/>
          <w:szCs w:val="24"/>
        </w:rPr>
        <w:t xml:space="preserve"> és </w:t>
      </w:r>
      <w:r w:rsidRPr="00E26AA5">
        <w:rPr>
          <w:rFonts w:ascii="Times New Roman" w:hAnsi="Times New Roman" w:cs="Times New Roman"/>
          <w:i/>
          <w:sz w:val="24"/>
          <w:szCs w:val="24"/>
        </w:rPr>
        <w:t>igazolást</w:t>
      </w:r>
      <w:r w:rsidRPr="00E26AA5">
        <w:rPr>
          <w:rFonts w:ascii="Times New Roman" w:hAnsi="Times New Roman" w:cs="Times New Roman"/>
          <w:sz w:val="24"/>
          <w:szCs w:val="24"/>
        </w:rPr>
        <w:t xml:space="preserve"> igényelt és feltételezett. Ez a módszer jól idomult tehát vizsgálati tárgyához, sőt, képes volt nemcsak megérteni, hanem a felszínre is hozni a jogot, megtalálni a jogos megoldásokat.</w:t>
      </w:r>
    </w:p>
    <w:p w:rsidR="0069785D" w:rsidRPr="00E26AA5" w:rsidRDefault="0069785D" w:rsidP="00E26AA5">
      <w:pPr>
        <w:spacing w:after="0" w:line="240" w:lineRule="auto"/>
        <w:ind w:firstLine="708"/>
        <w:jc w:val="both"/>
        <w:rPr>
          <w:rFonts w:ascii="Times New Roman" w:hAnsi="Times New Roman" w:cs="Times New Roman"/>
          <w:sz w:val="24"/>
          <w:szCs w:val="24"/>
        </w:rPr>
      </w:pPr>
    </w:p>
    <w:p w:rsidR="00E26AA5" w:rsidRPr="00E26AA5" w:rsidRDefault="00E26AA5" w:rsidP="00E26AA5">
      <w:pPr>
        <w:spacing w:after="0" w:line="240" w:lineRule="auto"/>
        <w:ind w:firstLine="708"/>
        <w:jc w:val="both"/>
        <w:rPr>
          <w:rFonts w:ascii="Times New Roman" w:hAnsi="Times New Roman" w:cs="Times New Roman"/>
          <w:sz w:val="24"/>
          <w:szCs w:val="24"/>
        </w:rPr>
      </w:pPr>
    </w:p>
    <w:p w:rsidR="00EC23E0" w:rsidRPr="00D843EA" w:rsidRDefault="00EC23E0" w:rsidP="00D843EA">
      <w:pPr>
        <w:pStyle w:val="Listaszerbekezds"/>
        <w:numPr>
          <w:ilvl w:val="0"/>
          <w:numId w:val="1"/>
        </w:numPr>
        <w:spacing w:after="0" w:line="240" w:lineRule="auto"/>
        <w:jc w:val="both"/>
        <w:rPr>
          <w:rFonts w:ascii="Times New Roman" w:hAnsi="Times New Roman" w:cs="Times New Roman"/>
          <w:i/>
          <w:sz w:val="24"/>
          <w:szCs w:val="24"/>
        </w:rPr>
      </w:pPr>
      <w:r w:rsidRPr="00D843EA">
        <w:rPr>
          <w:rFonts w:ascii="Times New Roman" w:hAnsi="Times New Roman" w:cs="Times New Roman"/>
          <w:i/>
          <w:sz w:val="24"/>
          <w:szCs w:val="24"/>
        </w:rPr>
        <w:t xml:space="preserve">Az igazságosan elrendezett szeretet-rend </w:t>
      </w:r>
      <w:r w:rsidR="00244879">
        <w:rPr>
          <w:rFonts w:ascii="Times New Roman" w:hAnsi="Times New Roman" w:cs="Times New Roman"/>
          <w:i/>
          <w:sz w:val="24"/>
          <w:szCs w:val="24"/>
        </w:rPr>
        <w:t>hozzá illő</w:t>
      </w:r>
      <w:r w:rsidRPr="00D843EA">
        <w:rPr>
          <w:rFonts w:ascii="Times New Roman" w:hAnsi="Times New Roman" w:cs="Times New Roman"/>
          <w:i/>
          <w:sz w:val="24"/>
          <w:szCs w:val="24"/>
        </w:rPr>
        <w:t xml:space="preserve"> ismeretelméletet kíván</w:t>
      </w:r>
    </w:p>
    <w:p w:rsidR="00EC23E0" w:rsidRPr="00E26AA5" w:rsidRDefault="00EC23E0" w:rsidP="00E26AA5">
      <w:pPr>
        <w:spacing w:after="0" w:line="240" w:lineRule="auto"/>
        <w:ind w:firstLine="708"/>
        <w:jc w:val="both"/>
        <w:rPr>
          <w:rFonts w:ascii="Times New Roman" w:hAnsi="Times New Roman" w:cs="Times New Roman"/>
          <w:sz w:val="24"/>
          <w:szCs w:val="24"/>
        </w:rPr>
      </w:pPr>
    </w:p>
    <w:p w:rsidR="00EC23E0" w:rsidRPr="00E26AA5" w:rsidRDefault="00EC23E0" w:rsidP="00E26AA5">
      <w:pPr>
        <w:spacing w:after="0" w:line="240" w:lineRule="auto"/>
        <w:jc w:val="both"/>
        <w:rPr>
          <w:rFonts w:ascii="Times New Roman" w:hAnsi="Times New Roman" w:cs="Times New Roman"/>
          <w:sz w:val="24"/>
          <w:szCs w:val="24"/>
        </w:rPr>
      </w:pPr>
      <w:r w:rsidRPr="00E26AA5">
        <w:rPr>
          <w:rFonts w:ascii="Times New Roman" w:hAnsi="Times New Roman" w:cs="Times New Roman"/>
          <w:sz w:val="24"/>
          <w:szCs w:val="24"/>
        </w:rPr>
        <w:t xml:space="preserve">A dialogikus érvelési és igazságkeresési mód, ha valóban az </w:t>
      </w:r>
      <w:r w:rsidRPr="003C6DC4">
        <w:rPr>
          <w:rFonts w:ascii="Times New Roman" w:hAnsi="Times New Roman" w:cs="Times New Roman"/>
          <w:i/>
          <w:sz w:val="24"/>
          <w:szCs w:val="24"/>
        </w:rPr>
        <w:t>igazság szeretete</w:t>
      </w:r>
      <w:r w:rsidRPr="00E26AA5">
        <w:rPr>
          <w:rFonts w:ascii="Times New Roman" w:hAnsi="Times New Roman" w:cs="Times New Roman"/>
          <w:sz w:val="24"/>
          <w:szCs w:val="24"/>
        </w:rPr>
        <w:t xml:space="preserve"> vezérli, adekvát lehet a dolgok isteni szeretetből teremtett rendjéhez, s így alkalmas annak megismerésére. A dolgok helyesen elrendezettek, mert a Szeretet-Isten teremtette azokat szeretetből, és amit teremtett, az jó. Ez utóbbi azt jelenti, hogy igazságos és valóban méltányos elrendezést tartalmaz. A szeretet tehát </w:t>
      </w:r>
      <w:r w:rsidRPr="003C6DC4">
        <w:rPr>
          <w:rFonts w:ascii="Times New Roman" w:hAnsi="Times New Roman" w:cs="Times New Roman"/>
          <w:i/>
          <w:sz w:val="24"/>
          <w:szCs w:val="24"/>
        </w:rPr>
        <w:t>rendezett</w:t>
      </w:r>
      <w:r w:rsidRPr="00E26AA5">
        <w:rPr>
          <w:rFonts w:ascii="Times New Roman" w:hAnsi="Times New Roman" w:cs="Times New Roman"/>
          <w:sz w:val="24"/>
          <w:szCs w:val="24"/>
        </w:rPr>
        <w:t>, s ilyenként kell feltárni és érvényesíteni</w:t>
      </w:r>
      <w:r w:rsidR="0032572D">
        <w:rPr>
          <w:rFonts w:ascii="Times New Roman" w:hAnsi="Times New Roman" w:cs="Times New Roman"/>
          <w:sz w:val="24"/>
          <w:szCs w:val="24"/>
        </w:rPr>
        <w:t>, hiszen normatív is. A</w:t>
      </w:r>
      <w:r w:rsidRPr="00E26AA5">
        <w:rPr>
          <w:rFonts w:ascii="Times New Roman" w:hAnsi="Times New Roman" w:cs="Times New Roman"/>
          <w:sz w:val="24"/>
          <w:szCs w:val="24"/>
        </w:rPr>
        <w:t xml:space="preserve"> </w:t>
      </w:r>
      <w:r w:rsidR="0032572D">
        <w:rPr>
          <w:rFonts w:ascii="Times New Roman" w:hAnsi="Times New Roman" w:cs="Times New Roman"/>
          <w:sz w:val="24"/>
          <w:szCs w:val="24"/>
        </w:rPr>
        <w:t xml:space="preserve">rendezett szeretet elvét </w:t>
      </w:r>
      <w:r w:rsidR="0032572D" w:rsidRPr="00E26AA5">
        <w:rPr>
          <w:rFonts w:ascii="Times New Roman" w:hAnsi="Times New Roman" w:cs="Times New Roman"/>
          <w:sz w:val="24"/>
          <w:szCs w:val="24"/>
        </w:rPr>
        <w:t>a dialektikus-s</w:t>
      </w:r>
      <w:r w:rsidR="0032572D">
        <w:rPr>
          <w:rFonts w:ascii="Times New Roman" w:hAnsi="Times New Roman" w:cs="Times New Roman"/>
          <w:sz w:val="24"/>
          <w:szCs w:val="24"/>
        </w:rPr>
        <w:t xml:space="preserve">kolasztikus klasszikus érvelés </w:t>
      </w:r>
      <w:r w:rsidR="0032572D" w:rsidRPr="00E26AA5">
        <w:rPr>
          <w:rFonts w:ascii="Times New Roman" w:hAnsi="Times New Roman" w:cs="Times New Roman"/>
          <w:sz w:val="24"/>
          <w:szCs w:val="24"/>
        </w:rPr>
        <w:t>– ha jól alkalmazz</w:t>
      </w:r>
      <w:r w:rsidR="0032572D">
        <w:rPr>
          <w:rFonts w:ascii="Times New Roman" w:hAnsi="Times New Roman" w:cs="Times New Roman"/>
          <w:sz w:val="24"/>
          <w:szCs w:val="24"/>
        </w:rPr>
        <w:t xml:space="preserve">ák </w:t>
      </w:r>
      <w:r w:rsidR="0032572D" w:rsidRPr="00E26AA5">
        <w:rPr>
          <w:rFonts w:ascii="Times New Roman" w:hAnsi="Times New Roman" w:cs="Times New Roman"/>
          <w:sz w:val="24"/>
          <w:szCs w:val="24"/>
        </w:rPr>
        <w:t>–</w:t>
      </w:r>
      <w:r w:rsidR="0032572D">
        <w:rPr>
          <w:rFonts w:ascii="Times New Roman" w:hAnsi="Times New Roman" w:cs="Times New Roman"/>
          <w:sz w:val="24"/>
          <w:szCs w:val="24"/>
        </w:rPr>
        <w:t xml:space="preserve"> episztemológiájával képes kutatni és alkalmazni, s ekképpen érvényesíteni</w:t>
      </w:r>
      <w:r w:rsidRPr="00E26AA5">
        <w:rPr>
          <w:rFonts w:ascii="Times New Roman" w:hAnsi="Times New Roman" w:cs="Times New Roman"/>
          <w:sz w:val="24"/>
          <w:szCs w:val="24"/>
        </w:rPr>
        <w:t>.</w:t>
      </w:r>
    </w:p>
    <w:p w:rsidR="00EC23E0" w:rsidRPr="00E26AA5" w:rsidRDefault="00EC23E0" w:rsidP="00E26AA5">
      <w:pPr>
        <w:spacing w:after="0" w:line="240" w:lineRule="auto"/>
        <w:ind w:firstLine="708"/>
        <w:jc w:val="both"/>
        <w:rPr>
          <w:rFonts w:ascii="Times New Roman" w:hAnsi="Times New Roman" w:cs="Times New Roman"/>
          <w:sz w:val="24"/>
          <w:szCs w:val="24"/>
        </w:rPr>
      </w:pPr>
      <w:r w:rsidRPr="00E26AA5">
        <w:rPr>
          <w:rFonts w:ascii="Times New Roman" w:hAnsi="Times New Roman" w:cs="Times New Roman"/>
          <w:sz w:val="24"/>
          <w:szCs w:val="24"/>
        </w:rPr>
        <w:t xml:space="preserve">Szent Ágoston írja, hogy az az ember igazságos, aki a dolgokat részrehajlás nélkül ítéli meg, márpedig ilyennek „azt tartjuk, akiben rendezett a szeretet”. Az igazságosság gyakorlásához tehát az szükséges, hogy a dolgok szeretet-rendjét feltárjuk, s azoknak megfelelően cselekedjünk. A gyakorolt szeretet tehát rendezett, mert a dolgok teremtett természeti rendjét követi, s ekképpen a valóban igazságos ember is úgy viszonyul a dolgokhoz, ahogy azok természeti rendjük szerint vannak. A rendezett szeretet – írja Szent Ágoston – azt jelenti, hogy „nem szereti azt, amit nem kell szeretni, és szereti, amit szeretni </w:t>
      </w:r>
      <w:r w:rsidRPr="00E26AA5">
        <w:rPr>
          <w:rFonts w:ascii="Times New Roman" w:hAnsi="Times New Roman" w:cs="Times New Roman"/>
          <w:sz w:val="24"/>
          <w:szCs w:val="24"/>
        </w:rPr>
        <w:lastRenderedPageBreak/>
        <w:t>kell; nem szereti jobban azt, amit kevésbé kell szeretni, de nem is szereti egyenlő mértékben azt, ami kevesebb vagy több szeretetet kíván; végezetül, amit egyenlőképpen kell szeretni, azt nem szereti jobban vagy kevésbé.”</w:t>
      </w:r>
    </w:p>
    <w:p w:rsidR="00EC23E0" w:rsidRPr="00E26AA5" w:rsidRDefault="00EC23E0" w:rsidP="00E26AA5">
      <w:pPr>
        <w:spacing w:after="0" w:line="240" w:lineRule="auto"/>
        <w:ind w:firstLine="708"/>
        <w:jc w:val="both"/>
        <w:rPr>
          <w:rFonts w:ascii="Times New Roman" w:hAnsi="Times New Roman" w:cs="Times New Roman"/>
          <w:sz w:val="24"/>
          <w:szCs w:val="24"/>
        </w:rPr>
      </w:pPr>
      <w:r w:rsidRPr="00E26AA5">
        <w:rPr>
          <w:rFonts w:ascii="Times New Roman" w:hAnsi="Times New Roman" w:cs="Times New Roman"/>
          <w:sz w:val="24"/>
          <w:szCs w:val="24"/>
        </w:rPr>
        <w:t xml:space="preserve">A szeretet rendje a mi szemszögünkből az, amit </w:t>
      </w:r>
      <w:r w:rsidRPr="00A704AA">
        <w:rPr>
          <w:rFonts w:ascii="Times New Roman" w:hAnsi="Times New Roman" w:cs="Times New Roman"/>
          <w:i/>
          <w:sz w:val="24"/>
          <w:szCs w:val="24"/>
        </w:rPr>
        <w:t xml:space="preserve">igazságos </w:t>
      </w:r>
      <w:r w:rsidRPr="00A704AA">
        <w:rPr>
          <w:rFonts w:ascii="Times New Roman" w:hAnsi="Times New Roman" w:cs="Times New Roman"/>
          <w:sz w:val="24"/>
          <w:szCs w:val="24"/>
        </w:rPr>
        <w:t>és</w:t>
      </w:r>
      <w:r w:rsidRPr="00A704AA">
        <w:rPr>
          <w:rFonts w:ascii="Times New Roman" w:hAnsi="Times New Roman" w:cs="Times New Roman"/>
          <w:i/>
          <w:sz w:val="24"/>
          <w:szCs w:val="24"/>
        </w:rPr>
        <w:t xml:space="preserve"> méltányos elrendezettségként</w:t>
      </w:r>
      <w:r w:rsidRPr="00E26AA5">
        <w:rPr>
          <w:rFonts w:ascii="Times New Roman" w:hAnsi="Times New Roman" w:cs="Times New Roman"/>
          <w:sz w:val="24"/>
          <w:szCs w:val="24"/>
        </w:rPr>
        <w:t xml:space="preserve">, mint a dolgok normatív természetét az emberi viszonyokban a jogász feltár. Így a méltányosságot például a </w:t>
      </w:r>
      <w:r w:rsidRPr="00E26AA5">
        <w:rPr>
          <w:rFonts w:ascii="Times New Roman" w:hAnsi="Times New Roman" w:cs="Times New Roman"/>
          <w:i/>
          <w:sz w:val="24"/>
          <w:szCs w:val="24"/>
        </w:rPr>
        <w:t>Prágai Töredék</w:t>
      </w:r>
      <w:r w:rsidRPr="00E26AA5">
        <w:rPr>
          <w:rFonts w:ascii="Times New Roman" w:hAnsi="Times New Roman" w:cs="Times New Roman"/>
          <w:sz w:val="24"/>
          <w:szCs w:val="24"/>
        </w:rPr>
        <w:t xml:space="preserve"> ismeretlen glosszátora Istennel azonosítja: </w:t>
      </w:r>
      <w:r w:rsidRPr="00E26AA5">
        <w:rPr>
          <w:rFonts w:ascii="Times New Roman" w:hAnsi="Times New Roman" w:cs="Times New Roman"/>
          <w:i/>
          <w:sz w:val="24"/>
          <w:szCs w:val="24"/>
        </w:rPr>
        <w:t>Nichil autem est aequitas quam Deus</w:t>
      </w:r>
      <w:r w:rsidRPr="00E26AA5">
        <w:rPr>
          <w:rFonts w:ascii="Times New Roman" w:hAnsi="Times New Roman" w:cs="Times New Roman"/>
          <w:sz w:val="24"/>
          <w:szCs w:val="24"/>
        </w:rPr>
        <w:t>.</w:t>
      </w:r>
      <w:r w:rsidRPr="00E26AA5">
        <w:rPr>
          <w:rStyle w:val="Lbjegyzet-hivatkozs"/>
          <w:rFonts w:ascii="Times New Roman" w:hAnsi="Times New Roman" w:cs="Times New Roman"/>
          <w:sz w:val="24"/>
          <w:szCs w:val="24"/>
        </w:rPr>
        <w:footnoteReference w:id="2"/>
      </w:r>
      <w:r w:rsidRPr="00E26AA5">
        <w:rPr>
          <w:rFonts w:ascii="Times New Roman" w:hAnsi="Times New Roman" w:cs="Times New Roman"/>
          <w:sz w:val="24"/>
          <w:szCs w:val="24"/>
        </w:rPr>
        <w:t xml:space="preserve"> Isten tehát a szerzője azon igazságos és méltányos rendnek, amit a jogásznak jogi fogalmakkal meg kell ragadnia. Következésképpen az emberi viszonyok nyers rendezőelveiből (</w:t>
      </w:r>
      <w:r w:rsidRPr="00E26AA5">
        <w:rPr>
          <w:rFonts w:ascii="Times New Roman" w:hAnsi="Times New Roman" w:cs="Times New Roman"/>
          <w:i/>
          <w:sz w:val="24"/>
          <w:szCs w:val="24"/>
        </w:rPr>
        <w:t>aequitas rudis</w:t>
      </w:r>
      <w:r w:rsidRPr="00E26AA5">
        <w:rPr>
          <w:rFonts w:ascii="Times New Roman" w:hAnsi="Times New Roman" w:cs="Times New Roman"/>
          <w:sz w:val="24"/>
          <w:szCs w:val="24"/>
        </w:rPr>
        <w:t>), azok lényegét, természetét, javait és céljait megtartva polgári jogi kategóriákat, jogi normákat (</w:t>
      </w:r>
      <w:r w:rsidRPr="00E26AA5">
        <w:rPr>
          <w:rFonts w:ascii="Times New Roman" w:hAnsi="Times New Roman" w:cs="Times New Roman"/>
          <w:i/>
          <w:sz w:val="24"/>
          <w:szCs w:val="24"/>
        </w:rPr>
        <w:t>aequitas constituta</w:t>
      </w:r>
      <w:r w:rsidRPr="00E26AA5">
        <w:rPr>
          <w:rFonts w:ascii="Times New Roman" w:hAnsi="Times New Roman" w:cs="Times New Roman"/>
          <w:sz w:val="24"/>
          <w:szCs w:val="24"/>
        </w:rPr>
        <w:t>) kell a jogászoknak alkotniuk.</w:t>
      </w:r>
    </w:p>
    <w:p w:rsidR="00EC23E0" w:rsidRDefault="00EC23E0" w:rsidP="00E26AA5">
      <w:pPr>
        <w:spacing w:after="0" w:line="240" w:lineRule="auto"/>
        <w:ind w:firstLine="708"/>
        <w:jc w:val="both"/>
        <w:rPr>
          <w:rFonts w:ascii="Times New Roman" w:hAnsi="Times New Roman" w:cs="Times New Roman"/>
          <w:sz w:val="24"/>
          <w:szCs w:val="24"/>
        </w:rPr>
      </w:pPr>
      <w:r w:rsidRPr="00E26AA5">
        <w:rPr>
          <w:rFonts w:ascii="Times New Roman" w:hAnsi="Times New Roman" w:cs="Times New Roman"/>
          <w:sz w:val="24"/>
          <w:szCs w:val="24"/>
        </w:rPr>
        <w:t>Felmerülhet kérdésként, hogy a késő középkorban, amikor a teológu</w:t>
      </w:r>
      <w:r w:rsidR="00727AF5">
        <w:rPr>
          <w:rFonts w:ascii="Times New Roman" w:hAnsi="Times New Roman" w:cs="Times New Roman"/>
          <w:sz w:val="24"/>
          <w:szCs w:val="24"/>
        </w:rPr>
        <w:t>sok a Szentháromság titkát dialo</w:t>
      </w:r>
      <w:r w:rsidRPr="00E26AA5">
        <w:rPr>
          <w:rFonts w:ascii="Times New Roman" w:hAnsi="Times New Roman" w:cs="Times New Roman"/>
          <w:sz w:val="24"/>
          <w:szCs w:val="24"/>
        </w:rPr>
        <w:t>gikus formában (is) próbálták megérteni,</w:t>
      </w:r>
      <w:r w:rsidRPr="00E26AA5">
        <w:rPr>
          <w:rStyle w:val="Lbjegyzet-hivatkozs"/>
          <w:rFonts w:ascii="Times New Roman" w:hAnsi="Times New Roman" w:cs="Times New Roman"/>
          <w:sz w:val="24"/>
          <w:szCs w:val="24"/>
        </w:rPr>
        <w:footnoteReference w:id="3"/>
      </w:r>
      <w:r w:rsidRPr="00E26AA5">
        <w:rPr>
          <w:rFonts w:ascii="Times New Roman" w:hAnsi="Times New Roman" w:cs="Times New Roman"/>
          <w:sz w:val="24"/>
          <w:szCs w:val="24"/>
        </w:rPr>
        <w:t xml:space="preserve"> s amikor a jogászok indirekt módon a teremtett világ jogrendjét igyekeztek az egyes esetekben feltárni, akkor miért nem gondoltak arra, hogy az emberi viszonyokat ilyen új módon fogják fel, újraértelmezve keresztény módon az igazságosság és a szeretet viszonyát? Talán azért nem gondoltak rá, mert az akkor nagy hatást gyakorló gondolkodók alapvetően nem ebben a perspektívában közelítették meg a kérdést?</w:t>
      </w:r>
    </w:p>
    <w:p w:rsidR="00FC26C6" w:rsidRDefault="000E2665" w:rsidP="00E26A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Szükség lenne a női princípium megjelenésére a jogfilozófiában, hiszen mai jogképünk helytelen, minthogy a</w:t>
      </w:r>
      <w:r w:rsidR="00244879">
        <w:rPr>
          <w:rFonts w:ascii="Times New Roman" w:hAnsi="Times New Roman" w:cs="Times New Roman"/>
          <w:sz w:val="24"/>
          <w:szCs w:val="24"/>
        </w:rPr>
        <w:t xml:space="preserve"> jog</w:t>
      </w:r>
      <w:r>
        <w:rPr>
          <w:rFonts w:ascii="Times New Roman" w:hAnsi="Times New Roman" w:cs="Times New Roman"/>
          <w:sz w:val="24"/>
          <w:szCs w:val="24"/>
        </w:rPr>
        <w:t xml:space="preserve"> kulcsfogalmai ezek: </w:t>
      </w:r>
      <w:r w:rsidR="00244879">
        <w:rPr>
          <w:rFonts w:ascii="Times New Roman" w:hAnsi="Times New Roman" w:cs="Times New Roman"/>
          <w:sz w:val="24"/>
          <w:szCs w:val="24"/>
        </w:rPr>
        <w:t xml:space="preserve">„jogi </w:t>
      </w:r>
      <w:r>
        <w:rPr>
          <w:rFonts w:ascii="Times New Roman" w:hAnsi="Times New Roman" w:cs="Times New Roman"/>
          <w:sz w:val="24"/>
          <w:szCs w:val="24"/>
        </w:rPr>
        <w:t>kényszer</w:t>
      </w:r>
      <w:r w:rsidR="00244879">
        <w:rPr>
          <w:rFonts w:ascii="Times New Roman" w:hAnsi="Times New Roman" w:cs="Times New Roman"/>
          <w:sz w:val="24"/>
          <w:szCs w:val="24"/>
        </w:rPr>
        <w:t>”</w:t>
      </w:r>
      <w:r>
        <w:rPr>
          <w:rFonts w:ascii="Times New Roman" w:hAnsi="Times New Roman" w:cs="Times New Roman"/>
          <w:sz w:val="24"/>
          <w:szCs w:val="24"/>
        </w:rPr>
        <w:t xml:space="preserve">, </w:t>
      </w:r>
      <w:r w:rsidR="00244879">
        <w:rPr>
          <w:rFonts w:ascii="Times New Roman" w:hAnsi="Times New Roman" w:cs="Times New Roman"/>
          <w:sz w:val="24"/>
          <w:szCs w:val="24"/>
        </w:rPr>
        <w:t>„</w:t>
      </w:r>
      <w:r>
        <w:rPr>
          <w:rFonts w:ascii="Times New Roman" w:hAnsi="Times New Roman" w:cs="Times New Roman"/>
          <w:sz w:val="24"/>
          <w:szCs w:val="24"/>
        </w:rPr>
        <w:t>kikényszerítés</w:t>
      </w:r>
      <w:r w:rsidR="00244879">
        <w:rPr>
          <w:rFonts w:ascii="Times New Roman" w:hAnsi="Times New Roman" w:cs="Times New Roman"/>
          <w:sz w:val="24"/>
          <w:szCs w:val="24"/>
        </w:rPr>
        <w:t>”</w:t>
      </w:r>
      <w:r>
        <w:rPr>
          <w:rFonts w:ascii="Times New Roman" w:hAnsi="Times New Roman" w:cs="Times New Roman"/>
          <w:sz w:val="24"/>
          <w:szCs w:val="24"/>
        </w:rPr>
        <w:t>,</w:t>
      </w:r>
      <w:r w:rsidR="00244879">
        <w:rPr>
          <w:rFonts w:ascii="Times New Roman" w:hAnsi="Times New Roman" w:cs="Times New Roman"/>
          <w:sz w:val="24"/>
          <w:szCs w:val="24"/>
        </w:rPr>
        <w:t xml:space="preserve"> „szankció”,</w:t>
      </w:r>
      <w:r>
        <w:rPr>
          <w:rFonts w:ascii="Times New Roman" w:hAnsi="Times New Roman" w:cs="Times New Roman"/>
          <w:sz w:val="24"/>
          <w:szCs w:val="24"/>
        </w:rPr>
        <w:t xml:space="preserve"> </w:t>
      </w:r>
      <w:r w:rsidR="00244879">
        <w:rPr>
          <w:rFonts w:ascii="Times New Roman" w:hAnsi="Times New Roman" w:cs="Times New Roman"/>
          <w:sz w:val="24"/>
          <w:szCs w:val="24"/>
        </w:rPr>
        <w:t>„</w:t>
      </w:r>
      <w:r>
        <w:rPr>
          <w:rFonts w:ascii="Times New Roman" w:hAnsi="Times New Roman" w:cs="Times New Roman"/>
          <w:sz w:val="24"/>
          <w:szCs w:val="24"/>
        </w:rPr>
        <w:t xml:space="preserve">erőszak alkalmazásának </w:t>
      </w:r>
      <w:r w:rsidR="00244879">
        <w:rPr>
          <w:rFonts w:ascii="Times New Roman" w:hAnsi="Times New Roman" w:cs="Times New Roman"/>
          <w:sz w:val="24"/>
          <w:szCs w:val="24"/>
        </w:rPr>
        <w:t>legitim</w:t>
      </w:r>
      <w:r w:rsidR="00244879">
        <w:rPr>
          <w:rFonts w:ascii="Times New Roman" w:hAnsi="Times New Roman" w:cs="Times New Roman"/>
          <w:sz w:val="24"/>
          <w:szCs w:val="24"/>
        </w:rPr>
        <w:t xml:space="preserve"> </w:t>
      </w:r>
      <w:r>
        <w:rPr>
          <w:rFonts w:ascii="Times New Roman" w:hAnsi="Times New Roman" w:cs="Times New Roman"/>
          <w:sz w:val="24"/>
          <w:szCs w:val="24"/>
        </w:rPr>
        <w:t>monopóliuma</w:t>
      </w:r>
      <w:r w:rsidR="00244879">
        <w:rPr>
          <w:rFonts w:ascii="Times New Roman" w:hAnsi="Times New Roman" w:cs="Times New Roman"/>
          <w:sz w:val="24"/>
          <w:szCs w:val="24"/>
        </w:rPr>
        <w:t>”</w:t>
      </w:r>
      <w:r>
        <w:rPr>
          <w:rFonts w:ascii="Times New Roman" w:hAnsi="Times New Roman" w:cs="Times New Roman"/>
          <w:sz w:val="24"/>
          <w:szCs w:val="24"/>
        </w:rPr>
        <w:t xml:space="preserve">, </w:t>
      </w:r>
      <w:r w:rsidR="00244879">
        <w:rPr>
          <w:rFonts w:ascii="Times New Roman" w:hAnsi="Times New Roman" w:cs="Times New Roman"/>
          <w:sz w:val="24"/>
          <w:szCs w:val="24"/>
        </w:rPr>
        <w:t xml:space="preserve">„állami </w:t>
      </w:r>
      <w:r w:rsidR="00FE4D5B">
        <w:rPr>
          <w:rFonts w:ascii="Times New Roman" w:hAnsi="Times New Roman" w:cs="Times New Roman"/>
          <w:sz w:val="24"/>
          <w:szCs w:val="24"/>
        </w:rPr>
        <w:t xml:space="preserve">politikai </w:t>
      </w:r>
      <w:r>
        <w:rPr>
          <w:rFonts w:ascii="Times New Roman" w:hAnsi="Times New Roman" w:cs="Times New Roman"/>
          <w:sz w:val="24"/>
          <w:szCs w:val="24"/>
        </w:rPr>
        <w:t>hatalom</w:t>
      </w:r>
      <w:r w:rsidR="00244879">
        <w:rPr>
          <w:rFonts w:ascii="Times New Roman" w:hAnsi="Times New Roman" w:cs="Times New Roman"/>
          <w:sz w:val="24"/>
          <w:szCs w:val="24"/>
        </w:rPr>
        <w:t>” stb</w:t>
      </w:r>
      <w:r>
        <w:rPr>
          <w:rFonts w:ascii="Times New Roman" w:hAnsi="Times New Roman" w:cs="Times New Roman"/>
          <w:sz w:val="24"/>
          <w:szCs w:val="24"/>
        </w:rPr>
        <w:t>. A női princípium</w:t>
      </w:r>
      <w:r w:rsidR="00244879">
        <w:rPr>
          <w:rFonts w:ascii="Times New Roman" w:hAnsi="Times New Roman" w:cs="Times New Roman"/>
          <w:sz w:val="24"/>
          <w:szCs w:val="24"/>
        </w:rPr>
        <w:t xml:space="preserve"> többek között</w:t>
      </w:r>
      <w:r>
        <w:rPr>
          <w:rFonts w:ascii="Times New Roman" w:hAnsi="Times New Roman" w:cs="Times New Roman"/>
          <w:sz w:val="24"/>
          <w:szCs w:val="24"/>
        </w:rPr>
        <w:t xml:space="preserve"> a jogi viszonyok</w:t>
      </w:r>
      <w:r w:rsidR="00244879">
        <w:rPr>
          <w:rFonts w:ascii="Times New Roman" w:hAnsi="Times New Roman" w:cs="Times New Roman"/>
          <w:sz w:val="24"/>
          <w:szCs w:val="24"/>
        </w:rPr>
        <w:t xml:space="preserve"> belső</w:t>
      </w:r>
      <w:r>
        <w:rPr>
          <w:rFonts w:ascii="Times New Roman" w:hAnsi="Times New Roman" w:cs="Times New Roman"/>
          <w:sz w:val="24"/>
          <w:szCs w:val="24"/>
        </w:rPr>
        <w:t xml:space="preserve"> harmóniájára, illetve például az empátia szerepére mutat(na) rá.</w:t>
      </w:r>
      <w:r w:rsidR="00244879">
        <w:rPr>
          <w:rFonts w:ascii="Times New Roman" w:hAnsi="Times New Roman" w:cs="Times New Roman"/>
          <w:sz w:val="24"/>
          <w:szCs w:val="24"/>
        </w:rPr>
        <w:t xml:space="preserve"> Ekképpen a</w:t>
      </w:r>
      <w:r w:rsidR="001D744F">
        <w:rPr>
          <w:rFonts w:ascii="Times New Roman" w:hAnsi="Times New Roman" w:cs="Times New Roman"/>
          <w:sz w:val="24"/>
          <w:szCs w:val="24"/>
        </w:rPr>
        <w:t xml:space="preserve"> szeretet és az igazságosság viszonya is valószínűleg újrafogalmazódna.</w:t>
      </w:r>
    </w:p>
    <w:p w:rsidR="003443A2" w:rsidRDefault="003443A2" w:rsidP="00E26AA5">
      <w:pPr>
        <w:spacing w:after="0" w:line="240" w:lineRule="auto"/>
        <w:ind w:firstLine="708"/>
        <w:jc w:val="both"/>
        <w:rPr>
          <w:rFonts w:ascii="Times New Roman" w:hAnsi="Times New Roman" w:cs="Times New Roman"/>
          <w:sz w:val="24"/>
          <w:szCs w:val="24"/>
        </w:rPr>
      </w:pPr>
    </w:p>
    <w:p w:rsidR="003443A2" w:rsidRDefault="003443A2" w:rsidP="00E26AA5">
      <w:pPr>
        <w:spacing w:after="0" w:line="240" w:lineRule="auto"/>
        <w:ind w:firstLine="708"/>
        <w:jc w:val="both"/>
        <w:rPr>
          <w:rFonts w:ascii="Times New Roman" w:hAnsi="Times New Roman" w:cs="Times New Roman"/>
          <w:sz w:val="24"/>
          <w:szCs w:val="24"/>
        </w:rPr>
      </w:pPr>
    </w:p>
    <w:p w:rsidR="003443A2" w:rsidRPr="00D843EA" w:rsidRDefault="00CB690E" w:rsidP="00D843EA">
      <w:pPr>
        <w:pStyle w:val="Listaszerbekezds"/>
        <w:numPr>
          <w:ilvl w:val="0"/>
          <w:numId w:val="1"/>
        </w:num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A modern polgári jog </w:t>
      </w:r>
      <w:r w:rsidR="003443A2" w:rsidRPr="00D843EA">
        <w:rPr>
          <w:rFonts w:ascii="Times New Roman" w:hAnsi="Times New Roman" w:cs="Times New Roman"/>
          <w:i/>
          <w:sz w:val="24"/>
          <w:szCs w:val="24"/>
        </w:rPr>
        <w:t>alapelvei</w:t>
      </w:r>
      <w:r>
        <w:rPr>
          <w:rFonts w:ascii="Times New Roman" w:hAnsi="Times New Roman" w:cs="Times New Roman"/>
          <w:i/>
          <w:sz w:val="24"/>
          <w:szCs w:val="24"/>
        </w:rPr>
        <w:t>nek problémájáról</w:t>
      </w:r>
    </w:p>
    <w:p w:rsidR="003443A2" w:rsidRDefault="003443A2" w:rsidP="00E26AA5">
      <w:pPr>
        <w:spacing w:after="0" w:line="240" w:lineRule="auto"/>
        <w:ind w:firstLine="708"/>
        <w:jc w:val="both"/>
        <w:rPr>
          <w:rFonts w:ascii="Times New Roman" w:hAnsi="Times New Roman" w:cs="Times New Roman"/>
          <w:sz w:val="24"/>
          <w:szCs w:val="24"/>
        </w:rPr>
      </w:pPr>
    </w:p>
    <w:p w:rsidR="003443A2" w:rsidRPr="003443A2" w:rsidRDefault="003443A2" w:rsidP="00745736">
      <w:pPr>
        <w:numPr>
          <w:ilvl w:val="12"/>
          <w:numId w:val="0"/>
        </w:numPr>
        <w:spacing w:after="0" w:line="240" w:lineRule="auto"/>
        <w:jc w:val="both"/>
        <w:rPr>
          <w:rFonts w:ascii="Times New Roman" w:hAnsi="Times New Roman" w:cs="Times New Roman"/>
          <w:sz w:val="24"/>
          <w:szCs w:val="24"/>
        </w:rPr>
      </w:pPr>
      <w:r w:rsidRPr="003443A2">
        <w:rPr>
          <w:rFonts w:ascii="Times New Roman" w:hAnsi="Times New Roman" w:cs="Times New Roman"/>
          <w:sz w:val="24"/>
          <w:szCs w:val="24"/>
        </w:rPr>
        <w:t>A „</w:t>
      </w:r>
      <w:r w:rsidRPr="003443A2">
        <w:rPr>
          <w:rFonts w:ascii="Times New Roman" w:hAnsi="Times New Roman" w:cs="Times New Roman"/>
          <w:i/>
          <w:sz w:val="24"/>
          <w:szCs w:val="24"/>
        </w:rPr>
        <w:t>senkit meg nem károsítani</w:t>
      </w:r>
      <w:r w:rsidRPr="003443A2">
        <w:rPr>
          <w:rFonts w:ascii="Times New Roman" w:hAnsi="Times New Roman" w:cs="Times New Roman"/>
          <w:sz w:val="24"/>
          <w:szCs w:val="24"/>
        </w:rPr>
        <w:t>” ősi római jogi elv modern megfelelője a „</w:t>
      </w:r>
      <w:r w:rsidRPr="003443A2">
        <w:rPr>
          <w:rFonts w:ascii="Times New Roman" w:hAnsi="Times New Roman" w:cs="Times New Roman"/>
          <w:i/>
          <w:sz w:val="24"/>
          <w:szCs w:val="24"/>
        </w:rPr>
        <w:t>nem elvenni a Másik tulajdonát</w:t>
      </w:r>
      <w:r w:rsidRPr="003443A2">
        <w:rPr>
          <w:rFonts w:ascii="Times New Roman" w:hAnsi="Times New Roman" w:cs="Times New Roman"/>
          <w:sz w:val="24"/>
          <w:szCs w:val="24"/>
        </w:rPr>
        <w:t xml:space="preserve">” </w:t>
      </w:r>
      <w:r>
        <w:rPr>
          <w:rFonts w:ascii="Times New Roman" w:hAnsi="Times New Roman" w:cs="Times New Roman"/>
          <w:sz w:val="24"/>
          <w:szCs w:val="24"/>
        </w:rPr>
        <w:t>(</w:t>
      </w:r>
      <w:r w:rsidRPr="003443A2">
        <w:rPr>
          <w:rFonts w:ascii="Times New Roman" w:hAnsi="Times New Roman" w:cs="Times New Roman"/>
          <w:i/>
          <w:sz w:val="24"/>
          <w:szCs w:val="24"/>
        </w:rPr>
        <w:t>alieni abstinentia</w:t>
      </w:r>
      <w:r>
        <w:rPr>
          <w:rFonts w:ascii="Times New Roman" w:hAnsi="Times New Roman" w:cs="Times New Roman"/>
          <w:sz w:val="24"/>
          <w:szCs w:val="24"/>
        </w:rPr>
        <w:t>)</w:t>
      </w:r>
      <w:r w:rsidRPr="003443A2">
        <w:rPr>
          <w:rFonts w:ascii="Times New Roman" w:hAnsi="Times New Roman" w:cs="Times New Roman"/>
          <w:sz w:val="24"/>
          <w:szCs w:val="24"/>
        </w:rPr>
        <w:t xml:space="preserve">, amely alapvetően </w:t>
      </w:r>
      <w:r w:rsidRPr="003443A2">
        <w:rPr>
          <w:rFonts w:ascii="Times New Roman" w:hAnsi="Times New Roman" w:cs="Times New Roman"/>
          <w:i/>
          <w:sz w:val="24"/>
          <w:szCs w:val="24"/>
        </w:rPr>
        <w:t>negatív</w:t>
      </w:r>
      <w:r w:rsidRPr="003443A2">
        <w:rPr>
          <w:rFonts w:ascii="Times New Roman" w:hAnsi="Times New Roman" w:cs="Times New Roman"/>
          <w:sz w:val="24"/>
          <w:szCs w:val="24"/>
        </w:rPr>
        <w:t xml:space="preserve"> megfogalmazásban a jogsértéstől való </w:t>
      </w:r>
      <w:r w:rsidRPr="003443A2">
        <w:rPr>
          <w:rFonts w:ascii="Times New Roman" w:hAnsi="Times New Roman" w:cs="Times New Roman"/>
          <w:i/>
          <w:sz w:val="24"/>
          <w:szCs w:val="24"/>
        </w:rPr>
        <w:t>tartózkodást</w:t>
      </w:r>
      <w:r w:rsidRPr="003443A2">
        <w:rPr>
          <w:rFonts w:ascii="Times New Roman" w:hAnsi="Times New Roman" w:cs="Times New Roman"/>
          <w:sz w:val="24"/>
          <w:szCs w:val="24"/>
        </w:rPr>
        <w:t xml:space="preserve"> írja elő, illetőleg az ebből következő másik alapvető modern jogelv, az </w:t>
      </w:r>
      <w:r w:rsidRPr="003443A2">
        <w:rPr>
          <w:rFonts w:ascii="Times New Roman" w:hAnsi="Times New Roman" w:cs="Times New Roman"/>
          <w:i/>
          <w:sz w:val="24"/>
          <w:szCs w:val="24"/>
        </w:rPr>
        <w:t>adott szóhoz való hűség a szerződésekben</w:t>
      </w:r>
      <w:r w:rsidR="00831CAE">
        <w:rPr>
          <w:rFonts w:ascii="Times New Roman" w:hAnsi="Times New Roman" w:cs="Times New Roman"/>
          <w:sz w:val="24"/>
          <w:szCs w:val="24"/>
        </w:rPr>
        <w:t xml:space="preserve"> </w:t>
      </w:r>
      <w:r w:rsidRPr="003443A2">
        <w:rPr>
          <w:rFonts w:ascii="Times New Roman" w:hAnsi="Times New Roman" w:cs="Times New Roman"/>
          <w:sz w:val="24"/>
          <w:szCs w:val="24"/>
        </w:rPr>
        <w:t xml:space="preserve">immáron </w:t>
      </w:r>
      <w:r w:rsidRPr="003443A2">
        <w:rPr>
          <w:rFonts w:ascii="Times New Roman" w:hAnsi="Times New Roman" w:cs="Times New Roman"/>
          <w:i/>
          <w:sz w:val="24"/>
          <w:szCs w:val="24"/>
        </w:rPr>
        <w:t>kizárólagos</w:t>
      </w:r>
      <w:r w:rsidRPr="003443A2">
        <w:rPr>
          <w:rFonts w:ascii="Times New Roman" w:hAnsi="Times New Roman" w:cs="Times New Roman"/>
          <w:sz w:val="24"/>
          <w:szCs w:val="24"/>
        </w:rPr>
        <w:t xml:space="preserve"> tartalmait jelentik a modern személyközi és a társadalmi-politikai igazságosságnak. Ekképpen az egész </w:t>
      </w:r>
      <w:r w:rsidRPr="003443A2">
        <w:rPr>
          <w:rFonts w:ascii="Times New Roman" w:hAnsi="Times New Roman" w:cs="Times New Roman"/>
          <w:i/>
          <w:sz w:val="24"/>
          <w:szCs w:val="24"/>
        </w:rPr>
        <w:t>klasszikus</w:t>
      </w:r>
      <w:r w:rsidRPr="003443A2">
        <w:rPr>
          <w:rFonts w:ascii="Times New Roman" w:hAnsi="Times New Roman" w:cs="Times New Roman"/>
          <w:sz w:val="24"/>
          <w:szCs w:val="24"/>
        </w:rPr>
        <w:t xml:space="preserve"> kort uraló, </w:t>
      </w:r>
      <w:r w:rsidRPr="003443A2">
        <w:rPr>
          <w:rFonts w:ascii="Times New Roman" w:hAnsi="Times New Roman" w:cs="Times New Roman"/>
          <w:i/>
          <w:sz w:val="24"/>
          <w:szCs w:val="24"/>
        </w:rPr>
        <w:t xml:space="preserve">pozitív </w:t>
      </w:r>
      <w:r w:rsidRPr="003443A2">
        <w:rPr>
          <w:rFonts w:ascii="Times New Roman" w:hAnsi="Times New Roman" w:cs="Times New Roman"/>
          <w:sz w:val="24"/>
          <w:szCs w:val="24"/>
        </w:rPr>
        <w:t xml:space="preserve">megfogalmazású, azaz </w:t>
      </w:r>
      <w:r w:rsidRPr="003443A2">
        <w:rPr>
          <w:rFonts w:ascii="Times New Roman" w:hAnsi="Times New Roman" w:cs="Times New Roman"/>
          <w:i/>
          <w:sz w:val="24"/>
          <w:szCs w:val="24"/>
        </w:rPr>
        <w:t>tevőleges</w:t>
      </w:r>
      <w:r w:rsidRPr="003443A2">
        <w:rPr>
          <w:rFonts w:ascii="Times New Roman" w:hAnsi="Times New Roman" w:cs="Times New Roman"/>
          <w:sz w:val="24"/>
          <w:szCs w:val="24"/>
        </w:rPr>
        <w:t xml:space="preserve"> magatartást kívánó „</w:t>
      </w:r>
      <w:r w:rsidRPr="003443A2">
        <w:rPr>
          <w:rFonts w:ascii="Times New Roman" w:hAnsi="Times New Roman" w:cs="Times New Roman"/>
          <w:i/>
          <w:sz w:val="24"/>
          <w:szCs w:val="24"/>
        </w:rPr>
        <w:t>mindenkinek megadni az őt illetőt</w:t>
      </w:r>
      <w:r w:rsidRPr="003443A2">
        <w:rPr>
          <w:rFonts w:ascii="Times New Roman" w:hAnsi="Times New Roman" w:cs="Times New Roman"/>
          <w:sz w:val="24"/>
          <w:szCs w:val="24"/>
        </w:rPr>
        <w:t xml:space="preserve">” alapvető jogi elv </w:t>
      </w:r>
      <w:r w:rsidRPr="003443A2">
        <w:rPr>
          <w:rFonts w:ascii="Times New Roman" w:hAnsi="Times New Roman" w:cs="Times New Roman"/>
          <w:i/>
          <w:sz w:val="24"/>
          <w:szCs w:val="24"/>
        </w:rPr>
        <w:t>elenyészik</w:t>
      </w:r>
      <w:r w:rsidRPr="003443A2">
        <w:rPr>
          <w:rFonts w:ascii="Times New Roman" w:hAnsi="Times New Roman" w:cs="Times New Roman"/>
          <w:sz w:val="24"/>
          <w:szCs w:val="24"/>
        </w:rPr>
        <w:t xml:space="preserve">, s hagyományos tartalmában végképp </w:t>
      </w:r>
      <w:r w:rsidRPr="003443A2">
        <w:rPr>
          <w:rFonts w:ascii="Times New Roman" w:hAnsi="Times New Roman" w:cs="Times New Roman"/>
          <w:i/>
          <w:sz w:val="24"/>
          <w:szCs w:val="24"/>
        </w:rPr>
        <w:t>eltűnik</w:t>
      </w:r>
      <w:r w:rsidRPr="003443A2">
        <w:rPr>
          <w:rFonts w:ascii="Times New Roman" w:hAnsi="Times New Roman" w:cs="Times New Roman"/>
          <w:sz w:val="24"/>
          <w:szCs w:val="24"/>
        </w:rPr>
        <w:t xml:space="preserve"> az individualizmus talaján. A klasszikus korba</w:t>
      </w:r>
      <w:r w:rsidR="00CB690E">
        <w:rPr>
          <w:rFonts w:ascii="Times New Roman" w:hAnsi="Times New Roman" w:cs="Times New Roman"/>
          <w:sz w:val="24"/>
          <w:szCs w:val="24"/>
        </w:rPr>
        <w:t>n egyértelműen primátust élvező</w:t>
      </w:r>
      <w:r w:rsidRPr="003443A2">
        <w:rPr>
          <w:rFonts w:ascii="Times New Roman" w:hAnsi="Times New Roman" w:cs="Times New Roman"/>
          <w:sz w:val="24"/>
          <w:szCs w:val="24"/>
        </w:rPr>
        <w:t xml:space="preserve"> „mindenkinek megadni az őt illetőt” elv </w:t>
      </w:r>
      <w:r w:rsidRPr="003443A2">
        <w:rPr>
          <w:rFonts w:ascii="Times New Roman" w:hAnsi="Times New Roman" w:cs="Times New Roman"/>
          <w:i/>
          <w:sz w:val="24"/>
          <w:szCs w:val="24"/>
        </w:rPr>
        <w:t>visszavételre</w:t>
      </w:r>
      <w:r w:rsidRPr="003443A2">
        <w:rPr>
          <w:rFonts w:ascii="Times New Roman" w:hAnsi="Times New Roman" w:cs="Times New Roman"/>
          <w:sz w:val="24"/>
          <w:szCs w:val="24"/>
        </w:rPr>
        <w:t xml:space="preserve"> kerül tehát a „másikat meg nem károsítani” elv dominanciája miatt, s így ez utóbbi kiváltságos, </w:t>
      </w:r>
      <w:r w:rsidRPr="003443A2">
        <w:rPr>
          <w:rFonts w:ascii="Times New Roman" w:hAnsi="Times New Roman" w:cs="Times New Roman"/>
          <w:i/>
          <w:sz w:val="24"/>
          <w:szCs w:val="24"/>
        </w:rPr>
        <w:t>meghatározó</w:t>
      </w:r>
      <w:r w:rsidRPr="003443A2">
        <w:rPr>
          <w:rFonts w:ascii="Times New Roman" w:hAnsi="Times New Roman" w:cs="Times New Roman"/>
          <w:sz w:val="24"/>
          <w:szCs w:val="24"/>
        </w:rPr>
        <w:t xml:space="preserve"> helyzetbe kerül. Amikor viszont az olykor már-már atomista individualizmus miatt a személyközi és közösségi jelleg visszaszorul, akkor annak természetjogi rendezőelvei sem értelmezhetőek már korábbi értelmeikben. A „megadni a Másiknak az őt illetőt” elv esetén nem lehet tudni immáron, hogy </w:t>
      </w:r>
      <w:r w:rsidRPr="003443A2">
        <w:rPr>
          <w:rFonts w:ascii="Times New Roman" w:hAnsi="Times New Roman" w:cs="Times New Roman"/>
          <w:i/>
          <w:sz w:val="24"/>
          <w:szCs w:val="24"/>
        </w:rPr>
        <w:t>mi</w:t>
      </w:r>
      <w:r w:rsidRPr="003443A2">
        <w:rPr>
          <w:rFonts w:ascii="Times New Roman" w:hAnsi="Times New Roman" w:cs="Times New Roman"/>
          <w:sz w:val="24"/>
          <w:szCs w:val="24"/>
        </w:rPr>
        <w:t xml:space="preserve"> illeti a másikat. Azt kell neki megadni, amit követel, amire igényt tart? Az alanyi jogok ugyanis </w:t>
      </w:r>
      <w:r w:rsidRPr="003443A2">
        <w:rPr>
          <w:rFonts w:ascii="Times New Roman" w:hAnsi="Times New Roman" w:cs="Times New Roman"/>
          <w:i/>
          <w:sz w:val="24"/>
          <w:szCs w:val="24"/>
        </w:rPr>
        <w:t>követelhetőek</w:t>
      </w:r>
      <w:r w:rsidRPr="003443A2">
        <w:rPr>
          <w:rFonts w:ascii="Times New Roman" w:hAnsi="Times New Roman" w:cs="Times New Roman"/>
          <w:sz w:val="24"/>
          <w:szCs w:val="24"/>
        </w:rPr>
        <w:t>, csakhogy a követelhetőség pontos tartalma kérdéses a személyközi dimenzióban, különösen ha ezen jogok kollízióba kerülnek egymással. A nem alanyi jogok esetében pedig szintén hiányzik a kölcsönösség horizontja, azaz a hangsúlyos személyközi dimenzió, amelyben a felek jogai és kötelességei értelmezhetőek lennének.</w:t>
      </w:r>
    </w:p>
    <w:p w:rsidR="00FC26C6" w:rsidRPr="003443A2" w:rsidRDefault="00FC26C6" w:rsidP="003443A2">
      <w:pPr>
        <w:spacing w:after="0" w:line="240" w:lineRule="auto"/>
        <w:ind w:firstLine="708"/>
        <w:jc w:val="both"/>
        <w:rPr>
          <w:rFonts w:ascii="Times New Roman" w:hAnsi="Times New Roman" w:cs="Times New Roman"/>
          <w:sz w:val="24"/>
          <w:szCs w:val="24"/>
        </w:rPr>
      </w:pPr>
    </w:p>
    <w:p w:rsidR="003443A2" w:rsidRPr="003443A2" w:rsidRDefault="003443A2" w:rsidP="003443A2">
      <w:pPr>
        <w:spacing w:after="0" w:line="240" w:lineRule="auto"/>
        <w:ind w:firstLine="708"/>
        <w:jc w:val="both"/>
        <w:rPr>
          <w:rFonts w:ascii="Times New Roman" w:hAnsi="Times New Roman" w:cs="Times New Roman"/>
          <w:sz w:val="24"/>
          <w:szCs w:val="24"/>
        </w:rPr>
      </w:pPr>
    </w:p>
    <w:p w:rsidR="00FC26C6" w:rsidRPr="00D843EA" w:rsidRDefault="00FC26C6" w:rsidP="00D843EA">
      <w:pPr>
        <w:pStyle w:val="Listaszerbekezds"/>
        <w:numPr>
          <w:ilvl w:val="0"/>
          <w:numId w:val="1"/>
        </w:numPr>
        <w:spacing w:after="0" w:line="240" w:lineRule="auto"/>
        <w:jc w:val="center"/>
        <w:rPr>
          <w:rFonts w:ascii="Times New Roman" w:hAnsi="Times New Roman" w:cs="Times New Roman"/>
          <w:i/>
          <w:sz w:val="24"/>
          <w:szCs w:val="24"/>
        </w:rPr>
      </w:pPr>
      <w:r w:rsidRPr="00D843EA">
        <w:rPr>
          <w:rFonts w:ascii="Times New Roman" w:hAnsi="Times New Roman" w:cs="Times New Roman"/>
          <w:i/>
          <w:sz w:val="24"/>
          <w:szCs w:val="24"/>
        </w:rPr>
        <w:t>A politikai viszony helyes szemléletéről</w:t>
      </w:r>
    </w:p>
    <w:p w:rsidR="00FC26C6" w:rsidRPr="00E26AA5" w:rsidRDefault="00FC26C6" w:rsidP="003443A2">
      <w:pPr>
        <w:spacing w:after="0" w:line="240" w:lineRule="auto"/>
        <w:ind w:firstLine="708"/>
        <w:jc w:val="both"/>
        <w:rPr>
          <w:rFonts w:ascii="Times New Roman" w:hAnsi="Times New Roman" w:cs="Times New Roman"/>
          <w:sz w:val="24"/>
          <w:szCs w:val="24"/>
        </w:rPr>
      </w:pPr>
    </w:p>
    <w:p w:rsidR="00CB6B3B" w:rsidRDefault="00EC23E0" w:rsidP="003443A2">
      <w:pPr>
        <w:pStyle w:val="Default"/>
        <w:jc w:val="both"/>
        <w:rPr>
          <w:rFonts w:ascii="Times New Roman" w:hAnsi="Times New Roman" w:cs="Times New Roman"/>
        </w:rPr>
      </w:pPr>
      <w:r w:rsidRPr="00E26AA5">
        <w:rPr>
          <w:rFonts w:ascii="Times New Roman" w:hAnsi="Times New Roman" w:cs="Times New Roman"/>
          <w:color w:val="221E1F"/>
        </w:rPr>
        <w:t xml:space="preserve">Az előadás végül a </w:t>
      </w:r>
      <w:r w:rsidR="000B3A34">
        <w:rPr>
          <w:rFonts w:ascii="Times New Roman" w:hAnsi="Times New Roman" w:cs="Times New Roman"/>
          <w:color w:val="221E1F"/>
        </w:rPr>
        <w:t>„</w:t>
      </w:r>
      <w:r w:rsidRPr="00E26AA5">
        <w:rPr>
          <w:rFonts w:ascii="Times New Roman" w:hAnsi="Times New Roman" w:cs="Times New Roman"/>
          <w:color w:val="221E1F"/>
        </w:rPr>
        <w:t>politikai viszo</w:t>
      </w:r>
      <w:r w:rsidR="00497DE0">
        <w:rPr>
          <w:rFonts w:ascii="Times New Roman" w:hAnsi="Times New Roman" w:cs="Times New Roman"/>
          <w:color w:val="221E1F"/>
        </w:rPr>
        <w:t>ny</w:t>
      </w:r>
      <w:r w:rsidR="000B3A34">
        <w:rPr>
          <w:rFonts w:ascii="Times New Roman" w:hAnsi="Times New Roman" w:cs="Times New Roman"/>
          <w:color w:val="221E1F"/>
        </w:rPr>
        <w:t>”</w:t>
      </w:r>
      <w:r w:rsidR="00497DE0">
        <w:rPr>
          <w:rFonts w:ascii="Times New Roman" w:hAnsi="Times New Roman" w:cs="Times New Roman"/>
          <w:color w:val="221E1F"/>
        </w:rPr>
        <w:t xml:space="preserve"> lényegének elemzésével zárul</w:t>
      </w:r>
      <w:r w:rsidR="000B3A34">
        <w:rPr>
          <w:rFonts w:ascii="Times New Roman" w:hAnsi="Times New Roman" w:cs="Times New Roman"/>
          <w:color w:val="221E1F"/>
        </w:rPr>
        <w:t>, s benne tárgyalásra kerül az</w:t>
      </w:r>
      <w:r w:rsidRPr="00E26AA5">
        <w:rPr>
          <w:rFonts w:ascii="Times New Roman" w:hAnsi="Times New Roman" w:cs="Times New Roman"/>
          <w:color w:val="221E1F"/>
        </w:rPr>
        <w:t xml:space="preserve">, hogy a </w:t>
      </w:r>
      <w:r w:rsidR="000B3A34">
        <w:rPr>
          <w:rFonts w:ascii="Times New Roman" w:hAnsi="Times New Roman" w:cs="Times New Roman"/>
          <w:color w:val="221E1F"/>
        </w:rPr>
        <w:t>„</w:t>
      </w:r>
      <w:r w:rsidRPr="00E26AA5">
        <w:rPr>
          <w:rFonts w:ascii="Times New Roman" w:hAnsi="Times New Roman" w:cs="Times New Roman"/>
          <w:color w:val="221E1F"/>
        </w:rPr>
        <w:t>közjó</w:t>
      </w:r>
      <w:r w:rsidR="000B3A34">
        <w:rPr>
          <w:rFonts w:ascii="Times New Roman" w:hAnsi="Times New Roman" w:cs="Times New Roman"/>
          <w:color w:val="221E1F"/>
        </w:rPr>
        <w:t>”</w:t>
      </w:r>
      <w:r w:rsidRPr="00E26AA5">
        <w:rPr>
          <w:rFonts w:ascii="Times New Roman" w:hAnsi="Times New Roman" w:cs="Times New Roman"/>
          <w:color w:val="221E1F"/>
        </w:rPr>
        <w:t xml:space="preserve"> és a </w:t>
      </w:r>
      <w:r w:rsidR="000B3A34">
        <w:rPr>
          <w:rFonts w:ascii="Times New Roman" w:hAnsi="Times New Roman" w:cs="Times New Roman"/>
          <w:color w:val="221E1F"/>
        </w:rPr>
        <w:t>„</w:t>
      </w:r>
      <w:r w:rsidRPr="00E26AA5">
        <w:rPr>
          <w:rFonts w:ascii="Times New Roman" w:hAnsi="Times New Roman" w:cs="Times New Roman"/>
          <w:color w:val="221E1F"/>
        </w:rPr>
        <w:t>politikai barátság</w:t>
      </w:r>
      <w:r w:rsidR="000B3A34">
        <w:rPr>
          <w:rFonts w:ascii="Times New Roman" w:hAnsi="Times New Roman" w:cs="Times New Roman"/>
          <w:color w:val="221E1F"/>
        </w:rPr>
        <w:t>”</w:t>
      </w:r>
      <w:r w:rsidRPr="00E26AA5">
        <w:rPr>
          <w:rFonts w:ascii="Times New Roman" w:hAnsi="Times New Roman" w:cs="Times New Roman"/>
          <w:color w:val="221E1F"/>
        </w:rPr>
        <w:t xml:space="preserve"> miért alapvetőek a </w:t>
      </w:r>
      <w:r w:rsidR="00497DE0">
        <w:rPr>
          <w:rFonts w:ascii="Times New Roman" w:hAnsi="Times New Roman" w:cs="Times New Roman"/>
          <w:color w:val="221E1F"/>
        </w:rPr>
        <w:t xml:space="preserve">helyes politikai filozófiai </w:t>
      </w:r>
      <w:r w:rsidRPr="00E26AA5">
        <w:rPr>
          <w:rFonts w:ascii="Times New Roman" w:hAnsi="Times New Roman" w:cs="Times New Roman"/>
          <w:color w:val="221E1F"/>
        </w:rPr>
        <w:t>felfogásban, amely</w:t>
      </w:r>
      <w:r w:rsidR="00497DE0">
        <w:rPr>
          <w:rFonts w:ascii="Times New Roman" w:hAnsi="Times New Roman" w:cs="Times New Roman"/>
          <w:color w:val="221E1F"/>
        </w:rPr>
        <w:t xml:space="preserve"> semmiképpen sem</w:t>
      </w:r>
      <w:r w:rsidRPr="00E26AA5">
        <w:rPr>
          <w:rFonts w:ascii="Times New Roman" w:hAnsi="Times New Roman" w:cs="Times New Roman"/>
          <w:color w:val="221E1F"/>
        </w:rPr>
        <w:t xml:space="preserve"> alapulhat a </w:t>
      </w:r>
      <w:r w:rsidR="00DE3A99" w:rsidRPr="00E26AA5">
        <w:rPr>
          <w:rFonts w:ascii="Times New Roman" w:hAnsi="Times New Roman" w:cs="Times New Roman"/>
        </w:rPr>
        <w:t>barát-ellenség</w:t>
      </w:r>
      <w:r w:rsidR="000B3A34">
        <w:rPr>
          <w:rFonts w:ascii="Times New Roman" w:hAnsi="Times New Roman" w:cs="Times New Roman"/>
        </w:rPr>
        <w:t xml:space="preserve"> dichotómián. Tárgyalásra kerül továbbá</w:t>
      </w:r>
      <w:r w:rsidR="00E26AA5" w:rsidRPr="00E26AA5">
        <w:rPr>
          <w:rFonts w:ascii="Times New Roman" w:hAnsi="Times New Roman" w:cs="Times New Roman"/>
        </w:rPr>
        <w:t xml:space="preserve"> a</w:t>
      </w:r>
      <w:r w:rsidR="000B3A34">
        <w:rPr>
          <w:rFonts w:ascii="Times New Roman" w:hAnsi="Times New Roman" w:cs="Times New Roman"/>
        </w:rPr>
        <w:t xml:space="preserve"> „jó</w:t>
      </w:r>
      <w:r w:rsidR="00FC26C6">
        <w:rPr>
          <w:rFonts w:ascii="Times New Roman" w:hAnsi="Times New Roman" w:cs="Times New Roman"/>
        </w:rPr>
        <w:t xml:space="preserve"> </w:t>
      </w:r>
      <w:r w:rsidR="00E26AA5" w:rsidRPr="00E26AA5">
        <w:rPr>
          <w:rFonts w:ascii="Times New Roman" w:hAnsi="Times New Roman" w:cs="Times New Roman"/>
        </w:rPr>
        <w:t>kormányzás</w:t>
      </w:r>
      <w:r w:rsidR="000B3A34">
        <w:rPr>
          <w:rFonts w:ascii="Times New Roman" w:hAnsi="Times New Roman" w:cs="Times New Roman"/>
        </w:rPr>
        <w:t>”</w:t>
      </w:r>
      <w:r w:rsidR="00E26AA5" w:rsidRPr="00E26AA5">
        <w:rPr>
          <w:rFonts w:ascii="Times New Roman" w:hAnsi="Times New Roman" w:cs="Times New Roman"/>
        </w:rPr>
        <w:t xml:space="preserve"> alapját képező </w:t>
      </w:r>
      <w:r w:rsidR="002A2C32">
        <w:rPr>
          <w:rFonts w:ascii="Times New Roman" w:hAnsi="Times New Roman" w:cs="Times New Roman"/>
        </w:rPr>
        <w:t>„</w:t>
      </w:r>
      <w:r w:rsidR="00E26AA5" w:rsidRPr="00E26AA5">
        <w:rPr>
          <w:rFonts w:ascii="Times New Roman" w:hAnsi="Times New Roman" w:cs="Times New Roman"/>
        </w:rPr>
        <w:t>megbízás</w:t>
      </w:r>
      <w:r w:rsidR="002A2C32">
        <w:rPr>
          <w:rFonts w:ascii="Times New Roman" w:hAnsi="Times New Roman" w:cs="Times New Roman"/>
        </w:rPr>
        <w:t>”</w:t>
      </w:r>
      <w:r w:rsidR="00DE3A99" w:rsidRPr="00E26AA5">
        <w:rPr>
          <w:rFonts w:ascii="Times New Roman" w:hAnsi="Times New Roman" w:cs="Times New Roman"/>
        </w:rPr>
        <w:t xml:space="preserve"> </w:t>
      </w:r>
      <w:r w:rsidR="00E26AA5" w:rsidRPr="00E26AA5">
        <w:rPr>
          <w:rFonts w:ascii="Times New Roman" w:hAnsi="Times New Roman" w:cs="Times New Roman"/>
        </w:rPr>
        <w:t>(</w:t>
      </w:r>
      <w:r w:rsidR="00DE3A99" w:rsidRPr="00FC26C6">
        <w:rPr>
          <w:rFonts w:ascii="Times New Roman" w:hAnsi="Times New Roman" w:cs="Times New Roman"/>
          <w:i/>
        </w:rPr>
        <w:t>trust</w:t>
      </w:r>
      <w:r w:rsidR="00E26AA5" w:rsidRPr="00E26AA5">
        <w:rPr>
          <w:rFonts w:ascii="Times New Roman" w:hAnsi="Times New Roman" w:cs="Times New Roman"/>
        </w:rPr>
        <w:t xml:space="preserve">), valamint az is, hogy helyes szemléletben a </w:t>
      </w:r>
      <w:r w:rsidR="00CB6B3B" w:rsidRPr="00E26AA5">
        <w:rPr>
          <w:rFonts w:ascii="Times New Roman" w:hAnsi="Times New Roman" w:cs="Times New Roman"/>
        </w:rPr>
        <w:t>perszonalizmuson</w:t>
      </w:r>
      <w:r w:rsidR="000B3A34">
        <w:rPr>
          <w:rFonts w:ascii="Times New Roman" w:hAnsi="Times New Roman" w:cs="Times New Roman"/>
        </w:rPr>
        <w:t xml:space="preserve"> és a közösségek közjavainak </w:t>
      </w:r>
      <w:r w:rsidR="00AD72D9">
        <w:rPr>
          <w:rFonts w:ascii="Times New Roman" w:hAnsi="Times New Roman" w:cs="Times New Roman"/>
        </w:rPr>
        <w:t xml:space="preserve">komplex </w:t>
      </w:r>
      <w:r w:rsidR="000B3A34">
        <w:rPr>
          <w:rFonts w:ascii="Times New Roman" w:hAnsi="Times New Roman" w:cs="Times New Roman"/>
        </w:rPr>
        <w:t>rendszerén</w:t>
      </w:r>
      <w:r w:rsidR="00CB6B3B" w:rsidRPr="00E26AA5">
        <w:rPr>
          <w:rFonts w:ascii="Times New Roman" w:hAnsi="Times New Roman" w:cs="Times New Roman"/>
        </w:rPr>
        <w:t xml:space="preserve"> nyugszik a szubsz</w:t>
      </w:r>
      <w:r w:rsidR="00E26AA5" w:rsidRPr="00E26AA5">
        <w:rPr>
          <w:rFonts w:ascii="Times New Roman" w:hAnsi="Times New Roman" w:cs="Times New Roman"/>
        </w:rPr>
        <w:t>idiaritás elve.</w:t>
      </w:r>
    </w:p>
    <w:p w:rsidR="00497DE0" w:rsidRDefault="00497DE0" w:rsidP="003443A2">
      <w:pPr>
        <w:pStyle w:val="Default"/>
        <w:jc w:val="both"/>
        <w:rPr>
          <w:rFonts w:ascii="Times New Roman" w:hAnsi="Times New Roman" w:cs="Times New Roman"/>
        </w:rPr>
      </w:pPr>
    </w:p>
    <w:p w:rsidR="00F859AF" w:rsidRDefault="00F859AF" w:rsidP="003443A2">
      <w:pPr>
        <w:pStyle w:val="Default"/>
        <w:jc w:val="both"/>
        <w:rPr>
          <w:rFonts w:ascii="Times New Roman" w:hAnsi="Times New Roman" w:cs="Times New Roman"/>
        </w:rPr>
      </w:pPr>
    </w:p>
    <w:p w:rsidR="00F859AF" w:rsidRPr="00F859AF" w:rsidRDefault="00F859AF" w:rsidP="00F859AF">
      <w:pPr>
        <w:pStyle w:val="Default"/>
        <w:numPr>
          <w:ilvl w:val="0"/>
          <w:numId w:val="1"/>
        </w:numPr>
        <w:jc w:val="center"/>
        <w:rPr>
          <w:rFonts w:ascii="Times New Roman" w:hAnsi="Times New Roman" w:cs="Times New Roman"/>
          <w:i/>
        </w:rPr>
      </w:pPr>
      <w:r w:rsidRPr="00F859AF">
        <w:rPr>
          <w:rFonts w:ascii="Times New Roman" w:hAnsi="Times New Roman" w:cs="Times New Roman"/>
          <w:i/>
        </w:rPr>
        <w:t>Konklúzió</w:t>
      </w:r>
    </w:p>
    <w:p w:rsidR="00F859AF" w:rsidRPr="00E26AA5" w:rsidRDefault="00F859AF" w:rsidP="003443A2">
      <w:pPr>
        <w:pStyle w:val="Default"/>
        <w:jc w:val="both"/>
        <w:rPr>
          <w:rFonts w:ascii="Times New Roman" w:hAnsi="Times New Roman" w:cs="Times New Roman"/>
        </w:rPr>
      </w:pPr>
    </w:p>
    <w:p w:rsidR="00E26AA5" w:rsidRPr="00E26AA5" w:rsidRDefault="00E26AA5" w:rsidP="00E26AA5">
      <w:pPr>
        <w:spacing w:after="0" w:line="240" w:lineRule="auto"/>
        <w:jc w:val="both"/>
        <w:rPr>
          <w:rFonts w:ascii="Times New Roman" w:hAnsi="Times New Roman" w:cs="Times New Roman"/>
          <w:sz w:val="24"/>
          <w:szCs w:val="24"/>
        </w:rPr>
      </w:pPr>
      <w:r w:rsidRPr="00E26AA5">
        <w:rPr>
          <w:rFonts w:ascii="Times New Roman" w:hAnsi="Times New Roman" w:cs="Times New Roman"/>
          <w:sz w:val="24"/>
          <w:szCs w:val="24"/>
        </w:rPr>
        <w:t>A</w:t>
      </w:r>
      <w:r w:rsidR="00497DE0">
        <w:rPr>
          <w:rFonts w:ascii="Times New Roman" w:hAnsi="Times New Roman" w:cs="Times New Roman"/>
          <w:sz w:val="24"/>
          <w:szCs w:val="24"/>
        </w:rPr>
        <w:t xml:space="preserve"> végső konklú</w:t>
      </w:r>
      <w:r w:rsidR="002A2C32">
        <w:rPr>
          <w:rFonts w:ascii="Times New Roman" w:hAnsi="Times New Roman" w:cs="Times New Roman"/>
          <w:sz w:val="24"/>
          <w:szCs w:val="24"/>
        </w:rPr>
        <w:t>zió abban foglalható össze</w:t>
      </w:r>
      <w:r w:rsidR="00497DE0">
        <w:rPr>
          <w:rFonts w:ascii="Times New Roman" w:hAnsi="Times New Roman" w:cs="Times New Roman"/>
          <w:sz w:val="24"/>
          <w:szCs w:val="24"/>
        </w:rPr>
        <w:t>, hogy a</w:t>
      </w:r>
      <w:r w:rsidRPr="00E26AA5">
        <w:rPr>
          <w:rFonts w:ascii="Times New Roman" w:hAnsi="Times New Roman" w:cs="Times New Roman"/>
          <w:sz w:val="24"/>
          <w:szCs w:val="24"/>
        </w:rPr>
        <w:t xml:space="preserve"> jogfilozófia </w:t>
      </w:r>
      <w:r w:rsidR="00AD72D9">
        <w:rPr>
          <w:rFonts w:ascii="Times New Roman" w:hAnsi="Times New Roman" w:cs="Times New Roman"/>
          <w:sz w:val="24"/>
          <w:szCs w:val="24"/>
        </w:rPr>
        <w:t xml:space="preserve">legfőbb </w:t>
      </w:r>
      <w:r w:rsidRPr="00E26AA5">
        <w:rPr>
          <w:rFonts w:ascii="Times New Roman" w:hAnsi="Times New Roman" w:cs="Times New Roman"/>
          <w:sz w:val="24"/>
          <w:szCs w:val="24"/>
        </w:rPr>
        <w:t xml:space="preserve">feladata az, hogy az </w:t>
      </w:r>
      <w:r w:rsidRPr="002A2C32">
        <w:rPr>
          <w:rFonts w:ascii="Times New Roman" w:hAnsi="Times New Roman" w:cs="Times New Roman"/>
          <w:i/>
          <w:sz w:val="24"/>
          <w:szCs w:val="24"/>
        </w:rPr>
        <w:t>alapvető jogi fog</w:t>
      </w:r>
      <w:r w:rsidR="00497DE0" w:rsidRPr="002A2C32">
        <w:rPr>
          <w:rFonts w:ascii="Times New Roman" w:hAnsi="Times New Roman" w:cs="Times New Roman"/>
          <w:i/>
          <w:sz w:val="24"/>
          <w:szCs w:val="24"/>
        </w:rPr>
        <w:t>almak</w:t>
      </w:r>
      <w:r w:rsidR="00497DE0">
        <w:rPr>
          <w:rFonts w:ascii="Times New Roman" w:hAnsi="Times New Roman" w:cs="Times New Roman"/>
          <w:sz w:val="24"/>
          <w:szCs w:val="24"/>
        </w:rPr>
        <w:t xml:space="preserve"> tartalmát kidolgozza és ebben áll</w:t>
      </w:r>
      <w:r w:rsidRPr="00E26AA5">
        <w:rPr>
          <w:rFonts w:ascii="Times New Roman" w:hAnsi="Times New Roman" w:cs="Times New Roman"/>
          <w:sz w:val="24"/>
          <w:szCs w:val="24"/>
        </w:rPr>
        <w:t xml:space="preserve"> a</w:t>
      </w:r>
      <w:r w:rsidR="00497DE0">
        <w:rPr>
          <w:rFonts w:ascii="Times New Roman" w:hAnsi="Times New Roman" w:cs="Times New Roman"/>
          <w:sz w:val="24"/>
          <w:szCs w:val="24"/>
        </w:rPr>
        <w:t xml:space="preserve"> sajátos</w:t>
      </w:r>
      <w:r w:rsidRPr="00E26AA5">
        <w:rPr>
          <w:rFonts w:ascii="Times New Roman" w:hAnsi="Times New Roman" w:cs="Times New Roman"/>
          <w:sz w:val="24"/>
          <w:szCs w:val="24"/>
        </w:rPr>
        <w:t xml:space="preserve"> szolgálata a</w:t>
      </w:r>
      <w:r w:rsidR="002A2C32">
        <w:rPr>
          <w:rFonts w:ascii="Times New Roman" w:hAnsi="Times New Roman" w:cs="Times New Roman"/>
          <w:sz w:val="24"/>
          <w:szCs w:val="24"/>
        </w:rPr>
        <w:t>z általában vett</w:t>
      </w:r>
      <w:r w:rsidRPr="00E26AA5">
        <w:rPr>
          <w:rFonts w:ascii="Times New Roman" w:hAnsi="Times New Roman" w:cs="Times New Roman"/>
          <w:sz w:val="24"/>
          <w:szCs w:val="24"/>
        </w:rPr>
        <w:t xml:space="preserve"> jogtudomány</w:t>
      </w:r>
      <w:r w:rsidR="00497DE0">
        <w:rPr>
          <w:rFonts w:ascii="Times New Roman" w:hAnsi="Times New Roman" w:cs="Times New Roman"/>
          <w:sz w:val="24"/>
          <w:szCs w:val="24"/>
        </w:rPr>
        <w:t xml:space="preserve"> és a tételes jog(ászok) számára</w:t>
      </w:r>
      <w:r w:rsidRPr="00E26AA5">
        <w:rPr>
          <w:rFonts w:ascii="Times New Roman" w:hAnsi="Times New Roman" w:cs="Times New Roman"/>
          <w:sz w:val="24"/>
          <w:szCs w:val="24"/>
        </w:rPr>
        <w:t>.</w:t>
      </w:r>
      <w:r w:rsidR="002A2C32">
        <w:rPr>
          <w:rFonts w:ascii="Times New Roman" w:hAnsi="Times New Roman" w:cs="Times New Roman"/>
          <w:sz w:val="24"/>
          <w:szCs w:val="24"/>
        </w:rPr>
        <w:t xml:space="preserve"> Ezzel egyszersmind katalizál(hat)ja is a tételesjogászok jogfilozófiai jellegű reflexióit, ami nem csak</w:t>
      </w:r>
      <w:r w:rsidR="00A9206C">
        <w:rPr>
          <w:rFonts w:ascii="Times New Roman" w:hAnsi="Times New Roman" w:cs="Times New Roman"/>
          <w:sz w:val="24"/>
          <w:szCs w:val="24"/>
        </w:rPr>
        <w:t xml:space="preserve"> az ő saját</w:t>
      </w:r>
      <w:bookmarkStart w:id="0" w:name="_GoBack"/>
      <w:bookmarkEnd w:id="0"/>
      <w:r w:rsidR="002A2C32">
        <w:rPr>
          <w:rFonts w:ascii="Times New Roman" w:hAnsi="Times New Roman" w:cs="Times New Roman"/>
          <w:sz w:val="24"/>
          <w:szCs w:val="24"/>
        </w:rPr>
        <w:t xml:space="preserve"> diszciplínáikat, hanem magát a jogfilozófiát is gazdagítja. Erre teremt jeles alkalmat a jelen professzori szeminárium is.</w:t>
      </w:r>
    </w:p>
    <w:sectPr w:rsidR="00E26AA5" w:rsidRPr="00E26A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76" w:rsidRDefault="00753476" w:rsidP="00751DD5">
      <w:pPr>
        <w:spacing w:after="0" w:line="240" w:lineRule="auto"/>
      </w:pPr>
      <w:r>
        <w:separator/>
      </w:r>
    </w:p>
  </w:endnote>
  <w:endnote w:type="continuationSeparator" w:id="0">
    <w:p w:rsidR="00753476" w:rsidRDefault="00753476" w:rsidP="0075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PCKM E+ Times HU Normal">
    <w:altName w:val="Times New Roman"/>
    <w:panose1 w:val="00000000000000000000"/>
    <w:charset w:val="00"/>
    <w:family w:val="roman"/>
    <w:notTrueType/>
    <w:pitch w:val="default"/>
    <w:sig w:usb0="00000003" w:usb1="00000000" w:usb2="00000000" w:usb3="00000000" w:csb0="00000001" w:csb1="00000000"/>
  </w:font>
  <w:font w:name="OKOLO I+ Times HU Norm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87540"/>
      <w:docPartObj>
        <w:docPartGallery w:val="Page Numbers (Bottom of Page)"/>
        <w:docPartUnique/>
      </w:docPartObj>
    </w:sdtPr>
    <w:sdtContent>
      <w:p w:rsidR="003C6DC4" w:rsidRDefault="003C6DC4">
        <w:pPr>
          <w:pStyle w:val="llb"/>
          <w:jc w:val="center"/>
        </w:pPr>
        <w:r>
          <w:fldChar w:fldCharType="begin"/>
        </w:r>
        <w:r>
          <w:instrText>PAGE   \* MERGEFORMAT</w:instrText>
        </w:r>
        <w:r>
          <w:fldChar w:fldCharType="separate"/>
        </w:r>
        <w:r w:rsidR="00354381">
          <w:rPr>
            <w:noProof/>
          </w:rPr>
          <w:t>8</w:t>
        </w:r>
        <w:r>
          <w:fldChar w:fldCharType="end"/>
        </w:r>
      </w:p>
    </w:sdtContent>
  </w:sdt>
  <w:p w:rsidR="003C6DC4" w:rsidRDefault="003C6DC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76" w:rsidRDefault="00753476" w:rsidP="00751DD5">
      <w:pPr>
        <w:spacing w:after="0" w:line="240" w:lineRule="auto"/>
      </w:pPr>
      <w:r>
        <w:separator/>
      </w:r>
    </w:p>
  </w:footnote>
  <w:footnote w:type="continuationSeparator" w:id="0">
    <w:p w:rsidR="00753476" w:rsidRDefault="00753476" w:rsidP="00751DD5">
      <w:pPr>
        <w:spacing w:after="0" w:line="240" w:lineRule="auto"/>
      </w:pPr>
      <w:r>
        <w:continuationSeparator/>
      </w:r>
    </w:p>
  </w:footnote>
  <w:footnote w:id="1">
    <w:p w:rsidR="003C6DC4" w:rsidRPr="00831CAE" w:rsidRDefault="003C6DC4" w:rsidP="0069785D">
      <w:pPr>
        <w:pStyle w:val="Lbjegyzetszveg"/>
        <w:jc w:val="both"/>
      </w:pPr>
      <w:r w:rsidRPr="00831CAE">
        <w:rPr>
          <w:rStyle w:val="Lbjegyzet-hivatkozs"/>
        </w:rPr>
        <w:footnoteRef/>
      </w:r>
      <w:r w:rsidRPr="00831CAE">
        <w:t xml:space="preserve"> A hazánkban a jogtudósi köztudatban mind a mai napig a leginkább „hatályban levő” meghatározás Moór Gyuláé, aki az állami kényszer lehetőségében látja a jog fogalmának végső lényegét: „A jogi szankció sajátosságában találhatjuk meg végül azt a megkülönböztető vonást (differencia specifika), amelynek segítségével a jogot a társadalmi szabályok többi fajaitól elhatárolhatjuk.” Moór Gyula: </w:t>
      </w:r>
      <w:r w:rsidRPr="00831CAE">
        <w:rPr>
          <w:i/>
        </w:rPr>
        <w:t>Jogfilozófia</w:t>
      </w:r>
      <w:r w:rsidRPr="00831CAE">
        <w:t xml:space="preserve">. jegyezte Püski Sándor. Budapest: Püski, 1994, 177. Egy másik megfogalmazásban, ahol a </w:t>
      </w:r>
      <w:r w:rsidRPr="00831CAE">
        <w:rPr>
          <w:sz w:val="24"/>
          <w:szCs w:val="24"/>
        </w:rPr>
        <w:t>‘</w:t>
      </w:r>
      <w:r w:rsidRPr="00831CAE">
        <w:t xml:space="preserve">tárgyi jog’ fogalma kerül megadásra: „Vagy röviden: a tárgyi jog olyan valósággal érvényesülő társadalmi szabályok összessége, amelyeknek érvényesülését végsősorban fizikai kényszer alkalmazásával biztosítja a legerősebb társadalmi hatalom.” Moór Gyula: </w:t>
      </w:r>
      <w:r w:rsidRPr="00831CAE">
        <w:rPr>
          <w:i/>
        </w:rPr>
        <w:t>Jogfilozófia</w:t>
      </w:r>
      <w:r w:rsidRPr="00831CAE">
        <w:t>. Összeállította: Tharnói Kostyál László. Kartárs, 1935, (Kézirat gyanánt) 183. [Jog- és államtudományi jegyzetek 3.] A jog fogalma pedig: „[…] a jog olyan társadalmi szabályok összessége, amelyek engedetlenség esetére fizikai kényszer alkalmazásával fenyegetik meg azt, akihez szólnak, s amelyeknek tényleges érvényesülése biztosítva van azáltal is, hogy a legerősebb társadalmi hatalommal olyan kapcsolatban állanak, hogy ez fenyegetésüket szükség esetén valóra váltja.” uo.</w:t>
      </w:r>
    </w:p>
  </w:footnote>
  <w:footnote w:id="2">
    <w:p w:rsidR="003C6DC4" w:rsidRPr="00831CAE" w:rsidRDefault="003C6DC4" w:rsidP="00EC23E0">
      <w:pPr>
        <w:pStyle w:val="Lbjegyzetszveg"/>
        <w:jc w:val="both"/>
      </w:pPr>
      <w:r w:rsidRPr="00831CAE">
        <w:rPr>
          <w:rStyle w:val="Lbjegyzet-hivatkozs"/>
        </w:rPr>
        <w:footnoteRef/>
      </w:r>
      <w:r w:rsidRPr="00831CAE">
        <w:t xml:space="preserve"> </w:t>
      </w:r>
      <w:r w:rsidRPr="00831CAE">
        <w:rPr>
          <w:i/>
        </w:rPr>
        <w:t>Fragmentum Pragense</w:t>
      </w:r>
      <w:r w:rsidRPr="00831CAE">
        <w:t xml:space="preserve">. Ed. In H. Fitting: </w:t>
      </w:r>
      <w:r w:rsidRPr="00831CAE">
        <w:rPr>
          <w:i/>
        </w:rPr>
        <w:t>Juristische Schriften des früheren Mittelalters.</w:t>
      </w:r>
      <w:r w:rsidRPr="00831CAE">
        <w:t xml:space="preserve"> Halle: Waisenhaus, 1876, 216. Vö. Andrea Padovani: </w:t>
      </w:r>
      <w:r w:rsidRPr="00831CAE">
        <w:rPr>
          <w:i/>
        </w:rPr>
        <w:t>Perchè chiedi il mio nome?</w:t>
      </w:r>
      <w:r w:rsidRPr="00831CAE">
        <w:t xml:space="preserve"> i. m. 166. 181.</w:t>
      </w:r>
    </w:p>
  </w:footnote>
  <w:footnote w:id="3">
    <w:p w:rsidR="003C6DC4" w:rsidRPr="007E7502" w:rsidRDefault="003C6DC4" w:rsidP="00EC23E0">
      <w:pPr>
        <w:pStyle w:val="Lbjegyzetszveg"/>
        <w:jc w:val="both"/>
      </w:pPr>
      <w:r w:rsidRPr="00831CAE">
        <w:rPr>
          <w:rStyle w:val="Lbjegyzet-hivatkozs"/>
        </w:rPr>
        <w:footnoteRef/>
      </w:r>
      <w:r w:rsidRPr="00831CAE">
        <w:t xml:space="preserve"> Massimo Parodi, Marco Rossini (a cura di): </w:t>
      </w:r>
      <w:r w:rsidRPr="00831CAE">
        <w:rPr>
          <w:i/>
        </w:rPr>
        <w:t>Fra le due rupi</w:t>
      </w:r>
      <w:r w:rsidRPr="00831CAE">
        <w:t>. La logica della trinità nella discussione tra Roscellino, Anselmo e Abelardo. Milano: Edizioni Unicopli, 2000</w:t>
      </w:r>
      <w:r w:rsidR="00831CA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C616B"/>
    <w:multiLevelType w:val="hybridMultilevel"/>
    <w:tmpl w:val="2C1698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E4"/>
    <w:rsid w:val="00002BC6"/>
    <w:rsid w:val="000140A2"/>
    <w:rsid w:val="000168D0"/>
    <w:rsid w:val="00023D6A"/>
    <w:rsid w:val="0007469A"/>
    <w:rsid w:val="00087F1D"/>
    <w:rsid w:val="000A5F0C"/>
    <w:rsid w:val="000B3A34"/>
    <w:rsid w:val="000E2665"/>
    <w:rsid w:val="000F5313"/>
    <w:rsid w:val="001117E9"/>
    <w:rsid w:val="00113713"/>
    <w:rsid w:val="00152D65"/>
    <w:rsid w:val="00156D08"/>
    <w:rsid w:val="001B5592"/>
    <w:rsid w:val="001B6026"/>
    <w:rsid w:val="001D32BE"/>
    <w:rsid w:val="001D744F"/>
    <w:rsid w:val="001F6D49"/>
    <w:rsid w:val="002174A8"/>
    <w:rsid w:val="00223DAE"/>
    <w:rsid w:val="00244879"/>
    <w:rsid w:val="00245BA0"/>
    <w:rsid w:val="00246375"/>
    <w:rsid w:val="0024652D"/>
    <w:rsid w:val="00265547"/>
    <w:rsid w:val="0028711E"/>
    <w:rsid w:val="002A1986"/>
    <w:rsid w:val="002A2C32"/>
    <w:rsid w:val="002C7BBA"/>
    <w:rsid w:val="002E0B8B"/>
    <w:rsid w:val="003151D2"/>
    <w:rsid w:val="0032572D"/>
    <w:rsid w:val="00334384"/>
    <w:rsid w:val="003400B3"/>
    <w:rsid w:val="00341AB2"/>
    <w:rsid w:val="003443A2"/>
    <w:rsid w:val="00346814"/>
    <w:rsid w:val="00354381"/>
    <w:rsid w:val="0036131F"/>
    <w:rsid w:val="00370594"/>
    <w:rsid w:val="0037597D"/>
    <w:rsid w:val="003A3663"/>
    <w:rsid w:val="003A69E5"/>
    <w:rsid w:val="003C1C21"/>
    <w:rsid w:val="003C6DC4"/>
    <w:rsid w:val="003D41EB"/>
    <w:rsid w:val="004031E8"/>
    <w:rsid w:val="004133EB"/>
    <w:rsid w:val="00417472"/>
    <w:rsid w:val="0043350E"/>
    <w:rsid w:val="004867A0"/>
    <w:rsid w:val="00497DE0"/>
    <w:rsid w:val="004B0D55"/>
    <w:rsid w:val="004C5835"/>
    <w:rsid w:val="004D1BA0"/>
    <w:rsid w:val="004E2278"/>
    <w:rsid w:val="004F7DBF"/>
    <w:rsid w:val="005144DC"/>
    <w:rsid w:val="005312D7"/>
    <w:rsid w:val="00557005"/>
    <w:rsid w:val="005A0609"/>
    <w:rsid w:val="005A7C25"/>
    <w:rsid w:val="005D0A49"/>
    <w:rsid w:val="006718C0"/>
    <w:rsid w:val="0069785D"/>
    <w:rsid w:val="006A4F6B"/>
    <w:rsid w:val="006F3F42"/>
    <w:rsid w:val="007050D2"/>
    <w:rsid w:val="00727AF5"/>
    <w:rsid w:val="00745736"/>
    <w:rsid w:val="00751DD5"/>
    <w:rsid w:val="00753267"/>
    <w:rsid w:val="00753476"/>
    <w:rsid w:val="00755D0A"/>
    <w:rsid w:val="0079163B"/>
    <w:rsid w:val="00793C67"/>
    <w:rsid w:val="007C78AC"/>
    <w:rsid w:val="007F402F"/>
    <w:rsid w:val="008020D4"/>
    <w:rsid w:val="008138EB"/>
    <w:rsid w:val="00817491"/>
    <w:rsid w:val="00831CAE"/>
    <w:rsid w:val="00841B2E"/>
    <w:rsid w:val="008462E7"/>
    <w:rsid w:val="00882169"/>
    <w:rsid w:val="008A6ED3"/>
    <w:rsid w:val="008B19C2"/>
    <w:rsid w:val="008B5387"/>
    <w:rsid w:val="008C2C61"/>
    <w:rsid w:val="008E1EAA"/>
    <w:rsid w:val="008E4059"/>
    <w:rsid w:val="009060A2"/>
    <w:rsid w:val="009309E3"/>
    <w:rsid w:val="00946830"/>
    <w:rsid w:val="009911A0"/>
    <w:rsid w:val="009C37C7"/>
    <w:rsid w:val="009D398F"/>
    <w:rsid w:val="00A27483"/>
    <w:rsid w:val="00A34524"/>
    <w:rsid w:val="00A3502E"/>
    <w:rsid w:val="00A64411"/>
    <w:rsid w:val="00A704AA"/>
    <w:rsid w:val="00A9206C"/>
    <w:rsid w:val="00AB53E5"/>
    <w:rsid w:val="00AC12BC"/>
    <w:rsid w:val="00AD72D9"/>
    <w:rsid w:val="00AF7564"/>
    <w:rsid w:val="00B00FEE"/>
    <w:rsid w:val="00B354AF"/>
    <w:rsid w:val="00B47449"/>
    <w:rsid w:val="00B5138E"/>
    <w:rsid w:val="00B57E7A"/>
    <w:rsid w:val="00B74EBC"/>
    <w:rsid w:val="00B91CA2"/>
    <w:rsid w:val="00BB5460"/>
    <w:rsid w:val="00BD5719"/>
    <w:rsid w:val="00BE7409"/>
    <w:rsid w:val="00BF34E3"/>
    <w:rsid w:val="00C0729B"/>
    <w:rsid w:val="00C34B15"/>
    <w:rsid w:val="00C4511E"/>
    <w:rsid w:val="00C632B1"/>
    <w:rsid w:val="00CB3F69"/>
    <w:rsid w:val="00CB690E"/>
    <w:rsid w:val="00CB6B3B"/>
    <w:rsid w:val="00CF100D"/>
    <w:rsid w:val="00D22A8B"/>
    <w:rsid w:val="00D33B06"/>
    <w:rsid w:val="00D4528E"/>
    <w:rsid w:val="00D469E4"/>
    <w:rsid w:val="00D843EA"/>
    <w:rsid w:val="00DE3A99"/>
    <w:rsid w:val="00E26032"/>
    <w:rsid w:val="00E26AA5"/>
    <w:rsid w:val="00E30F4A"/>
    <w:rsid w:val="00E55070"/>
    <w:rsid w:val="00E91357"/>
    <w:rsid w:val="00EB20E7"/>
    <w:rsid w:val="00EB5394"/>
    <w:rsid w:val="00EC23E0"/>
    <w:rsid w:val="00ED1680"/>
    <w:rsid w:val="00F03300"/>
    <w:rsid w:val="00F2200D"/>
    <w:rsid w:val="00F26354"/>
    <w:rsid w:val="00F411AE"/>
    <w:rsid w:val="00F64AE4"/>
    <w:rsid w:val="00F70177"/>
    <w:rsid w:val="00F859AF"/>
    <w:rsid w:val="00FA47AA"/>
    <w:rsid w:val="00FC26C6"/>
    <w:rsid w:val="00FE4D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1DD5"/>
    <w:pPr>
      <w:tabs>
        <w:tab w:val="center" w:pos="4536"/>
        <w:tab w:val="right" w:pos="9072"/>
      </w:tabs>
      <w:spacing w:after="0" w:line="240" w:lineRule="auto"/>
    </w:pPr>
  </w:style>
  <w:style w:type="character" w:customStyle="1" w:styleId="lfejChar">
    <w:name w:val="Élőfej Char"/>
    <w:basedOn w:val="Bekezdsalapbettpusa"/>
    <w:link w:val="lfej"/>
    <w:uiPriority w:val="99"/>
    <w:rsid w:val="00751DD5"/>
  </w:style>
  <w:style w:type="paragraph" w:styleId="llb">
    <w:name w:val="footer"/>
    <w:basedOn w:val="Norml"/>
    <w:link w:val="llbChar"/>
    <w:uiPriority w:val="99"/>
    <w:unhideWhenUsed/>
    <w:rsid w:val="00751DD5"/>
    <w:pPr>
      <w:tabs>
        <w:tab w:val="center" w:pos="4536"/>
        <w:tab w:val="right" w:pos="9072"/>
      </w:tabs>
      <w:spacing w:after="0" w:line="240" w:lineRule="auto"/>
    </w:pPr>
  </w:style>
  <w:style w:type="character" w:customStyle="1" w:styleId="llbChar">
    <w:name w:val="Élőláb Char"/>
    <w:basedOn w:val="Bekezdsalapbettpusa"/>
    <w:link w:val="llb"/>
    <w:uiPriority w:val="99"/>
    <w:rsid w:val="00751DD5"/>
  </w:style>
  <w:style w:type="paragraph" w:customStyle="1" w:styleId="Default">
    <w:name w:val="Default"/>
    <w:rsid w:val="002174A8"/>
    <w:pPr>
      <w:widowControl w:val="0"/>
      <w:autoSpaceDE w:val="0"/>
      <w:autoSpaceDN w:val="0"/>
      <w:adjustRightInd w:val="0"/>
      <w:spacing w:after="0" w:line="240" w:lineRule="auto"/>
    </w:pPr>
    <w:rPr>
      <w:rFonts w:ascii="IPCKM E+ Times HU Normal" w:eastAsia="Times New Roman" w:hAnsi="IPCKM E+ Times HU Normal" w:cs="IPCKM E+ Times HU Normal"/>
      <w:color w:val="000000"/>
      <w:sz w:val="24"/>
      <w:szCs w:val="24"/>
      <w:lang w:eastAsia="hu-HU"/>
    </w:rPr>
  </w:style>
  <w:style w:type="paragraph" w:customStyle="1" w:styleId="CM1">
    <w:name w:val="CM1"/>
    <w:basedOn w:val="Default"/>
    <w:next w:val="Default"/>
    <w:rsid w:val="0069785D"/>
    <w:rPr>
      <w:rFonts w:ascii="OKOLO I+ Times HU Normal" w:hAnsi="OKOLO I+ Times HU Normal" w:cs="Times New Roman"/>
      <w:color w:val="auto"/>
    </w:rPr>
  </w:style>
  <w:style w:type="paragraph" w:customStyle="1" w:styleId="CM2">
    <w:name w:val="CM2"/>
    <w:basedOn w:val="Default"/>
    <w:next w:val="Default"/>
    <w:rsid w:val="0069785D"/>
    <w:pPr>
      <w:spacing w:line="240" w:lineRule="atLeast"/>
    </w:pPr>
    <w:rPr>
      <w:rFonts w:ascii="OKOLO I+ Times HU Normal" w:hAnsi="OKOLO I+ Times HU Normal" w:cs="Times New Roman"/>
      <w:color w:val="auto"/>
    </w:rPr>
  </w:style>
  <w:style w:type="paragraph" w:customStyle="1" w:styleId="CM8">
    <w:name w:val="CM8"/>
    <w:basedOn w:val="Default"/>
    <w:next w:val="Default"/>
    <w:rsid w:val="0069785D"/>
    <w:pPr>
      <w:spacing w:line="200" w:lineRule="atLeast"/>
    </w:pPr>
    <w:rPr>
      <w:rFonts w:ascii="OKOLO I+ Times HU Normal" w:hAnsi="OKOLO I+ Times HU Normal" w:cs="Times New Roman"/>
      <w:color w:val="auto"/>
    </w:rPr>
  </w:style>
  <w:style w:type="character" w:styleId="Lbjegyzet-hivatkozs">
    <w:name w:val="footnote reference"/>
    <w:uiPriority w:val="99"/>
    <w:semiHidden/>
    <w:rsid w:val="0069785D"/>
    <w:rPr>
      <w:vertAlign w:val="superscript"/>
    </w:rPr>
  </w:style>
  <w:style w:type="paragraph" w:styleId="Lbjegyzetszveg">
    <w:name w:val="footnote text"/>
    <w:basedOn w:val="Norml"/>
    <w:link w:val="LbjegyzetszvegChar"/>
    <w:uiPriority w:val="99"/>
    <w:semiHidden/>
    <w:rsid w:val="0069785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69785D"/>
    <w:rPr>
      <w:rFonts w:ascii="Times New Roman" w:eastAsia="Times New Roman" w:hAnsi="Times New Roman" w:cs="Times New Roman"/>
      <w:sz w:val="20"/>
      <w:szCs w:val="20"/>
      <w:lang w:eastAsia="hu-HU"/>
    </w:rPr>
  </w:style>
  <w:style w:type="character" w:customStyle="1" w:styleId="Lbjegyzet-karakterek">
    <w:name w:val="Lábjegyzet-karakterek"/>
    <w:basedOn w:val="Bekezdsalapbettpusa"/>
    <w:rsid w:val="00EC23E0"/>
    <w:rPr>
      <w:vertAlign w:val="superscript"/>
    </w:rPr>
  </w:style>
  <w:style w:type="character" w:customStyle="1" w:styleId="st">
    <w:name w:val="st"/>
    <w:basedOn w:val="Bekezdsalapbettpusa"/>
    <w:rsid w:val="00EC23E0"/>
  </w:style>
  <w:style w:type="character" w:customStyle="1" w:styleId="fekete">
    <w:name w:val="fekete"/>
    <w:basedOn w:val="Bekezdsalapbettpusa"/>
    <w:rsid w:val="00EC23E0"/>
  </w:style>
  <w:style w:type="paragraph" w:styleId="Listaszerbekezds">
    <w:name w:val="List Paragraph"/>
    <w:basedOn w:val="Norml"/>
    <w:uiPriority w:val="34"/>
    <w:qFormat/>
    <w:rsid w:val="00D84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51DD5"/>
    <w:pPr>
      <w:tabs>
        <w:tab w:val="center" w:pos="4536"/>
        <w:tab w:val="right" w:pos="9072"/>
      </w:tabs>
      <w:spacing w:after="0" w:line="240" w:lineRule="auto"/>
    </w:pPr>
  </w:style>
  <w:style w:type="character" w:customStyle="1" w:styleId="lfejChar">
    <w:name w:val="Élőfej Char"/>
    <w:basedOn w:val="Bekezdsalapbettpusa"/>
    <w:link w:val="lfej"/>
    <w:uiPriority w:val="99"/>
    <w:rsid w:val="00751DD5"/>
  </w:style>
  <w:style w:type="paragraph" w:styleId="llb">
    <w:name w:val="footer"/>
    <w:basedOn w:val="Norml"/>
    <w:link w:val="llbChar"/>
    <w:uiPriority w:val="99"/>
    <w:unhideWhenUsed/>
    <w:rsid w:val="00751DD5"/>
    <w:pPr>
      <w:tabs>
        <w:tab w:val="center" w:pos="4536"/>
        <w:tab w:val="right" w:pos="9072"/>
      </w:tabs>
      <w:spacing w:after="0" w:line="240" w:lineRule="auto"/>
    </w:pPr>
  </w:style>
  <w:style w:type="character" w:customStyle="1" w:styleId="llbChar">
    <w:name w:val="Élőláb Char"/>
    <w:basedOn w:val="Bekezdsalapbettpusa"/>
    <w:link w:val="llb"/>
    <w:uiPriority w:val="99"/>
    <w:rsid w:val="00751DD5"/>
  </w:style>
  <w:style w:type="paragraph" w:customStyle="1" w:styleId="Default">
    <w:name w:val="Default"/>
    <w:rsid w:val="002174A8"/>
    <w:pPr>
      <w:widowControl w:val="0"/>
      <w:autoSpaceDE w:val="0"/>
      <w:autoSpaceDN w:val="0"/>
      <w:adjustRightInd w:val="0"/>
      <w:spacing w:after="0" w:line="240" w:lineRule="auto"/>
    </w:pPr>
    <w:rPr>
      <w:rFonts w:ascii="IPCKM E+ Times HU Normal" w:eastAsia="Times New Roman" w:hAnsi="IPCKM E+ Times HU Normal" w:cs="IPCKM E+ Times HU Normal"/>
      <w:color w:val="000000"/>
      <w:sz w:val="24"/>
      <w:szCs w:val="24"/>
      <w:lang w:eastAsia="hu-HU"/>
    </w:rPr>
  </w:style>
  <w:style w:type="paragraph" w:customStyle="1" w:styleId="CM1">
    <w:name w:val="CM1"/>
    <w:basedOn w:val="Default"/>
    <w:next w:val="Default"/>
    <w:rsid w:val="0069785D"/>
    <w:rPr>
      <w:rFonts w:ascii="OKOLO I+ Times HU Normal" w:hAnsi="OKOLO I+ Times HU Normal" w:cs="Times New Roman"/>
      <w:color w:val="auto"/>
    </w:rPr>
  </w:style>
  <w:style w:type="paragraph" w:customStyle="1" w:styleId="CM2">
    <w:name w:val="CM2"/>
    <w:basedOn w:val="Default"/>
    <w:next w:val="Default"/>
    <w:rsid w:val="0069785D"/>
    <w:pPr>
      <w:spacing w:line="240" w:lineRule="atLeast"/>
    </w:pPr>
    <w:rPr>
      <w:rFonts w:ascii="OKOLO I+ Times HU Normal" w:hAnsi="OKOLO I+ Times HU Normal" w:cs="Times New Roman"/>
      <w:color w:val="auto"/>
    </w:rPr>
  </w:style>
  <w:style w:type="paragraph" w:customStyle="1" w:styleId="CM8">
    <w:name w:val="CM8"/>
    <w:basedOn w:val="Default"/>
    <w:next w:val="Default"/>
    <w:rsid w:val="0069785D"/>
    <w:pPr>
      <w:spacing w:line="200" w:lineRule="atLeast"/>
    </w:pPr>
    <w:rPr>
      <w:rFonts w:ascii="OKOLO I+ Times HU Normal" w:hAnsi="OKOLO I+ Times HU Normal" w:cs="Times New Roman"/>
      <w:color w:val="auto"/>
    </w:rPr>
  </w:style>
  <w:style w:type="character" w:styleId="Lbjegyzet-hivatkozs">
    <w:name w:val="footnote reference"/>
    <w:uiPriority w:val="99"/>
    <w:semiHidden/>
    <w:rsid w:val="0069785D"/>
    <w:rPr>
      <w:vertAlign w:val="superscript"/>
    </w:rPr>
  </w:style>
  <w:style w:type="paragraph" w:styleId="Lbjegyzetszveg">
    <w:name w:val="footnote text"/>
    <w:basedOn w:val="Norml"/>
    <w:link w:val="LbjegyzetszvegChar"/>
    <w:uiPriority w:val="99"/>
    <w:semiHidden/>
    <w:rsid w:val="0069785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69785D"/>
    <w:rPr>
      <w:rFonts w:ascii="Times New Roman" w:eastAsia="Times New Roman" w:hAnsi="Times New Roman" w:cs="Times New Roman"/>
      <w:sz w:val="20"/>
      <w:szCs w:val="20"/>
      <w:lang w:eastAsia="hu-HU"/>
    </w:rPr>
  </w:style>
  <w:style w:type="character" w:customStyle="1" w:styleId="Lbjegyzet-karakterek">
    <w:name w:val="Lábjegyzet-karakterek"/>
    <w:basedOn w:val="Bekezdsalapbettpusa"/>
    <w:rsid w:val="00EC23E0"/>
    <w:rPr>
      <w:vertAlign w:val="superscript"/>
    </w:rPr>
  </w:style>
  <w:style w:type="character" w:customStyle="1" w:styleId="st">
    <w:name w:val="st"/>
    <w:basedOn w:val="Bekezdsalapbettpusa"/>
    <w:rsid w:val="00EC23E0"/>
  </w:style>
  <w:style w:type="character" w:customStyle="1" w:styleId="fekete">
    <w:name w:val="fekete"/>
    <w:basedOn w:val="Bekezdsalapbettpusa"/>
    <w:rsid w:val="00EC23E0"/>
  </w:style>
  <w:style w:type="paragraph" w:styleId="Listaszerbekezds">
    <w:name w:val="List Paragraph"/>
    <w:basedOn w:val="Norml"/>
    <w:uiPriority w:val="34"/>
    <w:qFormat/>
    <w:rsid w:val="00D8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3468</Words>
  <Characters>23935</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W7User</cp:lastModifiedBy>
  <cp:revision>2</cp:revision>
  <dcterms:created xsi:type="dcterms:W3CDTF">2014-09-15T18:12:00Z</dcterms:created>
  <dcterms:modified xsi:type="dcterms:W3CDTF">2014-09-15T18:12:00Z</dcterms:modified>
</cp:coreProperties>
</file>