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A1F7A" w:rsidRPr="00AA1F7A" w:rsidTr="00AA1F7A">
        <w:tc>
          <w:tcPr>
            <w:tcW w:w="0" w:type="auto"/>
            <w:gridSpan w:val="2"/>
            <w:vAlign w:val="center"/>
            <w:hideMark/>
          </w:tcPr>
          <w:p w:rsidR="00AA1F7A" w:rsidRPr="00AA1F7A" w:rsidRDefault="00AA1F7A" w:rsidP="00AA1F7A">
            <w:pPr>
              <w:pBdr>
                <w:bottom w:val="single" w:sz="6" w:space="3" w:color="BBBBBB"/>
              </w:pBdr>
              <w:shd w:val="clear" w:color="auto" w:fill="FFFFFF"/>
              <w:spacing w:before="199" w:after="199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</w:pPr>
            <w:r w:rsidRPr="00AA1F7A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Basic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data</w:t>
            </w:r>
            <w:proofErr w:type="spellEnd"/>
            <w:r w:rsidR="00EA75C6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– </w:t>
            </w:r>
            <w:proofErr w:type="spellStart"/>
            <w:r w:rsidR="00EA75C6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Course</w:t>
            </w:r>
            <w:proofErr w:type="spellEnd"/>
            <w:r w:rsidR="00EA75C6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Description</w:t>
            </w:r>
            <w:bookmarkStart w:id="0" w:name="_GoBack"/>
            <w:bookmarkEnd w:id="0"/>
          </w:p>
        </w:tc>
      </w:tr>
      <w:tr w:rsidR="00AA1F7A" w:rsidRPr="00AA1F7A" w:rsidTr="00AA1F7A">
        <w:tc>
          <w:tcPr>
            <w:tcW w:w="2500" w:type="pct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AA1F7A" w:rsidRPr="00AA1F7A">
              <w:tc>
                <w:tcPr>
                  <w:tcW w:w="0" w:type="auto"/>
                  <w:vAlign w:val="center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7"/>
                <w:szCs w:val="17"/>
                <w:lang w:eastAsia="hu-HU"/>
              </w:rPr>
            </w:pPr>
          </w:p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Code</w:t>
                  </w:r>
                  <w:proofErr w:type="spellEnd"/>
                  <w:proofErr w:type="gram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JOAJ474XA0</w:t>
                  </w:r>
                  <w:proofErr w:type="gramEnd"/>
                </w:p>
              </w:tc>
            </w:tr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proofErr w:type="gram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Comparative</w:t>
                  </w:r>
                  <w:proofErr w:type="spellEnd"/>
                  <w:proofErr w:type="gram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Ecclesiastical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Law</w:t>
                  </w:r>
                </w:p>
              </w:tc>
            </w:tr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Original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subject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Credit:</w:t>
                  </w:r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6</w:t>
                  </w:r>
                </w:p>
              </w:tc>
            </w:tr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Requirement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type</w:t>
                  </w:r>
                  <w:proofErr w:type="spellEnd"/>
                  <w:proofErr w:type="gram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Report</w:t>
                  </w:r>
                  <w:proofErr w:type="spellEnd"/>
                  <w:proofErr w:type="gram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(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three-scale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)</w:t>
                  </w:r>
                </w:p>
              </w:tc>
            </w:tr>
            <w:tr w:rsidR="00AA1F7A" w:rsidRPr="00AA1F7A">
              <w:trPr>
                <w:trHeight w:val="300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Internet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address</w:t>
                  </w:r>
                  <w:proofErr w:type="spellEnd"/>
                  <w:proofErr w:type="gram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::</w:t>
                  </w:r>
                  <w:proofErr w:type="gramEnd"/>
                </w:p>
              </w:tc>
            </w:tr>
          </w:tbl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  <w:tc>
          <w:tcPr>
            <w:tcW w:w="2500" w:type="pct"/>
            <w:hideMark/>
          </w:tcPr>
          <w:tbl>
            <w:tblPr>
              <w:tblW w:w="49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AA1F7A" w:rsidRPr="00AA1F7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A1F7A" w:rsidRPr="00AA1F7A" w:rsidRDefault="00AA1F7A" w:rsidP="00AA1F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sz w:val="17"/>
                <w:szCs w:val="17"/>
                <w:lang w:eastAsia="hu-HU"/>
              </w:rPr>
            </w:pPr>
          </w:p>
          <w:tbl>
            <w:tblPr>
              <w:tblW w:w="49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AA1F7A" w:rsidRPr="00AA1F7A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Notes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AA1F7A" w:rsidRPr="00AA1F7A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spellEnd"/>
                  <w:proofErr w:type="gram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Dr.</w:t>
                  </w:r>
                  <w:proofErr w:type="gram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Schanda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Balázs Tibor</w:t>
                  </w:r>
                </w:p>
              </w:tc>
            </w:tr>
            <w:tr w:rsidR="00AA1F7A" w:rsidRPr="00AA1F7A">
              <w:trPr>
                <w:trHeight w:val="300"/>
                <w:jc w:val="right"/>
              </w:trPr>
              <w:tc>
                <w:tcPr>
                  <w:tcW w:w="0" w:type="auto"/>
                  <w:hideMark/>
                </w:tcPr>
                <w:p w:rsidR="00AA1F7A" w:rsidRPr="00AA1F7A" w:rsidRDefault="00AA1F7A" w:rsidP="00AA1F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hu-HU"/>
                    </w:rPr>
                  </w:pPr>
                  <w:proofErr w:type="spellStart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 w:rsidRPr="00AA1F7A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unit:</w:t>
                  </w:r>
                  <w:hyperlink r:id="rId4" w:tooltip="JÁK Alkotmányjogi Tanszék" w:history="1">
                    <w:r w:rsidRPr="00AA1F7A">
                      <w:rPr>
                        <w:rFonts w:ascii="Times New Roman" w:eastAsia="Times New Roman" w:hAnsi="Times New Roman" w:cs="Times New Roman"/>
                        <w:color w:val="036EB6"/>
                        <w:sz w:val="24"/>
                        <w:szCs w:val="24"/>
                        <w:lang w:eastAsia="hu-HU"/>
                      </w:rPr>
                      <w:t>JÁK Alkotmányjogi Tanszék</w:t>
                    </w:r>
                  </w:hyperlink>
                  <w:r w:rsidRPr="00AA1F7A">
                    <w:rPr>
                      <w:rFonts w:ascii="Times New Roman" w:eastAsia="Times New Roman" w:hAnsi="Times New Roman" w:cs="Times New Roman"/>
                      <w:color w:val="036EB6"/>
                      <w:sz w:val="24"/>
                      <w:szCs w:val="24"/>
                      <w:lang w:eastAsia="hu-HU"/>
                    </w:rPr>
                    <w:t xml:space="preserve"> / </w:t>
                  </w:r>
                  <w:proofErr w:type="spellStart"/>
                  <w:r w:rsidRPr="00AA1F7A">
                    <w:rPr>
                      <w:rFonts w:ascii="Times New Roman" w:eastAsia="Times New Roman" w:hAnsi="Times New Roman" w:cs="Times New Roman"/>
                      <w:color w:val="036EB6"/>
                      <w:sz w:val="24"/>
                      <w:szCs w:val="24"/>
                      <w:lang w:eastAsia="hu-HU"/>
                    </w:rPr>
                    <w:t>Constitutional</w:t>
                  </w:r>
                  <w:proofErr w:type="spellEnd"/>
                  <w:r w:rsidRPr="00AA1F7A">
                    <w:rPr>
                      <w:rFonts w:ascii="Times New Roman" w:eastAsia="Times New Roman" w:hAnsi="Times New Roman" w:cs="Times New Roman"/>
                      <w:color w:val="036EB6"/>
                      <w:sz w:val="24"/>
                      <w:szCs w:val="24"/>
                      <w:lang w:eastAsia="hu-HU"/>
                    </w:rPr>
                    <w:t xml:space="preserve"> Law </w:t>
                  </w:r>
                  <w:proofErr w:type="spellStart"/>
                  <w:r w:rsidRPr="00AA1F7A">
                    <w:rPr>
                      <w:rFonts w:ascii="Times New Roman" w:eastAsia="Times New Roman" w:hAnsi="Times New Roman" w:cs="Times New Roman"/>
                      <w:color w:val="036EB6"/>
                      <w:sz w:val="24"/>
                      <w:szCs w:val="24"/>
                      <w:lang w:eastAsia="hu-HU"/>
                    </w:rPr>
                    <w:t>Department</w:t>
                  </w:r>
                  <w:proofErr w:type="spellEnd"/>
                </w:p>
              </w:tc>
            </w:tr>
          </w:tbl>
          <w:p w:rsidR="00AA1F7A" w:rsidRPr="00AA1F7A" w:rsidRDefault="00AA1F7A" w:rsidP="00AA1F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</w:tbl>
    <w:p w:rsidR="00AA1F7A" w:rsidRPr="00AA1F7A" w:rsidRDefault="00AA1F7A" w:rsidP="00AA1F7A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A1F7A" w:rsidRPr="00AA1F7A" w:rsidTr="00AA1F7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AA1F7A" w:rsidRPr="00AA1F7A" w:rsidTr="00AA1F7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AA1F7A" w:rsidRPr="00AA1F7A" w:rsidTr="00AA1F7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AA1F7A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1F7A" w:rsidRPr="00AA1F7A" w:rsidRDefault="00AA1F7A" w:rsidP="00AA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1F7A" w:rsidRPr="00AA1F7A" w:rsidTr="00AA1F7A">
        <w:tc>
          <w:tcPr>
            <w:tcW w:w="0" w:type="auto"/>
            <w:gridSpan w:val="2"/>
            <w:shd w:val="clear" w:color="auto" w:fill="auto"/>
            <w:hideMark/>
          </w:tcPr>
          <w:p w:rsidR="00AA1F7A" w:rsidRPr="00AA1F7A" w:rsidRDefault="00AA1F7A" w:rsidP="00AA1F7A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>Thematic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>:</w:t>
            </w: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</w:p>
          <w:p w:rsidR="00AA1F7A" w:rsidRPr="00AA1F7A" w:rsidRDefault="00AA1F7A" w:rsidP="00AA1F7A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1.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church-state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relations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history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2.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church-state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relations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our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times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3.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Legal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personality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religious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entities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4.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marriage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law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5.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religious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instruction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6.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theological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faculties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7.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spiritual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care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soldiers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8.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spiritual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care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special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institutions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9.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presence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the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media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10. Labor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law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and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social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security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personal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11.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Models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funding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; 12.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Protection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religious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freedom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criminal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law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. </w:t>
            </w: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br/>
            </w: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br/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>Course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>book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u w:val="single"/>
                <w:lang w:eastAsia="hu-HU"/>
              </w:rPr>
              <w:t>:</w:t>
            </w: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Robbers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, Gerhard (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Ed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.),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State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and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Church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in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the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European Union, 2nd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ed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.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Nomos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, Baden-Baden 2005. </w:t>
            </w:r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br/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Further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reading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can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be </w:t>
            </w:r>
            <w:proofErr w:type="spellStart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provided</w:t>
            </w:r>
            <w:proofErr w:type="spellEnd"/>
            <w:r w:rsidRPr="00AA1F7A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. </w:t>
            </w:r>
          </w:p>
        </w:tc>
      </w:tr>
    </w:tbl>
    <w:p w:rsidR="00651B6C" w:rsidRDefault="00AA1F7A">
      <w:r>
        <w:t>--------------------------------------------------------------------------------------------------------------------------------------</w:t>
      </w:r>
    </w:p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A"/>
    <w:rsid w:val="00222C8B"/>
    <w:rsid w:val="007B5231"/>
    <w:rsid w:val="00AA1F7A"/>
    <w:rsid w:val="00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0D23-F197-4F01-8B36-F7FF8BC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A1F7A"/>
    <w:pPr>
      <w:pBdr>
        <w:bottom w:val="single" w:sz="6" w:space="3" w:color="BBBBBB"/>
      </w:pBdr>
      <w:shd w:val="clear" w:color="auto" w:fill="FFFFFF"/>
      <w:spacing w:before="199" w:after="199" w:line="240" w:lineRule="auto"/>
      <w:outlineLvl w:val="1"/>
    </w:pPr>
    <w:rPr>
      <w:rFonts w:ascii="Verdana" w:eastAsia="Times New Roman" w:hAnsi="Verdana" w:cs="Times New Roman"/>
      <w:b/>
      <w:bCs/>
      <w:color w:val="036EB6"/>
      <w:sz w:val="17"/>
      <w:szCs w:val="1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A1F7A"/>
    <w:rPr>
      <w:rFonts w:ascii="Verdana" w:eastAsia="Times New Roman" w:hAnsi="Verdana" w:cs="Times New Roman"/>
      <w:b/>
      <w:bCs/>
      <w:color w:val="036EB6"/>
      <w:sz w:val="17"/>
      <w:szCs w:val="17"/>
      <w:shd w:val="clear" w:color="auto" w:fill="FFFFFF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A1F7A"/>
    <w:rPr>
      <w:strike w:val="0"/>
      <w:dstrike w:val="0"/>
      <w:color w:val="036EB6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AA1F7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tleleft1">
    <w:name w:val="titleleft1"/>
    <w:basedOn w:val="Bekezdsalapbettpusa"/>
    <w:rsid w:val="00AA1F7A"/>
    <w:rPr>
      <w:color w:val="036EB6"/>
    </w:rPr>
  </w:style>
  <w:style w:type="character" w:customStyle="1" w:styleId="tablerowname1">
    <w:name w:val="tablerowname1"/>
    <w:basedOn w:val="Bekezdsalapbettpusa"/>
    <w:rsid w:val="00AA1F7A"/>
    <w:rPr>
      <w:rFonts w:ascii="Verdana" w:hAnsi="Verdana" w:hint="default"/>
      <w:color w:val="4A4A4A"/>
      <w:sz w:val="17"/>
      <w:szCs w:val="17"/>
      <w:bdr w:val="none" w:sz="0" w:space="0" w:color="auto" w:frame="1"/>
      <w:shd w:val="clear" w:color="auto" w:fill="auto"/>
    </w:rPr>
  </w:style>
  <w:style w:type="character" w:customStyle="1" w:styleId="tablerowdata1">
    <w:name w:val="tablerowdata1"/>
    <w:basedOn w:val="Bekezdsalapbettpusa"/>
    <w:rsid w:val="00AA1F7A"/>
    <w:rPr>
      <w:rFonts w:ascii="Verdana" w:hAnsi="Verdana" w:hint="default"/>
      <w:b/>
      <w:bCs/>
      <w:color w:val="4A4A4A"/>
      <w:sz w:val="17"/>
      <w:szCs w:val="1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2</cp:revision>
  <dcterms:created xsi:type="dcterms:W3CDTF">2017-02-23T13:53:00Z</dcterms:created>
  <dcterms:modified xsi:type="dcterms:W3CDTF">2017-02-23T13:56:00Z</dcterms:modified>
</cp:coreProperties>
</file>