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0"/>
        <w:gridCol w:w="1856"/>
      </w:tblGrid>
      <w:tr w:rsidR="00403BBD" w:rsidRPr="00403BBD" w:rsidTr="00403BBD">
        <w:tc>
          <w:tcPr>
            <w:tcW w:w="2500" w:type="pct"/>
            <w:shd w:val="clear" w:color="auto" w:fill="FFFFFF"/>
            <w:hideMark/>
          </w:tcPr>
          <w:tbl>
            <w:tblPr>
              <w:tblW w:w="7170" w:type="dxa"/>
              <w:tblCellMar>
                <w:top w:w="8" w:type="dxa"/>
                <w:left w:w="8" w:type="dxa"/>
                <w:bottom w:w="8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7170"/>
            </w:tblGrid>
            <w:tr w:rsidR="00403BBD" w:rsidRPr="00403BBD">
              <w:trPr>
                <w:trHeight w:val="300"/>
              </w:trPr>
              <w:tc>
                <w:tcPr>
                  <w:tcW w:w="0" w:type="auto"/>
                  <w:hideMark/>
                </w:tcPr>
                <w:p w:rsidR="00403BBD" w:rsidRPr="00403BBD" w:rsidRDefault="00403BBD" w:rsidP="00403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bookmarkStart w:id="0" w:name="_GoBack"/>
                  <w:bookmarkEnd w:id="0"/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>Code:</w:t>
                  </w:r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>JOKG462__0</w:t>
                  </w:r>
                </w:p>
              </w:tc>
            </w:tr>
            <w:tr w:rsidR="00403BBD" w:rsidRPr="00403BBD">
              <w:trPr>
                <w:trHeight w:val="300"/>
              </w:trPr>
              <w:tc>
                <w:tcPr>
                  <w:tcW w:w="0" w:type="auto"/>
                  <w:hideMark/>
                </w:tcPr>
                <w:p w:rsidR="00403BBD" w:rsidRPr="00403BBD" w:rsidRDefault="00403BBD" w:rsidP="00403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>Name:</w:t>
                  </w:r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>Motivation</w:t>
                  </w:r>
                  <w:proofErr w:type="spellEnd"/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 xml:space="preserve"> and Impacts of Foreign Direct Investments</w:t>
                  </w:r>
                </w:p>
              </w:tc>
            </w:tr>
            <w:tr w:rsidR="00403BBD" w:rsidRPr="00403BBD">
              <w:trPr>
                <w:trHeight w:val="300"/>
              </w:trPr>
              <w:tc>
                <w:tcPr>
                  <w:tcW w:w="0" w:type="auto"/>
                  <w:hideMark/>
                </w:tcPr>
                <w:p w:rsidR="00403BBD" w:rsidRPr="00403BBD" w:rsidRDefault="00403BBD" w:rsidP="00403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>Original subject name:</w:t>
                  </w:r>
                </w:p>
              </w:tc>
            </w:tr>
            <w:tr w:rsidR="00403BBD" w:rsidRPr="00403BBD">
              <w:trPr>
                <w:trHeight w:val="300"/>
              </w:trPr>
              <w:tc>
                <w:tcPr>
                  <w:tcW w:w="0" w:type="auto"/>
                  <w:hideMark/>
                </w:tcPr>
                <w:p w:rsidR="00403BBD" w:rsidRPr="00403BBD" w:rsidRDefault="00403BBD" w:rsidP="00403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>Credit:</w:t>
                  </w:r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>6</w:t>
                  </w:r>
                </w:p>
              </w:tc>
            </w:tr>
            <w:tr w:rsidR="00403BBD" w:rsidRPr="00403BBD">
              <w:trPr>
                <w:trHeight w:val="300"/>
              </w:trPr>
              <w:tc>
                <w:tcPr>
                  <w:tcW w:w="0" w:type="auto"/>
                  <w:hideMark/>
                </w:tcPr>
                <w:p w:rsidR="00403BBD" w:rsidRPr="00403BBD" w:rsidRDefault="00403BBD" w:rsidP="00403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 xml:space="preserve">Requirement </w:t>
                  </w:r>
                  <w:proofErr w:type="spellStart"/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>type:</w:t>
                  </w:r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>Report</w:t>
                  </w:r>
                  <w:proofErr w:type="spellEnd"/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 xml:space="preserve"> (three-scale)</w:t>
                  </w:r>
                </w:p>
              </w:tc>
            </w:tr>
            <w:tr w:rsidR="00403BBD" w:rsidRPr="00403BBD">
              <w:trPr>
                <w:trHeight w:val="300"/>
              </w:trPr>
              <w:tc>
                <w:tcPr>
                  <w:tcW w:w="0" w:type="auto"/>
                  <w:hideMark/>
                </w:tcPr>
                <w:p w:rsidR="00403BBD" w:rsidRPr="00403BBD" w:rsidRDefault="00403BBD" w:rsidP="00403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>Notes:</w:t>
                  </w:r>
                </w:p>
              </w:tc>
            </w:tr>
            <w:tr w:rsidR="00403BBD" w:rsidRPr="00403BBD">
              <w:trPr>
                <w:trHeight w:val="300"/>
              </w:trPr>
              <w:tc>
                <w:tcPr>
                  <w:tcW w:w="0" w:type="auto"/>
                </w:tcPr>
                <w:p w:rsidR="00403BBD" w:rsidRPr="00403BBD" w:rsidRDefault="00403BBD" w:rsidP="00403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 xml:space="preserve">Responsible </w:t>
                  </w:r>
                  <w:proofErr w:type="spellStart"/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>lecturer:</w:t>
                  </w:r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>Dr</w:t>
                  </w:r>
                  <w:proofErr w:type="spellEnd"/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 xml:space="preserve">. </w:t>
                  </w:r>
                  <w:proofErr w:type="spellStart"/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>Katona</w:t>
                  </w:r>
                  <w:proofErr w:type="spellEnd"/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 xml:space="preserve"> </w:t>
                  </w:r>
                  <w:proofErr w:type="spellStart"/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>Klára</w:t>
                  </w:r>
                  <w:proofErr w:type="spellEnd"/>
                </w:p>
              </w:tc>
            </w:tr>
            <w:tr w:rsidR="00403BBD" w:rsidRPr="00403BBD">
              <w:trPr>
                <w:trHeight w:val="300"/>
              </w:trPr>
              <w:tc>
                <w:tcPr>
                  <w:tcW w:w="0" w:type="auto"/>
                </w:tcPr>
                <w:p w:rsidR="00403BBD" w:rsidRPr="00403BBD" w:rsidRDefault="00403BBD" w:rsidP="00403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 xml:space="preserve">Organizational </w:t>
                  </w:r>
                  <w:proofErr w:type="spellStart"/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>unit:</w:t>
                  </w:r>
                  <w:hyperlink r:id="rId5" w:tooltip="JÁK Heller Farkas Közgazdaság-tudományi Intézet" w:history="1">
                    <w:r w:rsidRPr="00403B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JÁK</w:t>
                    </w:r>
                    <w:proofErr w:type="spellEnd"/>
                    <w:r w:rsidRPr="00403B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 Heller </w:t>
                    </w:r>
                    <w:proofErr w:type="spellStart"/>
                    <w:r w:rsidRPr="00403B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Farkas</w:t>
                    </w:r>
                    <w:proofErr w:type="spellEnd"/>
                    <w:r w:rsidRPr="00403B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 </w:t>
                    </w:r>
                    <w:proofErr w:type="spellStart"/>
                    <w:r w:rsidRPr="00403B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Közgazdaság-tudományi</w:t>
                    </w:r>
                    <w:proofErr w:type="spellEnd"/>
                    <w:r w:rsidRPr="00403B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 </w:t>
                    </w:r>
                    <w:proofErr w:type="spellStart"/>
                    <w:r w:rsidRPr="00403BB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>Intézet</w:t>
                    </w:r>
                    <w:proofErr w:type="spellEnd"/>
                  </w:hyperlink>
                </w:p>
              </w:tc>
            </w:tr>
            <w:tr w:rsidR="00403BBD" w:rsidRPr="00403BBD">
              <w:trPr>
                <w:trHeight w:val="300"/>
              </w:trPr>
              <w:tc>
                <w:tcPr>
                  <w:tcW w:w="0" w:type="auto"/>
                </w:tcPr>
                <w:p w:rsidR="00403BBD" w:rsidRPr="00403BBD" w:rsidRDefault="00403BBD" w:rsidP="00403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 xml:space="preserve">Classes per </w:t>
                  </w:r>
                  <w:proofErr w:type="spellStart"/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>week</w:t>
                  </w:r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>Practical</w:t>
                  </w:r>
                  <w:proofErr w:type="spellEnd"/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>: 2</w:t>
                  </w:r>
                </w:p>
              </w:tc>
            </w:tr>
            <w:tr w:rsidR="00403BBD" w:rsidRPr="00403BBD">
              <w:trPr>
                <w:trHeight w:val="300"/>
              </w:trPr>
              <w:tc>
                <w:tcPr>
                  <w:tcW w:w="0" w:type="auto"/>
                </w:tcPr>
                <w:p w:rsidR="00403BBD" w:rsidRPr="00403BBD" w:rsidRDefault="00403BBD" w:rsidP="00403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 xml:space="preserve">Classes per </w:t>
                  </w:r>
                  <w:proofErr w:type="spellStart"/>
                  <w:r w:rsidRPr="00403BBD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en-GB"/>
                    </w:rPr>
                    <w:t>term</w:t>
                  </w:r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>Practical</w:t>
                  </w:r>
                  <w:proofErr w:type="spellEnd"/>
                  <w:r w:rsidRPr="00403BBD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en-GB"/>
                    </w:rPr>
                    <w:t>: 2</w:t>
                  </w:r>
                </w:p>
              </w:tc>
            </w:tr>
          </w:tbl>
          <w:p w:rsidR="00403BBD" w:rsidRPr="00403BBD" w:rsidRDefault="00403BBD" w:rsidP="00403BB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en-GB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tbl>
            <w:tblPr>
              <w:tblW w:w="4900" w:type="pct"/>
              <w:jc w:val="right"/>
              <w:tblCellMar>
                <w:top w:w="8" w:type="dxa"/>
                <w:left w:w="8" w:type="dxa"/>
                <w:bottom w:w="8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1819"/>
            </w:tblGrid>
            <w:tr w:rsidR="00403BBD" w:rsidRPr="00403BB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03BBD" w:rsidRPr="00403BBD" w:rsidRDefault="00403BBD" w:rsidP="00403B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403BBD" w:rsidRPr="00403BBD" w:rsidRDefault="00403BBD" w:rsidP="00403BBD">
            <w:pPr>
              <w:spacing w:after="0" w:line="240" w:lineRule="auto"/>
              <w:ind w:left="1033"/>
              <w:jc w:val="right"/>
              <w:rPr>
                <w:rFonts w:ascii="Verdana" w:eastAsia="Times New Roman" w:hAnsi="Verdana" w:cs="Times New Roman"/>
                <w:vanish/>
                <w:color w:val="222222"/>
                <w:sz w:val="18"/>
                <w:szCs w:val="18"/>
                <w:lang w:eastAsia="en-GB"/>
              </w:rPr>
            </w:pPr>
          </w:p>
          <w:p w:rsidR="00403BBD" w:rsidRPr="00403BBD" w:rsidRDefault="00403BBD" w:rsidP="00403BB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18"/>
                <w:szCs w:val="18"/>
                <w:lang w:eastAsia="en-GB"/>
              </w:rPr>
            </w:pPr>
          </w:p>
        </w:tc>
      </w:tr>
    </w:tbl>
    <w:p w:rsidR="00403BBD" w:rsidRPr="00403BBD" w:rsidRDefault="00403BBD" w:rsidP="00403B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37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0"/>
        <w:gridCol w:w="13"/>
        <w:gridCol w:w="13"/>
      </w:tblGrid>
      <w:tr w:rsidR="00403BBD" w:rsidRPr="00403BBD" w:rsidTr="00403BBD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225" w:type="dxa"/>
              <w:bottom w:w="45" w:type="dxa"/>
              <w:right w:w="75" w:type="dxa"/>
            </w:tcMar>
            <w:hideMark/>
          </w:tcPr>
          <w:p w:rsidR="00403BBD" w:rsidRPr="00403BBD" w:rsidRDefault="00403BBD" w:rsidP="00403BBD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en-GB"/>
              </w:rPr>
            </w:pPr>
            <w:r w:rsidRPr="00403BBD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en-GB"/>
              </w:rPr>
              <w:t>Final requirement:</w:t>
            </w:r>
          </w:p>
        </w:tc>
        <w:tc>
          <w:tcPr>
            <w:tcW w:w="0" w:type="auto"/>
          </w:tcPr>
          <w:p w:rsidR="00403BBD" w:rsidRPr="00403BBD" w:rsidRDefault="00403BBD" w:rsidP="00403BBD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03BBD" w:rsidRPr="00403BBD" w:rsidRDefault="00403BBD" w:rsidP="00403BBD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en-GB"/>
              </w:rPr>
            </w:pPr>
          </w:p>
        </w:tc>
      </w:tr>
      <w:tr w:rsidR="00403BBD" w:rsidRPr="00403BBD" w:rsidTr="00403BBD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225" w:type="dxa"/>
              <w:bottom w:w="45" w:type="dxa"/>
              <w:right w:w="75" w:type="dxa"/>
            </w:tcMar>
            <w:hideMark/>
          </w:tcPr>
          <w:p w:rsidR="00403BBD" w:rsidRPr="00403BBD" w:rsidRDefault="00403BBD" w:rsidP="00403BBD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en-GB"/>
              </w:rPr>
            </w:pPr>
            <w:r w:rsidRPr="00403BBD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en-GB"/>
              </w:rPr>
              <w:t>Preliminary requirement:</w:t>
            </w:r>
          </w:p>
        </w:tc>
        <w:tc>
          <w:tcPr>
            <w:tcW w:w="0" w:type="auto"/>
          </w:tcPr>
          <w:p w:rsidR="00403BBD" w:rsidRPr="00403BBD" w:rsidRDefault="00403BBD" w:rsidP="00403BBD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03BBD" w:rsidRPr="00403BBD" w:rsidRDefault="00403BBD" w:rsidP="00403BBD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en-GB"/>
              </w:rPr>
            </w:pPr>
          </w:p>
        </w:tc>
      </w:tr>
      <w:tr w:rsidR="00403BBD" w:rsidRPr="00403BBD" w:rsidTr="00403BBD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225" w:type="dxa"/>
              <w:bottom w:w="45" w:type="dxa"/>
              <w:right w:w="75" w:type="dxa"/>
            </w:tcMar>
            <w:hideMark/>
          </w:tcPr>
          <w:p w:rsidR="00403BBD" w:rsidRPr="00403BBD" w:rsidRDefault="00403BBD" w:rsidP="00403BBD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en-GB"/>
              </w:rPr>
            </w:pPr>
            <w:r w:rsidRPr="00403BBD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en-GB"/>
              </w:rPr>
              <w:t>Description:</w:t>
            </w:r>
          </w:p>
        </w:tc>
        <w:tc>
          <w:tcPr>
            <w:tcW w:w="0" w:type="auto"/>
          </w:tcPr>
          <w:p w:rsidR="00403BBD" w:rsidRPr="00403BBD" w:rsidRDefault="00403BBD" w:rsidP="0040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03BBD" w:rsidRPr="00403BBD" w:rsidRDefault="00403BBD" w:rsidP="0040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020E90" w:rsidRDefault="00020E90" w:rsidP="00403BBD">
      <w:pPr>
        <w:ind w:right="-1180"/>
      </w:pPr>
    </w:p>
    <w:p w:rsidR="00403BBD" w:rsidRDefault="00403BBD" w:rsidP="00403BBD">
      <w:pPr>
        <w:ind w:right="-1180"/>
      </w:pPr>
    </w:p>
    <w:p w:rsidR="00403BBD" w:rsidRDefault="00403BBD" w:rsidP="00403BBD">
      <w:pPr>
        <w:ind w:right="95"/>
        <w:jc w:val="both"/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In the 90s, foreign direct investment played a determinant role in world economic development. However, in Central-Eastern Europe and especially in Hungary it was an integral part of the economic transition as well. The role and importance of FDI (foreign direct investment) has a special characteristic in the transition countries, it is because without foreign capital the market economy could not have evolved in Central-Eastern Europe. </w:t>
      </w:r>
    </w:p>
    <w:p w:rsidR="00403BBD" w:rsidRDefault="00403BBD" w:rsidP="00403BBD">
      <w:pPr>
        <w:ind w:right="95"/>
        <w:jc w:val="both"/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In the first part of the course using the results of the scientific researches concerning the determinants of FDI, I analyse how Hungary could attract investors into the country, and what the main determinant factors of FDI were in Hungary. In the second </w:t>
      </w:r>
      <w:proofErr w:type="gramStart"/>
      <w:r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>part</w:t>
      </w:r>
      <w:proofErr w:type="gramEnd"/>
      <w:r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 I tried to reveal the microeconomic effects of the FDI on Hungarian economy during the period 1993-2003, namely, productivity and competitiveness. </w:t>
      </w:r>
    </w:p>
    <w:p w:rsidR="00403BBD" w:rsidRDefault="00403BBD" w:rsidP="00403BBD">
      <w:pPr>
        <w:ind w:right="95"/>
        <w:jc w:val="both"/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</w:pPr>
    </w:p>
    <w:p w:rsidR="00403BBD" w:rsidRDefault="00403BBD" w:rsidP="00403BBD">
      <w:pPr>
        <w:ind w:right="95"/>
        <w:jc w:val="both"/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</w:pPr>
      <w:r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Course material: </w:t>
      </w:r>
    </w:p>
    <w:p w:rsidR="00403BBD" w:rsidRPr="00403BBD" w:rsidRDefault="00403BBD" w:rsidP="00403BBD">
      <w:pPr>
        <w:pStyle w:val="Listaszerbekezds"/>
        <w:numPr>
          <w:ilvl w:val="0"/>
          <w:numId w:val="1"/>
        </w:numPr>
        <w:ind w:right="95"/>
        <w:jc w:val="both"/>
      </w:pPr>
      <w:proofErr w:type="spellStart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>Klára</w:t>
      </w:r>
      <w:proofErr w:type="spellEnd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 </w:t>
      </w:r>
      <w:proofErr w:type="spellStart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>Katona</w:t>
      </w:r>
      <w:proofErr w:type="spellEnd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: Foreign Direct Investment and Productivity of the Manufacturing Industry in Hungary. In International Competitiveness and Public Economics. Budapest: </w:t>
      </w:r>
      <w:proofErr w:type="spellStart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>Tarsoly</w:t>
      </w:r>
      <w:proofErr w:type="spellEnd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, 2007. </w:t>
      </w:r>
    </w:p>
    <w:p w:rsidR="00403BBD" w:rsidRPr="00403BBD" w:rsidRDefault="00403BBD" w:rsidP="00403BBD">
      <w:pPr>
        <w:pStyle w:val="Listaszerbekezds"/>
        <w:numPr>
          <w:ilvl w:val="0"/>
          <w:numId w:val="1"/>
        </w:numPr>
        <w:ind w:right="95"/>
        <w:jc w:val="both"/>
      </w:pPr>
      <w:proofErr w:type="spellStart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>Klára</w:t>
      </w:r>
      <w:proofErr w:type="spellEnd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 </w:t>
      </w:r>
      <w:proofErr w:type="spellStart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>Katona</w:t>
      </w:r>
      <w:proofErr w:type="spellEnd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: Real Determinants of Foreign Direct Investment: The Case of Hungary. Transformation in Business &amp; Economics, scholarly papers, Vol. 4, No 1 (7), Vilnius University, 2005. </w:t>
      </w:r>
    </w:p>
    <w:p w:rsidR="00403BBD" w:rsidRDefault="00403BBD" w:rsidP="00403BBD">
      <w:pPr>
        <w:pStyle w:val="Listaszerbekezds"/>
        <w:numPr>
          <w:ilvl w:val="0"/>
          <w:numId w:val="1"/>
        </w:numPr>
        <w:ind w:right="95"/>
        <w:jc w:val="both"/>
      </w:pPr>
      <w:proofErr w:type="spellStart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>Klára</w:t>
      </w:r>
      <w:proofErr w:type="spellEnd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 </w:t>
      </w:r>
      <w:proofErr w:type="spellStart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>Katona</w:t>
      </w:r>
      <w:proofErr w:type="spellEnd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: The Impact of the Taxation System on the FDI in Hungary. In: Business and Economic Development in Central and Eastern Europe in the Period of Joining to the European </w:t>
      </w:r>
      <w:proofErr w:type="spellStart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>Uninon</w:t>
      </w:r>
      <w:proofErr w:type="spellEnd"/>
      <w:r w:rsidRPr="00403BBD">
        <w:rPr>
          <w:rFonts w:ascii="Verdana" w:hAnsi="Verdana"/>
          <w:b/>
          <w:bCs/>
          <w:color w:val="4A4A4A"/>
          <w:sz w:val="17"/>
          <w:szCs w:val="17"/>
          <w:shd w:val="clear" w:color="auto" w:fill="FFFFFF"/>
        </w:rPr>
        <w:t xml:space="preserve"> (11th Annual International Conference, September 5–6, 2003.), Brno, University of Technology</w:t>
      </w:r>
    </w:p>
    <w:sectPr w:rsidR="00403BBD" w:rsidSect="00403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CFC"/>
    <w:multiLevelType w:val="hybridMultilevel"/>
    <w:tmpl w:val="A13E7372"/>
    <w:lvl w:ilvl="0" w:tplc="53DCB6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  <w:color w:val="4A4A4A"/>
        <w:sz w:val="1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BD"/>
    <w:rsid w:val="00020E90"/>
    <w:rsid w:val="00403BBD"/>
    <w:rsid w:val="00B0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3A16A-0B97-42EE-AFBF-3302EBE7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ablerowname">
    <w:name w:val="tablerowname"/>
    <w:basedOn w:val="Bekezdsalapbettpusa"/>
    <w:rsid w:val="00403BBD"/>
  </w:style>
  <w:style w:type="character" w:customStyle="1" w:styleId="tablerowdata">
    <w:name w:val="tablerowdata"/>
    <w:basedOn w:val="Bekezdsalapbettpusa"/>
    <w:rsid w:val="00403BBD"/>
  </w:style>
  <w:style w:type="character" w:styleId="Hiperhivatkozs">
    <w:name w:val="Hyperlink"/>
    <w:basedOn w:val="Bekezdsalapbettpusa"/>
    <w:uiPriority w:val="99"/>
    <w:semiHidden/>
    <w:unhideWhenUsed/>
    <w:rsid w:val="00403BB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0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upFunction$h_addsubjects$upModal$upmodal_subjectdata$ctl02$Subject_data_for_schedule$upParent$tab$ctl01$upSubjectData$dtbBaseData2$ctl15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Polllak</dc:creator>
  <cp:keywords/>
  <dc:description/>
  <cp:lastModifiedBy>Pollák Zsuzsanna Éva</cp:lastModifiedBy>
  <cp:revision>2</cp:revision>
  <dcterms:created xsi:type="dcterms:W3CDTF">2020-02-03T07:26:00Z</dcterms:created>
  <dcterms:modified xsi:type="dcterms:W3CDTF">2020-02-03T07:26:00Z</dcterms:modified>
</cp:coreProperties>
</file>